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it-IT"/>
        </w:rPr>
        <w:t>O’</w:t>
      </w:r>
      <w:r>
        <w:rPr>
          <w:rFonts w:ascii="Times New Roman" w:hAnsi="Times New Roman"/>
          <w:b/>
          <w:sz w:val="28"/>
          <w:szCs w:val="28"/>
          <w:lang w:val="en-US"/>
        </w:rPr>
        <w:t>ZB</w:t>
      </w:r>
      <w:r>
        <w:rPr>
          <w:rFonts w:ascii="Times New Roman" w:hAnsi="Times New Roman"/>
          <w:b/>
          <w:sz w:val="28"/>
          <w:szCs w:val="28"/>
        </w:rPr>
        <w:t>Е</w:t>
      </w:r>
      <w:r>
        <w:rPr>
          <w:rFonts w:ascii="Times New Roman" w:hAnsi="Times New Roman"/>
          <w:b/>
          <w:sz w:val="28"/>
          <w:szCs w:val="28"/>
          <w:lang w:val="en-US"/>
        </w:rPr>
        <w:t>KISTON R</w:t>
      </w:r>
      <w:r>
        <w:rPr>
          <w:rFonts w:ascii="Times New Roman" w:hAnsi="Times New Roman"/>
          <w:b/>
          <w:sz w:val="28"/>
          <w:szCs w:val="28"/>
        </w:rPr>
        <w:t>Е</w:t>
      </w:r>
      <w:r>
        <w:rPr>
          <w:rFonts w:ascii="Times New Roman" w:hAnsi="Times New Roman"/>
          <w:b/>
          <w:sz w:val="28"/>
          <w:szCs w:val="28"/>
          <w:lang w:val="en-US"/>
        </w:rPr>
        <w:t xml:space="preserve">SPUBLIKASI </w:t>
      </w:r>
    </w:p>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en-US"/>
        </w:rPr>
        <w:t xml:space="preserve">OLIY VA </w:t>
      </w:r>
      <w:r>
        <w:rPr>
          <w:rFonts w:ascii="Times New Roman" w:hAnsi="Times New Roman"/>
          <w:b/>
          <w:sz w:val="28"/>
          <w:szCs w:val="28"/>
          <w:lang w:val="it-IT"/>
        </w:rPr>
        <w:t>O’</w:t>
      </w:r>
      <w:r>
        <w:rPr>
          <w:rFonts w:ascii="Times New Roman" w:hAnsi="Times New Roman"/>
          <w:b/>
          <w:sz w:val="28"/>
          <w:szCs w:val="28"/>
          <w:lang w:val="en-US"/>
        </w:rPr>
        <w:t>RTA MAXSUS TA'LIM VAZIRLIGI</w:t>
      </w:r>
    </w:p>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en-US"/>
        </w:rPr>
        <w:t>ZAHIRIDDIN MUHAMMAD BOBUR NOMIDAGI</w:t>
      </w:r>
    </w:p>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en-US"/>
        </w:rPr>
        <w:t>ANDIJON DAVLAT UNIV</w:t>
      </w:r>
      <w:r>
        <w:rPr>
          <w:rFonts w:ascii="Times New Roman" w:hAnsi="Times New Roman"/>
          <w:b/>
          <w:sz w:val="28"/>
          <w:szCs w:val="28"/>
        </w:rPr>
        <w:t>Е</w:t>
      </w:r>
      <w:r>
        <w:rPr>
          <w:rFonts w:ascii="Times New Roman" w:hAnsi="Times New Roman"/>
          <w:b/>
          <w:sz w:val="28"/>
          <w:szCs w:val="28"/>
          <w:lang w:val="en-US"/>
        </w:rPr>
        <w:t>RSIT</w:t>
      </w:r>
      <w:r>
        <w:rPr>
          <w:rFonts w:ascii="Times New Roman" w:hAnsi="Times New Roman"/>
          <w:b/>
          <w:sz w:val="28"/>
          <w:szCs w:val="28"/>
        </w:rPr>
        <w:t>Е</w:t>
      </w:r>
      <w:r>
        <w:rPr>
          <w:rFonts w:ascii="Times New Roman" w:hAnsi="Times New Roman"/>
          <w:b/>
          <w:sz w:val="28"/>
          <w:szCs w:val="28"/>
          <w:lang w:val="en-US"/>
        </w:rPr>
        <w:t>TI</w:t>
      </w:r>
    </w:p>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en-US"/>
        </w:rPr>
        <w:t>Umumiy kimyo kaf</w:t>
      </w:r>
      <w:r>
        <w:rPr>
          <w:rFonts w:ascii="Times New Roman" w:hAnsi="Times New Roman"/>
          <w:b/>
          <w:sz w:val="28"/>
          <w:szCs w:val="28"/>
        </w:rPr>
        <w:t>е</w:t>
      </w:r>
      <w:r>
        <w:rPr>
          <w:rFonts w:ascii="Times New Roman" w:hAnsi="Times New Roman"/>
          <w:b/>
          <w:sz w:val="28"/>
          <w:szCs w:val="28"/>
          <w:lang w:val="en-US"/>
        </w:rPr>
        <w:t>drasi</w:t>
      </w:r>
    </w:p>
    <w:p w:rsidR="001F0B71" w:rsidRDefault="001F0B71" w:rsidP="00D01ED3">
      <w:pPr>
        <w:spacing w:line="360" w:lineRule="auto"/>
        <w:jc w:val="right"/>
        <w:rPr>
          <w:rFonts w:ascii="Times New Roman" w:hAnsi="Times New Roman"/>
          <w:b/>
          <w:i/>
          <w:sz w:val="28"/>
          <w:szCs w:val="28"/>
          <w:lang w:val="en-US"/>
        </w:rPr>
      </w:pPr>
      <w:r>
        <w:rPr>
          <w:rFonts w:ascii="Times New Roman" w:hAnsi="Times New Roman"/>
          <w:b/>
          <w:i/>
          <w:sz w:val="28"/>
          <w:szCs w:val="28"/>
          <w:lang w:val="en-US"/>
        </w:rPr>
        <w:t>Qo’lyozma hu</w:t>
      </w:r>
      <w:r>
        <w:rPr>
          <w:rFonts w:ascii="Times New Roman" w:hAnsi="Times New Roman"/>
          <w:b/>
          <w:i/>
          <w:sz w:val="28"/>
          <w:szCs w:val="28"/>
          <w:lang w:val="uz-Latn-UZ"/>
        </w:rPr>
        <w:t>qu</w:t>
      </w:r>
      <w:r>
        <w:rPr>
          <w:rFonts w:ascii="Times New Roman" w:hAnsi="Times New Roman"/>
          <w:b/>
          <w:i/>
          <w:sz w:val="28"/>
          <w:szCs w:val="28"/>
          <w:lang w:val="en-US"/>
        </w:rPr>
        <w:t>qida</w:t>
      </w:r>
    </w:p>
    <w:p w:rsidR="001F0B71" w:rsidRDefault="001F0B71" w:rsidP="00D01ED3">
      <w:pPr>
        <w:spacing w:line="360" w:lineRule="auto"/>
        <w:jc w:val="center"/>
        <w:rPr>
          <w:rFonts w:ascii="Times New Roman" w:hAnsi="Times New Roman"/>
          <w:b/>
          <w:sz w:val="28"/>
          <w:szCs w:val="28"/>
          <w:lang w:val="uz-Latn-UZ"/>
        </w:rPr>
      </w:pPr>
      <w:r>
        <w:rPr>
          <w:rFonts w:ascii="Times New Roman" w:hAnsi="Times New Roman"/>
          <w:b/>
          <w:sz w:val="28"/>
          <w:szCs w:val="28"/>
          <w:lang w:val="en-US"/>
        </w:rPr>
        <w:t>Rustamov Azizbek Avazbekovich</w:t>
      </w:r>
    </w:p>
    <w:p w:rsidR="001F0B71" w:rsidRDefault="001F0B71" w:rsidP="00D01ED3">
      <w:pPr>
        <w:spacing w:line="360" w:lineRule="auto"/>
        <w:jc w:val="center"/>
        <w:rPr>
          <w:rFonts w:ascii="Times New Roman" w:hAnsi="Times New Roman"/>
          <w:b/>
          <w:sz w:val="28"/>
          <w:szCs w:val="28"/>
          <w:lang w:val="uz-Latn-UZ"/>
        </w:rPr>
      </w:pPr>
      <w:r>
        <w:rPr>
          <w:rFonts w:ascii="Times New Roman" w:hAnsi="Times New Roman"/>
          <w:b/>
          <w:sz w:val="28"/>
          <w:szCs w:val="28"/>
          <w:lang w:val="uz-Latn-UZ"/>
        </w:rPr>
        <w:t>MIKROTO’LQINLARNING ORGANIK SINTEZDA QO’LLANILISHI</w:t>
      </w: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uz-Latn-UZ"/>
        </w:rPr>
      </w:pPr>
      <w:r>
        <w:rPr>
          <w:rFonts w:ascii="Times New Roman" w:hAnsi="Times New Roman"/>
          <w:b/>
          <w:sz w:val="28"/>
          <w:szCs w:val="28"/>
          <w:lang w:val="uz-Latn-UZ"/>
        </w:rPr>
        <w:t>5440400 – kimyo ta'lim yo’nalishi bo’yicha bakalavr akadеmik darajasini olish uchun yozilgan</w:t>
      </w: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uz-Latn-UZ"/>
        </w:rPr>
      </w:pPr>
      <w:r>
        <w:rPr>
          <w:rFonts w:ascii="Times New Roman" w:hAnsi="Times New Roman"/>
          <w:b/>
          <w:sz w:val="28"/>
          <w:szCs w:val="28"/>
          <w:lang w:val="uz-Latn-UZ"/>
        </w:rPr>
        <w:t>BITIRUV MALAKAVIY ISH</w:t>
      </w: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uz-Latn-UZ"/>
        </w:rPr>
      </w:pPr>
      <w:r>
        <w:rPr>
          <w:rFonts w:ascii="Times New Roman" w:hAnsi="Times New Roman"/>
          <w:b/>
          <w:sz w:val="28"/>
          <w:szCs w:val="28"/>
          <w:lang w:val="uz-Latn-UZ"/>
        </w:rPr>
        <w:t xml:space="preserve">                                                       Ilmiy rahbar: k.f.d., prof.    Abdugafurov I.A.</w:t>
      </w: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sz w:val="28"/>
          <w:szCs w:val="28"/>
          <w:lang w:val="uz-Latn-UZ"/>
        </w:rPr>
      </w:pPr>
    </w:p>
    <w:p w:rsidR="001F0B71" w:rsidRDefault="001F0B71" w:rsidP="00D01ED3">
      <w:pPr>
        <w:spacing w:line="360" w:lineRule="auto"/>
        <w:jc w:val="center"/>
        <w:rPr>
          <w:rFonts w:ascii="Times New Roman" w:hAnsi="Times New Roman"/>
          <w:b/>
          <w:sz w:val="28"/>
          <w:szCs w:val="28"/>
          <w:lang w:val="uz-Latn-UZ"/>
        </w:rPr>
      </w:pPr>
    </w:p>
    <w:p w:rsidR="001F0B71" w:rsidRDefault="001F0B71" w:rsidP="00D01ED3">
      <w:pPr>
        <w:spacing w:line="360" w:lineRule="auto"/>
        <w:jc w:val="center"/>
        <w:rPr>
          <w:rFonts w:ascii="Times New Roman" w:hAnsi="Times New Roman"/>
          <w:b/>
          <w:sz w:val="28"/>
          <w:szCs w:val="28"/>
          <w:lang w:val="en-US"/>
        </w:rPr>
      </w:pPr>
      <w:r>
        <w:rPr>
          <w:rFonts w:ascii="Times New Roman" w:hAnsi="Times New Roman"/>
          <w:b/>
          <w:sz w:val="28"/>
          <w:szCs w:val="28"/>
          <w:lang w:val="en-US"/>
        </w:rPr>
        <w:t>Andijon – 2014 yil</w:t>
      </w:r>
    </w:p>
    <w:p w:rsidR="001F0B71" w:rsidRPr="00F91BC5" w:rsidRDefault="001F0B71" w:rsidP="00D01ED3">
      <w:pPr>
        <w:spacing w:line="360" w:lineRule="auto"/>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MUNDARIJA</w:t>
      </w:r>
    </w:p>
    <w:p w:rsidR="001F0B71" w:rsidRPr="00F91BC5" w:rsidRDefault="001F0B71" w:rsidP="00D01ED3">
      <w:pPr>
        <w:spacing w:line="360" w:lineRule="auto"/>
        <w:rPr>
          <w:rFonts w:ascii="Times New Roman" w:hAnsi="Times New Roman"/>
          <w:color w:val="1A1A1A"/>
          <w:sz w:val="24"/>
          <w:szCs w:val="24"/>
          <w:lang w:val="en-US"/>
        </w:rPr>
      </w:pPr>
      <w:r w:rsidRPr="00F91BC5">
        <w:rPr>
          <w:rFonts w:ascii="Times New Roman" w:hAnsi="Times New Roman"/>
          <w:b/>
          <w:color w:val="1A1A1A"/>
          <w:sz w:val="24"/>
          <w:szCs w:val="24"/>
          <w:lang w:val="en-US"/>
        </w:rPr>
        <w:lastRenderedPageBreak/>
        <w:t>SO’Z BOSHI</w:t>
      </w:r>
      <w:r w:rsidRPr="00F91BC5">
        <w:rPr>
          <w:rFonts w:ascii="Times New Roman" w:hAnsi="Times New Roman"/>
          <w:color w:val="1A1A1A"/>
          <w:sz w:val="24"/>
          <w:szCs w:val="24"/>
          <w:lang w:val="en-US"/>
        </w:rPr>
        <w:t>………………………………………………………………………3</w:t>
      </w:r>
    </w:p>
    <w:p w:rsidR="001F0B71" w:rsidRPr="00F91BC5" w:rsidRDefault="001F0B71" w:rsidP="00D01ED3">
      <w:pPr>
        <w:spacing w:line="360" w:lineRule="auto"/>
        <w:rPr>
          <w:rFonts w:ascii="Times New Roman" w:hAnsi="Times New Roman"/>
          <w:color w:val="1A1A1A"/>
          <w:sz w:val="24"/>
          <w:szCs w:val="24"/>
          <w:lang w:val="en-US"/>
        </w:rPr>
      </w:pPr>
      <w:r w:rsidRPr="00F91BC5">
        <w:rPr>
          <w:rFonts w:ascii="Times New Roman" w:hAnsi="Times New Roman"/>
          <w:b/>
          <w:color w:val="1A1A1A"/>
          <w:sz w:val="24"/>
          <w:szCs w:val="24"/>
          <w:lang w:val="en-US"/>
        </w:rPr>
        <w:t>KIRISH</w:t>
      </w:r>
      <w:r w:rsidRPr="00F91BC5">
        <w:rPr>
          <w:rFonts w:ascii="Times New Roman" w:hAnsi="Times New Roman"/>
          <w:color w:val="1A1A1A"/>
          <w:sz w:val="24"/>
          <w:szCs w:val="24"/>
          <w:lang w:val="en-US"/>
        </w:rPr>
        <w:t>…………………………………………………………………………….6</w:t>
      </w:r>
    </w:p>
    <w:p w:rsidR="001F0B71" w:rsidRPr="00F91BC5" w:rsidRDefault="001F0B71" w:rsidP="00D01ED3">
      <w:pPr>
        <w:spacing w:line="360" w:lineRule="auto"/>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ASOSIY QISM</w:t>
      </w:r>
      <w:r w:rsidRPr="00F91BC5">
        <w:rPr>
          <w:rFonts w:ascii="Times New Roman" w:hAnsi="Times New Roman"/>
          <w:color w:val="1A1A1A"/>
          <w:sz w:val="24"/>
          <w:szCs w:val="24"/>
          <w:lang w:val="en-US"/>
        </w:rPr>
        <w:t>…………………………………………………………………...10</w:t>
      </w:r>
    </w:p>
    <w:p w:rsidR="001F0B71" w:rsidRPr="00F91BC5" w:rsidRDefault="001F0B71" w:rsidP="00D01ED3">
      <w:pPr>
        <w:pStyle w:val="a3"/>
        <w:numPr>
          <w:ilvl w:val="0"/>
          <w:numId w:val="48"/>
        </w:numPr>
        <w:spacing w:line="360" w:lineRule="auto"/>
        <w:rPr>
          <w:rFonts w:ascii="Times New Roman" w:hAnsi="Times New Roman"/>
          <w:b/>
          <w:color w:val="1A1A1A"/>
          <w:sz w:val="24"/>
          <w:szCs w:val="24"/>
          <w:lang w:val="en-US"/>
        </w:rPr>
      </w:pPr>
      <w:r w:rsidRPr="00F91BC5">
        <w:rPr>
          <w:rFonts w:ascii="Times New Roman" w:hAnsi="Times New Roman"/>
          <w:b/>
          <w:color w:val="1A1A1A"/>
          <w:sz w:val="24"/>
          <w:szCs w:val="24"/>
          <w:lang w:val="en-US"/>
        </w:rPr>
        <w:t>MIKROTO’LQINL</w:t>
      </w:r>
      <w:r w:rsidRPr="00F91BC5">
        <w:rPr>
          <w:rFonts w:ascii="Times New Roman" w:hAnsi="Times New Roman"/>
          <w:b/>
          <w:color w:val="1A1A1A"/>
          <w:sz w:val="24"/>
          <w:szCs w:val="24"/>
          <w:lang w:val="uz-Latn-UZ"/>
        </w:rPr>
        <w:t xml:space="preserve">ARNING </w:t>
      </w:r>
      <w:r w:rsidRPr="00F91BC5">
        <w:rPr>
          <w:rFonts w:ascii="Times New Roman" w:hAnsi="Times New Roman"/>
          <w:b/>
          <w:color w:val="1A1A1A"/>
          <w:sz w:val="24"/>
          <w:szCs w:val="24"/>
          <w:lang w:val="en-US"/>
        </w:rPr>
        <w:t>QO’LLANILISH TARIXI………….10</w:t>
      </w:r>
    </w:p>
    <w:p w:rsidR="001F0B71" w:rsidRPr="00F91BC5" w:rsidRDefault="001F0B71" w:rsidP="00D01ED3">
      <w:pPr>
        <w:numPr>
          <w:ilvl w:val="1"/>
          <w:numId w:val="49"/>
        </w:numPr>
        <w:spacing w:before="100" w:beforeAutospacing="1" w:after="100" w:afterAutospacing="1" w:line="360" w:lineRule="auto"/>
        <w:ind w:left="993" w:hanging="567"/>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Mikroto’lqinli qizdirishning nazariy asosi………………………………10</w:t>
      </w:r>
    </w:p>
    <w:p w:rsidR="001F0B71" w:rsidRPr="00F91BC5" w:rsidRDefault="001F0B71" w:rsidP="00D01ED3">
      <w:pPr>
        <w:numPr>
          <w:ilvl w:val="2"/>
          <w:numId w:val="49"/>
        </w:numPr>
        <w:spacing w:before="100" w:beforeAutospacing="1" w:after="100" w:afterAutospacing="1" w:line="360" w:lineRule="auto"/>
        <w:ind w:left="1701"/>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Laboratoriyada qo’llanilishi………………………………………16</w:t>
      </w:r>
    </w:p>
    <w:p w:rsidR="001F0B71" w:rsidRPr="00F91BC5" w:rsidRDefault="001F0B71" w:rsidP="00D01ED3">
      <w:pPr>
        <w:numPr>
          <w:ilvl w:val="2"/>
          <w:numId w:val="49"/>
        </w:numPr>
        <w:spacing w:before="100" w:beforeAutospacing="1" w:after="100" w:afterAutospacing="1" w:line="360" w:lineRule="auto"/>
        <w:ind w:left="1701"/>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Ishlab chiqarish jarayonlarida qo’llanilishi……………………….21</w:t>
      </w:r>
    </w:p>
    <w:p w:rsidR="001F0B71" w:rsidRPr="00F91BC5" w:rsidRDefault="001F0B71" w:rsidP="00D01ED3">
      <w:pPr>
        <w:numPr>
          <w:ilvl w:val="1"/>
          <w:numId w:val="49"/>
        </w:numPr>
        <w:spacing w:before="100" w:beforeAutospacing="1" w:after="100" w:afterAutospacing="1" w:line="360" w:lineRule="auto"/>
        <w:ind w:left="851" w:hanging="425"/>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 xml:space="preserve">  Mikroto’lqinli spektroskopiya…………………………………………...22</w:t>
      </w:r>
    </w:p>
    <w:p w:rsidR="001F0B71" w:rsidRPr="00F91BC5" w:rsidRDefault="001F0B71" w:rsidP="00D01ED3">
      <w:pPr>
        <w:numPr>
          <w:ilvl w:val="2"/>
          <w:numId w:val="49"/>
        </w:numPr>
        <w:spacing w:before="100" w:beforeAutospacing="1" w:after="100" w:afterAutospacing="1" w:line="360" w:lineRule="auto"/>
        <w:ind w:left="1701"/>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Kimyoviy tajribalar uchun mikroto’lqinli</w:t>
      </w:r>
    </w:p>
    <w:p w:rsidR="001F0B71" w:rsidRPr="00F91BC5" w:rsidRDefault="001F0B71" w:rsidP="00D01ED3">
      <w:pPr>
        <w:spacing w:before="100" w:beforeAutospacing="1" w:after="100" w:afterAutospacing="1" w:line="360" w:lineRule="auto"/>
        <w:ind w:left="1701"/>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 xml:space="preserve"> laboratoriya qurilmalari…………………………………………..25</w:t>
      </w:r>
    </w:p>
    <w:p w:rsidR="001F0B71" w:rsidRPr="00F91BC5" w:rsidRDefault="001F0B71" w:rsidP="00D01ED3">
      <w:pPr>
        <w:numPr>
          <w:ilvl w:val="3"/>
          <w:numId w:val="49"/>
        </w:numPr>
        <w:spacing w:before="100" w:beforeAutospacing="1" w:after="100" w:afterAutospacing="1" w:line="360" w:lineRule="auto"/>
        <w:ind w:left="2127"/>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Kimyoviy tajribalarda maishiy mikroto’lqinli</w:t>
      </w:r>
    </w:p>
    <w:p w:rsidR="001F0B71" w:rsidRPr="00F91BC5" w:rsidRDefault="001F0B71" w:rsidP="00D01ED3">
      <w:pPr>
        <w:spacing w:before="100" w:beforeAutospacing="1" w:after="100" w:afterAutospacing="1" w:line="360" w:lineRule="auto"/>
        <w:ind w:left="2127"/>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 xml:space="preserve"> pechdan foydalanish………………………………………….25</w:t>
      </w:r>
    </w:p>
    <w:p w:rsidR="001F0B71" w:rsidRPr="00F91BC5" w:rsidRDefault="001F0B71" w:rsidP="00D01ED3">
      <w:pPr>
        <w:numPr>
          <w:ilvl w:val="3"/>
          <w:numId w:val="49"/>
        </w:numPr>
        <w:spacing w:before="100" w:beforeAutospacing="1" w:after="100" w:afterAutospacing="1" w:line="360" w:lineRule="auto"/>
        <w:ind w:left="2127"/>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 xml:space="preserve">Kimyoviy tajribalarda ishlatiluvchi mikroto’lqinli </w:t>
      </w:r>
    </w:p>
    <w:p w:rsidR="001F0B71" w:rsidRPr="00F91BC5" w:rsidRDefault="001F0B71" w:rsidP="00D01ED3">
      <w:pPr>
        <w:spacing w:before="100" w:beforeAutospacing="1" w:after="100" w:afterAutospacing="1" w:line="360" w:lineRule="auto"/>
        <w:ind w:left="2127"/>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qurilmalarni takomillashishi…………………………………..26</w:t>
      </w:r>
    </w:p>
    <w:p w:rsidR="001F0B71" w:rsidRPr="00F91BC5" w:rsidRDefault="001F0B71" w:rsidP="00D01ED3">
      <w:pPr>
        <w:spacing w:before="100" w:beforeAutospacing="1" w:after="100" w:afterAutospacing="1" w:line="360" w:lineRule="auto"/>
        <w:ind w:left="2127"/>
        <w:contextualSpacing/>
        <w:rPr>
          <w:rFonts w:ascii="Times New Roman" w:hAnsi="Times New Roman"/>
          <w:color w:val="1A1A1A"/>
          <w:sz w:val="24"/>
          <w:szCs w:val="24"/>
          <w:lang w:val="en-US" w:eastAsia="ru-RU"/>
        </w:rPr>
      </w:pPr>
    </w:p>
    <w:p w:rsidR="001F0B71" w:rsidRPr="00F91BC5" w:rsidRDefault="001F0B71" w:rsidP="00D01ED3">
      <w:pPr>
        <w:numPr>
          <w:ilvl w:val="0"/>
          <w:numId w:val="48"/>
        </w:numPr>
        <w:spacing w:before="100" w:beforeAutospacing="1" w:after="100" w:afterAutospacing="1" w:line="360" w:lineRule="auto"/>
        <w:contextualSpacing/>
        <w:rPr>
          <w:rFonts w:ascii="Times New Roman" w:hAnsi="Times New Roman"/>
          <w:b/>
          <w:color w:val="1A1A1A"/>
          <w:sz w:val="24"/>
          <w:szCs w:val="24"/>
          <w:lang w:eastAsia="ru-RU"/>
        </w:rPr>
      </w:pPr>
      <w:r w:rsidRPr="00F91BC5">
        <w:rPr>
          <w:rFonts w:ascii="Times New Roman" w:hAnsi="Times New Roman"/>
          <w:b/>
          <w:color w:val="1A1A1A"/>
          <w:sz w:val="24"/>
          <w:szCs w:val="24"/>
          <w:lang w:val="en-US" w:eastAsia="ru-RU"/>
        </w:rPr>
        <w:t xml:space="preserve">MIKROTO’LQINLI NURLANISH TA’SIRIDA KIMYOVIY  </w:t>
      </w:r>
    </w:p>
    <w:p w:rsidR="001F0B71" w:rsidRPr="00F91BC5" w:rsidRDefault="001F0B71" w:rsidP="00D01ED3">
      <w:pPr>
        <w:spacing w:before="100" w:beforeAutospacing="1" w:after="100" w:afterAutospacing="1" w:line="360" w:lineRule="auto"/>
        <w:ind w:left="142"/>
        <w:contextualSpacing/>
        <w:jc w:val="both"/>
        <w:rPr>
          <w:rFonts w:ascii="Times New Roman" w:hAnsi="Times New Roman"/>
          <w:b/>
          <w:color w:val="1A1A1A"/>
          <w:sz w:val="24"/>
          <w:szCs w:val="24"/>
          <w:lang w:eastAsia="ru-RU"/>
        </w:rPr>
      </w:pPr>
      <w:r w:rsidRPr="00F91BC5">
        <w:rPr>
          <w:rFonts w:ascii="Times New Roman" w:hAnsi="Times New Roman"/>
          <w:b/>
          <w:color w:val="1A1A1A"/>
          <w:sz w:val="24"/>
          <w:szCs w:val="24"/>
          <w:lang w:eastAsia="ru-RU"/>
        </w:rPr>
        <w:t xml:space="preserve">              </w:t>
      </w:r>
      <w:r w:rsidRPr="00F91BC5">
        <w:rPr>
          <w:rFonts w:ascii="Times New Roman" w:hAnsi="Times New Roman"/>
          <w:b/>
          <w:color w:val="1A1A1A"/>
          <w:sz w:val="24"/>
          <w:szCs w:val="24"/>
          <w:lang w:val="en-US" w:eastAsia="ru-RU"/>
        </w:rPr>
        <w:t>REAKSIYALAR INTENSIFIKATSIYASI…………………………30</w:t>
      </w:r>
      <w:r w:rsidRPr="00F91BC5">
        <w:rPr>
          <w:rFonts w:ascii="Times New Roman" w:hAnsi="Times New Roman"/>
          <w:b/>
          <w:color w:val="1A1A1A"/>
          <w:sz w:val="24"/>
          <w:szCs w:val="24"/>
          <w:lang w:val="uz-Latn-UZ" w:eastAsia="ru-RU"/>
        </w:rPr>
        <w:t xml:space="preserve"> </w:t>
      </w:r>
    </w:p>
    <w:p w:rsidR="001F0B71" w:rsidRPr="00F91BC5" w:rsidRDefault="001F0B71" w:rsidP="00D01ED3">
      <w:pPr>
        <w:numPr>
          <w:ilvl w:val="1"/>
          <w:numId w:val="50"/>
        </w:numPr>
        <w:spacing w:before="100" w:beforeAutospacing="1" w:after="100" w:afterAutospacing="1" w:line="360" w:lineRule="auto"/>
        <w:ind w:left="1276"/>
        <w:contextualSpacing/>
        <w:rPr>
          <w:rFonts w:ascii="Times New Roman" w:hAnsi="Times New Roman"/>
          <w:color w:val="1A1A1A"/>
          <w:sz w:val="24"/>
          <w:szCs w:val="24"/>
          <w:lang w:eastAsia="ru-RU"/>
        </w:rPr>
      </w:pPr>
      <w:r w:rsidRPr="00F91BC5">
        <w:rPr>
          <w:rFonts w:ascii="Times New Roman" w:hAnsi="Times New Roman"/>
          <w:color w:val="1A1A1A"/>
          <w:sz w:val="24"/>
          <w:szCs w:val="24"/>
          <w:lang w:val="en-US" w:eastAsia="ru-RU"/>
        </w:rPr>
        <w:t>Mikroto</w:t>
      </w:r>
      <w:r w:rsidRPr="00F91BC5">
        <w:rPr>
          <w:rFonts w:ascii="Times New Roman" w:hAnsi="Times New Roman"/>
          <w:color w:val="1A1A1A"/>
          <w:sz w:val="24"/>
          <w:szCs w:val="24"/>
          <w:lang w:eastAsia="ru-RU"/>
        </w:rPr>
        <w:t>’</w:t>
      </w:r>
      <w:r w:rsidRPr="00F91BC5">
        <w:rPr>
          <w:rFonts w:ascii="Times New Roman" w:hAnsi="Times New Roman"/>
          <w:color w:val="1A1A1A"/>
          <w:sz w:val="24"/>
          <w:szCs w:val="24"/>
          <w:lang w:val="en-US" w:eastAsia="ru-RU"/>
        </w:rPr>
        <w:t>lqinlarni organik sintezda qo</w:t>
      </w:r>
      <w:r w:rsidRPr="00F91BC5">
        <w:rPr>
          <w:rFonts w:ascii="Times New Roman" w:hAnsi="Times New Roman"/>
          <w:color w:val="1A1A1A"/>
          <w:sz w:val="24"/>
          <w:szCs w:val="24"/>
          <w:lang w:eastAsia="ru-RU"/>
        </w:rPr>
        <w:t>’</w:t>
      </w:r>
      <w:r w:rsidRPr="00F91BC5">
        <w:rPr>
          <w:rFonts w:ascii="Times New Roman" w:hAnsi="Times New Roman"/>
          <w:color w:val="1A1A1A"/>
          <w:sz w:val="24"/>
          <w:szCs w:val="24"/>
          <w:lang w:val="en-US" w:eastAsia="ru-RU"/>
        </w:rPr>
        <w:t>llanilishi</w:t>
      </w:r>
      <w:r w:rsidRPr="00F91BC5">
        <w:rPr>
          <w:rFonts w:ascii="Times New Roman" w:hAnsi="Times New Roman"/>
          <w:color w:val="1A1A1A"/>
          <w:sz w:val="24"/>
          <w:szCs w:val="24"/>
          <w:lang w:eastAsia="ru-RU"/>
        </w:rPr>
        <w:t>……………………...30</w:t>
      </w:r>
    </w:p>
    <w:p w:rsidR="001F0B71" w:rsidRPr="00F91BC5" w:rsidRDefault="001F0B71" w:rsidP="00D01ED3">
      <w:pPr>
        <w:numPr>
          <w:ilvl w:val="2"/>
          <w:numId w:val="50"/>
        </w:numPr>
        <w:spacing w:before="100" w:beforeAutospacing="1" w:after="100" w:afterAutospacing="1" w:line="360" w:lineRule="auto"/>
        <w:ind w:left="1701" w:hanging="651"/>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Atmosfera bosimi ostida mikroto’lqinli sintez……………………31</w:t>
      </w:r>
    </w:p>
    <w:p w:rsidR="001F0B71" w:rsidRPr="00F91BC5" w:rsidRDefault="001F0B71" w:rsidP="00D01ED3">
      <w:pPr>
        <w:numPr>
          <w:ilvl w:val="2"/>
          <w:numId w:val="50"/>
        </w:numPr>
        <w:spacing w:before="100" w:beforeAutospacing="1" w:after="100" w:afterAutospacing="1" w:line="360" w:lineRule="auto"/>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Yuqori bosim ostida mikro’to’lqinli sintez………………………32</w:t>
      </w:r>
    </w:p>
    <w:p w:rsidR="001F0B71" w:rsidRPr="00F91BC5" w:rsidRDefault="001F0B71" w:rsidP="00D01ED3">
      <w:pPr>
        <w:numPr>
          <w:ilvl w:val="2"/>
          <w:numId w:val="50"/>
        </w:numPr>
        <w:spacing w:before="100" w:beforeAutospacing="1" w:after="100" w:afterAutospacing="1" w:line="360" w:lineRule="auto"/>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Qattiq faza va aktivatorlar yordamida  sintez…………………....32</w:t>
      </w:r>
    </w:p>
    <w:p w:rsidR="001F0B71" w:rsidRPr="00F91BC5" w:rsidRDefault="001F0B71" w:rsidP="00D01ED3">
      <w:pPr>
        <w:numPr>
          <w:ilvl w:val="2"/>
          <w:numId w:val="50"/>
        </w:numPr>
        <w:spacing w:before="100" w:beforeAutospacing="1" w:after="100" w:afterAutospacing="1" w:line="360" w:lineRule="auto"/>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Aktivator metodi………………………………………………....33</w:t>
      </w:r>
    </w:p>
    <w:p w:rsidR="001F0B71" w:rsidRPr="00F91BC5" w:rsidRDefault="001F0B71" w:rsidP="00D01ED3">
      <w:pPr>
        <w:numPr>
          <w:ilvl w:val="1"/>
          <w:numId w:val="50"/>
        </w:numPr>
        <w:spacing w:before="100" w:beforeAutospacing="1" w:after="100" w:afterAutospacing="1" w:line="360" w:lineRule="auto"/>
        <w:ind w:left="1276"/>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 xml:space="preserve">Mikroto’lqinli organik </w:t>
      </w:r>
      <w:r w:rsidRPr="00F91BC5">
        <w:rPr>
          <w:rFonts w:ascii="Times New Roman" w:hAnsi="Times New Roman"/>
          <w:color w:val="1A1A1A"/>
          <w:sz w:val="24"/>
          <w:szCs w:val="24"/>
          <w:lang w:val="uz-Latn-UZ" w:eastAsia="ru-RU"/>
        </w:rPr>
        <w:t>reaksiyalar</w:t>
      </w:r>
      <w:r w:rsidRPr="00F91BC5">
        <w:rPr>
          <w:rFonts w:ascii="Times New Roman" w:hAnsi="Times New Roman"/>
          <w:color w:val="1A1A1A"/>
          <w:sz w:val="24"/>
          <w:szCs w:val="24"/>
          <w:lang w:val="en-US" w:eastAsia="ru-RU"/>
        </w:rPr>
        <w:t>……………………………………33</w:t>
      </w:r>
    </w:p>
    <w:p w:rsidR="001F0B71" w:rsidRPr="00F91BC5" w:rsidRDefault="001F0B71" w:rsidP="00D01ED3">
      <w:pPr>
        <w:numPr>
          <w:ilvl w:val="1"/>
          <w:numId w:val="50"/>
        </w:numPr>
        <w:spacing w:before="100" w:beforeAutospacing="1" w:after="100" w:afterAutospacing="1" w:line="360" w:lineRule="auto"/>
        <w:ind w:left="1276"/>
        <w:contextualSpacing/>
        <w:rPr>
          <w:rFonts w:ascii="Times New Roman" w:hAnsi="Times New Roman"/>
          <w:color w:val="1A1A1A"/>
          <w:sz w:val="24"/>
          <w:szCs w:val="24"/>
          <w:lang w:val="en-US" w:eastAsia="ru-RU"/>
        </w:rPr>
      </w:pPr>
      <w:r w:rsidRPr="00F91BC5">
        <w:rPr>
          <w:rFonts w:ascii="Times New Roman" w:hAnsi="Times New Roman"/>
          <w:color w:val="1A1A1A"/>
          <w:sz w:val="24"/>
          <w:szCs w:val="24"/>
          <w:lang w:val="en-US" w:eastAsia="ru-RU"/>
        </w:rPr>
        <w:t>Noorganik birikmalarga mikroto’lqinlarning ta’siri………………….73</w:t>
      </w:r>
    </w:p>
    <w:p w:rsidR="001F0B71" w:rsidRPr="00F91BC5" w:rsidRDefault="001F0B71" w:rsidP="00D01ED3">
      <w:pPr>
        <w:spacing w:line="360" w:lineRule="auto"/>
        <w:rPr>
          <w:rFonts w:ascii="Times New Roman" w:hAnsi="Times New Roman"/>
          <w:color w:val="1A1A1A"/>
          <w:sz w:val="24"/>
          <w:szCs w:val="24"/>
          <w:lang w:val="uz-Latn-UZ"/>
        </w:rPr>
      </w:pPr>
      <w:r w:rsidRPr="00F91BC5">
        <w:rPr>
          <w:rFonts w:ascii="Times New Roman" w:hAnsi="Times New Roman"/>
          <w:b/>
          <w:color w:val="1A1A1A"/>
          <w:sz w:val="24"/>
          <w:szCs w:val="24"/>
          <w:lang w:val="en-US"/>
        </w:rPr>
        <w:t>XULOSA</w:t>
      </w:r>
      <w:r w:rsidRPr="00F91BC5">
        <w:rPr>
          <w:rFonts w:ascii="Times New Roman" w:hAnsi="Times New Roman"/>
          <w:color w:val="1A1A1A"/>
          <w:sz w:val="24"/>
          <w:szCs w:val="24"/>
          <w:lang w:val="en-US"/>
        </w:rPr>
        <w:t>…………………………………………………………………………74</w:t>
      </w:r>
    </w:p>
    <w:p w:rsidR="001F0B71" w:rsidRPr="00F91BC5" w:rsidRDefault="001F0B71" w:rsidP="00D01ED3">
      <w:pPr>
        <w:spacing w:line="360" w:lineRule="auto"/>
        <w:rPr>
          <w:rFonts w:ascii="Times New Roman" w:hAnsi="Times New Roman"/>
          <w:color w:val="1A1A1A"/>
          <w:sz w:val="24"/>
          <w:szCs w:val="24"/>
          <w:lang w:val="en-US"/>
        </w:rPr>
      </w:pPr>
      <w:r w:rsidRPr="00F91BC5">
        <w:rPr>
          <w:rFonts w:ascii="Times New Roman" w:hAnsi="Times New Roman"/>
          <w:b/>
          <w:color w:val="1A1A1A"/>
          <w:sz w:val="24"/>
          <w:szCs w:val="24"/>
          <w:lang w:val="en-US"/>
        </w:rPr>
        <w:t>FOYDALANILGAN ADABIYOTLAR</w:t>
      </w:r>
      <w:r w:rsidRPr="00F91BC5">
        <w:rPr>
          <w:rFonts w:ascii="Times New Roman" w:hAnsi="Times New Roman"/>
          <w:color w:val="1A1A1A"/>
          <w:sz w:val="24"/>
          <w:szCs w:val="24"/>
          <w:lang w:val="en-US"/>
        </w:rPr>
        <w:t xml:space="preserve"> ……………………………………….75</w:t>
      </w:r>
    </w:p>
    <w:p w:rsidR="001F0B71" w:rsidRPr="00F91BC5" w:rsidRDefault="001F0B71" w:rsidP="00AE14BF">
      <w:pPr>
        <w:spacing w:line="360" w:lineRule="auto"/>
        <w:jc w:val="center"/>
        <w:outlineLvl w:val="0"/>
        <w:rPr>
          <w:rFonts w:ascii="Times New Roman" w:hAnsi="Times New Roman"/>
          <w:b/>
          <w:color w:val="1A1A1A"/>
          <w:sz w:val="24"/>
          <w:szCs w:val="24"/>
        </w:rPr>
      </w:pPr>
    </w:p>
    <w:p w:rsidR="001F0B71" w:rsidRPr="00F91BC5" w:rsidRDefault="00F91BC5" w:rsidP="00AE14BF">
      <w:pPr>
        <w:spacing w:line="360" w:lineRule="auto"/>
        <w:jc w:val="center"/>
        <w:outlineLvl w:val="0"/>
        <w:rPr>
          <w:rFonts w:ascii="Times New Roman" w:hAnsi="Times New Roman"/>
          <w:b/>
          <w:color w:val="1A1A1A"/>
          <w:sz w:val="24"/>
          <w:szCs w:val="24"/>
          <w:lang w:val="uz-Latn-UZ"/>
        </w:rPr>
      </w:pPr>
      <w:r>
        <w:rPr>
          <w:rFonts w:ascii="Times New Roman" w:hAnsi="Times New Roman"/>
          <w:b/>
          <w:color w:val="1A1A1A"/>
          <w:sz w:val="24"/>
          <w:szCs w:val="24"/>
          <w:lang w:val="uz-Cyrl-UZ"/>
        </w:rPr>
        <w:br w:type="page"/>
      </w:r>
      <w:bookmarkStart w:id="0" w:name="_GoBack"/>
      <w:bookmarkEnd w:id="0"/>
      <w:r w:rsidR="001F0B71" w:rsidRPr="00F91BC5">
        <w:rPr>
          <w:rFonts w:ascii="Times New Roman" w:hAnsi="Times New Roman"/>
          <w:b/>
          <w:color w:val="1A1A1A"/>
          <w:sz w:val="24"/>
          <w:szCs w:val="24"/>
          <w:lang w:val="uz-Cyrl-UZ"/>
        </w:rPr>
        <w:lastRenderedPageBreak/>
        <w:t>SO`Z BOSHI</w:t>
      </w:r>
    </w:p>
    <w:p w:rsidR="001F0B71" w:rsidRPr="00F91BC5" w:rsidRDefault="001F0B71" w:rsidP="00AE14BF">
      <w:pPr>
        <w:spacing w:line="360" w:lineRule="auto"/>
        <w:jc w:val="both"/>
        <w:rPr>
          <w:rFonts w:ascii="Times New Roman" w:hAnsi="Times New Roman"/>
          <w:color w:val="1A1A1A"/>
          <w:sz w:val="24"/>
          <w:szCs w:val="24"/>
          <w:lang w:val="uz-Cyrl-UZ"/>
        </w:rPr>
      </w:pPr>
      <w:r w:rsidRPr="00F91BC5">
        <w:rPr>
          <w:rFonts w:ascii="Times New Roman" w:hAnsi="Times New Roman"/>
          <w:b/>
          <w:color w:val="1A1A1A"/>
          <w:sz w:val="24"/>
          <w:szCs w:val="24"/>
          <w:lang w:val="uz-Cyrl-UZ"/>
        </w:rPr>
        <w:tab/>
      </w:r>
      <w:r w:rsidRPr="00F91BC5">
        <w:rPr>
          <w:rFonts w:ascii="Times New Roman" w:hAnsi="Times New Roman"/>
          <w:color w:val="1A1A1A"/>
          <w:sz w:val="24"/>
          <w:szCs w:val="24"/>
          <w:lang w:val="uz-Cyrl-UZ"/>
        </w:rPr>
        <w:t>O`zbekiston Respublikasi o`z mustaqilligini qo`lga kiritgandan so`ng ko`plab sohalar qatori ta`lim tizimida ham katta o`zgarishlar bo`ldi. 1997 – yilda  qabul qilingan “Ta`lim to`g`risida” gi qonun mamlakatimizda ta`lim sohasini rivojlantirishda muh</w:t>
      </w:r>
      <w:r w:rsidRPr="00F91BC5">
        <w:rPr>
          <w:rFonts w:ascii="Times New Roman" w:hAnsi="Times New Roman"/>
          <w:color w:val="1A1A1A"/>
          <w:sz w:val="24"/>
          <w:szCs w:val="24"/>
          <w:lang w:val="uz-Latn-UZ"/>
        </w:rPr>
        <w:t>i</w:t>
      </w:r>
      <w:r w:rsidRPr="00F91BC5">
        <w:rPr>
          <w:rFonts w:ascii="Times New Roman" w:hAnsi="Times New Roman"/>
          <w:color w:val="1A1A1A"/>
          <w:sz w:val="24"/>
          <w:szCs w:val="24"/>
          <w:lang w:val="uz-Cyrl-UZ"/>
        </w:rPr>
        <w:t>m me`yoriy hujjat sifatida xizmat qila boshlaganligi o`zining samarali natijasini bera boshladi.</w:t>
      </w:r>
      <w:r w:rsidRPr="00F91BC5">
        <w:rPr>
          <w:rFonts w:ascii="Times New Roman" w:hAnsi="Times New Roman"/>
          <w:color w:val="1A1A1A"/>
          <w:sz w:val="24"/>
          <w:szCs w:val="24"/>
          <w:lang w:val="uz-Latn-UZ"/>
        </w:rPr>
        <w:t xml:space="preserve"> </w:t>
      </w:r>
      <w:r w:rsidRPr="00F91BC5">
        <w:rPr>
          <w:rFonts w:ascii="Times New Roman" w:hAnsi="Times New Roman"/>
          <w:color w:val="1A1A1A"/>
          <w:sz w:val="24"/>
          <w:szCs w:val="24"/>
          <w:lang w:val="uz-Cyrl-UZ"/>
        </w:rPr>
        <w:t>O’zbekiston Respublikasi Prezidenti I.Karimov tashabbusi va bevosita rahbarligida ishlab chiqilgan kadrlar tayyorlash Milliy modelining bosh maqsadi komil inson va yetuk malakali mutaxassis yetishtirish, shu asosida jahon hamjamiyatida o’z o’rni va nufuziga ega bo’lishdan iboratdir. Kadrlar tayyorlash jarayonining tarkibiy qismlari shaxs, davlat va jamiyat, uzluksiz ta’lim, fan va ishlab chiqarishdan iborat bo’lib, ular o’rtasidagi o’zaro birlik, hamkorlik va aloqa mazkur jarayon muvaffaqiyatini ta’minlaydi. Ta’lim milliy modelining asosiy tarkibiy qismi “shaxs” birinchi o’rinda turadi, ya’ni butun ta’lim tizimi, jumladan o’qitish shaxsga yo’naltirilgan bo’lishi kerak</w:t>
      </w:r>
      <w:r w:rsidRPr="00F91BC5">
        <w:rPr>
          <w:rFonts w:ascii="Times New Roman" w:hAnsi="Times New Roman"/>
          <w:color w:val="1A1A1A"/>
          <w:sz w:val="24"/>
          <w:szCs w:val="24"/>
          <w:lang w:val="uz-Latn-UZ"/>
        </w:rPr>
        <w:t xml:space="preserve"> [1 – 3]</w:t>
      </w:r>
      <w:r w:rsidRPr="00F91BC5">
        <w:rPr>
          <w:rFonts w:ascii="Times New Roman" w:hAnsi="Times New Roman"/>
          <w:color w:val="1A1A1A"/>
          <w:sz w:val="24"/>
          <w:szCs w:val="24"/>
          <w:lang w:val="uz-Cyrl-UZ"/>
        </w:rPr>
        <w:t>.</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Shaxsga yangicha qarash quyidagilardan iborat:</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 ta’lim jarayonida shaxs obyekt emas, subyekt hisoblaniladi;</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 har bir tahsil oluvchi qobiliyat egasi, ko’pchilik esa iste’dod egasi hisoblaniladi;</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 yuqor</w:t>
      </w:r>
      <w:r w:rsidRPr="00F91BC5">
        <w:rPr>
          <w:rFonts w:ascii="Times New Roman" w:hAnsi="Times New Roman"/>
          <w:color w:val="1A1A1A"/>
          <w:sz w:val="24"/>
          <w:szCs w:val="24"/>
          <w:lang w:val="uz-Latn-UZ"/>
        </w:rPr>
        <w:t>i</w:t>
      </w:r>
      <w:r w:rsidRPr="00F91BC5">
        <w:rPr>
          <w:rFonts w:ascii="Times New Roman" w:hAnsi="Times New Roman"/>
          <w:color w:val="1A1A1A"/>
          <w:sz w:val="24"/>
          <w:szCs w:val="24"/>
          <w:lang w:val="uz-Cyrl-UZ"/>
        </w:rPr>
        <w:t xml:space="preserve"> etnik qadriyatlar ( saxiylik, muhabbat, mehnatsevarlik, vijdon va boshqalar) shaxsning ustuvor xislatlari hisoblaniladi.</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Munosabatlarda demokratlashtirish quyidagilarni o’z ichiga oladi:</w:t>
      </w:r>
    </w:p>
    <w:p w:rsidR="001F0B71" w:rsidRPr="00F91BC5" w:rsidRDefault="001F0B71" w:rsidP="00AE14BF">
      <w:pPr>
        <w:pStyle w:val="25"/>
        <w:numPr>
          <w:ilvl w:val="0"/>
          <w:numId w:val="42"/>
        </w:numPr>
        <w:spacing w:line="360" w:lineRule="auto"/>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tahsil oluvchi va ta’lim beruvchi huquqlarini tenglashtirish;</w:t>
      </w:r>
    </w:p>
    <w:p w:rsidR="001F0B71" w:rsidRPr="00F91BC5" w:rsidRDefault="001F0B71" w:rsidP="00AE14BF">
      <w:pPr>
        <w:pStyle w:val="25"/>
        <w:numPr>
          <w:ilvl w:val="0"/>
          <w:numId w:val="42"/>
        </w:numPr>
        <w:spacing w:line="360" w:lineRule="auto"/>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tahsil oluvchining erkin tanlab olish huquqi;</w:t>
      </w:r>
    </w:p>
    <w:p w:rsidR="001F0B71" w:rsidRPr="00F91BC5" w:rsidRDefault="001F0B71" w:rsidP="00AE14BF">
      <w:pPr>
        <w:pStyle w:val="25"/>
        <w:numPr>
          <w:ilvl w:val="0"/>
          <w:numId w:val="42"/>
        </w:numPr>
        <w:spacing w:line="360" w:lineRule="auto"/>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xatoga yo’l qo’yish huquqi;</w:t>
      </w:r>
    </w:p>
    <w:p w:rsidR="001F0B71" w:rsidRPr="00F91BC5" w:rsidRDefault="001F0B71" w:rsidP="00AE14BF">
      <w:pPr>
        <w:pStyle w:val="25"/>
        <w:numPr>
          <w:ilvl w:val="0"/>
          <w:numId w:val="42"/>
        </w:numPr>
        <w:spacing w:line="360" w:lineRule="auto"/>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o’z nuqtai nazariga ega bo’lish huquqi;</w:t>
      </w:r>
    </w:p>
    <w:p w:rsidR="001F0B71" w:rsidRPr="00F91BC5" w:rsidRDefault="001F0B71" w:rsidP="00AE14BF">
      <w:pPr>
        <w:pStyle w:val="25"/>
        <w:spacing w:line="360" w:lineRule="auto"/>
        <w:ind w:firstLine="540"/>
        <w:jc w:val="both"/>
        <w:rPr>
          <w:rFonts w:ascii="Times New Roman" w:hAnsi="Times New Roman"/>
          <w:color w:val="1A1A1A"/>
          <w:sz w:val="24"/>
          <w:szCs w:val="24"/>
          <w:lang w:val="uz-Cyrl-UZ"/>
        </w:rPr>
      </w:pPr>
      <w:r w:rsidRPr="00F91BC5">
        <w:rPr>
          <w:rFonts w:ascii="Times New Roman" w:hAnsi="Times New Roman"/>
          <w:color w:val="1A1A1A"/>
          <w:sz w:val="24"/>
          <w:szCs w:val="24"/>
          <w:lang w:val="uz-Latn-UZ"/>
        </w:rPr>
        <w:t>T</w:t>
      </w:r>
      <w:r w:rsidRPr="00F91BC5">
        <w:rPr>
          <w:rFonts w:ascii="Times New Roman" w:hAnsi="Times New Roman"/>
          <w:color w:val="1A1A1A"/>
          <w:sz w:val="24"/>
          <w:szCs w:val="24"/>
          <w:lang w:val="uz-Cyrl-UZ"/>
        </w:rPr>
        <w:t xml:space="preserve">ahsil oluvchi va ta’lim beruvchi munosabati zayli: ta’qiqlamaslik; boshqarish emas, birgalikda boshqarish; majburlash emas, ishontirish; buyurish emas, tashkil etish; chegaralash emas, erkin tanlab olishga imkon berish. </w:t>
      </w:r>
    </w:p>
    <w:p w:rsidR="001F0B71" w:rsidRPr="00F91BC5" w:rsidRDefault="001F0B71" w:rsidP="00AE14BF">
      <w:pPr>
        <w:pStyle w:val="25"/>
        <w:spacing w:line="360" w:lineRule="auto"/>
        <w:ind w:firstLine="540"/>
        <w:jc w:val="both"/>
        <w:rPr>
          <w:rFonts w:ascii="Times New Roman" w:hAnsi="Times New Roman"/>
          <w:color w:val="1A1A1A"/>
          <w:sz w:val="24"/>
          <w:szCs w:val="24"/>
          <w:lang w:val="uz-Latn-UZ"/>
        </w:rPr>
      </w:pPr>
      <w:r w:rsidRPr="00F91BC5">
        <w:rPr>
          <w:rFonts w:ascii="Times New Roman" w:hAnsi="Times New Roman"/>
          <w:color w:val="000000"/>
          <w:spacing w:val="-16"/>
          <w:sz w:val="24"/>
          <w:szCs w:val="24"/>
          <w:lang w:val="uz-Cyrl-UZ"/>
        </w:rPr>
        <w:t xml:space="preserve">        </w:t>
      </w:r>
      <w:r w:rsidRPr="00F91BC5">
        <w:rPr>
          <w:rFonts w:ascii="Times New Roman" w:hAnsi="Times New Roman"/>
          <w:color w:val="1A1A1A"/>
          <w:sz w:val="24"/>
          <w:szCs w:val="24"/>
          <w:lang w:val="uz-Latn-UZ"/>
        </w:rPr>
        <w:t xml:space="preserve">O’quv jarayonining moddiy texnika va axborot bazasi zamon talabi darajasiga ko’tarilgan xozirgi vaqtda, ta’lim muassasalari tomonidan yuqori malakali pedagog kadrlarni  va  sifatli o’quv-uslubiy va ilmiy adabiyotlar hamda didaktik materiallarning tayyorlanishi  ta’lim tizimi, fan va ishlab chiqarish o’rtasida puxta o’zaro hamkorlik va o’zaro foydali aloqadorlikning tashkil etilayotganligi kadrlar tayyorlashning mavjud tizimdagi ijodiy o’zgarishlar  sirasiga </w:t>
      </w:r>
      <w:r w:rsidRPr="00F91BC5">
        <w:rPr>
          <w:rFonts w:ascii="Times New Roman" w:hAnsi="Times New Roman"/>
          <w:color w:val="1A1A1A"/>
          <w:sz w:val="24"/>
          <w:szCs w:val="24"/>
          <w:lang w:val="uz-Latn-UZ"/>
        </w:rPr>
        <w:lastRenderedPageBreak/>
        <w:t>kiradi. Xozirga kelib akademik litseylar, kasb-xunar kollejlari va o’rta umumta’lim  maktablari yangi o’quv jihozlari, asbob-uskunalar, takomillashtirilgan dasturlar, modernizatsiya qilingan, tajriba-sinovdan o’tgan standartlar, darsliklarning yangi avlodi bilan  ta’minlandi. Kompyuterlashtirish davlat umummilliy dasturi asosida izchil amalga oshirildi. O’quv jarayonini yangilangan dastur va standart talablariga javob beradigan zamonaviy mashg’ulotlar  asosida tashkil etish zamon talabi bo’lib qolmoqda.</w:t>
      </w:r>
    </w:p>
    <w:p w:rsidR="001F0B71" w:rsidRPr="00F91BC5" w:rsidRDefault="001F0B71" w:rsidP="00AE14BF">
      <w:pPr>
        <w:spacing w:line="360" w:lineRule="auto"/>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ab/>
        <w:t>Prezidentimiz  I.A.Karimov aytib o`tganidek, “Mavjud ta`lim tizimini tubdan isloh qilish, uni zamon talablari darajasiga ko`tarish, milliy kadrlar tayyorlashning yangi tizimini barpo etish, kelajak uchun barkamol salohiyatli avlodni tarbiyalash maqsadida, ta`lim to`g`risidagi qonun va kadrlar tayyorlash bo`yicha milliy dasturni hayotga tadbiq etish ishlari davlat siyosatining  ustuvor yo`nalishi deb hisoblansin” [</w:t>
      </w:r>
      <w:r w:rsidRPr="00F91BC5">
        <w:rPr>
          <w:rFonts w:ascii="Times New Roman" w:hAnsi="Times New Roman"/>
          <w:color w:val="1A1A1A"/>
          <w:sz w:val="24"/>
          <w:szCs w:val="24"/>
          <w:lang w:val="uz-Latn-UZ"/>
        </w:rPr>
        <w:t>2</w:t>
      </w:r>
      <w:r w:rsidRPr="00F91BC5">
        <w:rPr>
          <w:rFonts w:ascii="Times New Roman" w:hAnsi="Times New Roman"/>
          <w:color w:val="1A1A1A"/>
          <w:sz w:val="24"/>
          <w:szCs w:val="24"/>
          <w:lang w:val="uz-Cyrl-UZ"/>
        </w:rPr>
        <w:t xml:space="preserve">]. </w:t>
      </w:r>
    </w:p>
    <w:p w:rsidR="001F0B71" w:rsidRPr="00F91BC5" w:rsidRDefault="001F0B71" w:rsidP="00AE14BF">
      <w:pPr>
        <w:spacing w:line="360" w:lineRule="auto"/>
        <w:jc w:val="both"/>
        <w:rPr>
          <w:rFonts w:ascii="Times New Roman" w:hAnsi="Times New Roman"/>
          <w:color w:val="1A1A1A"/>
          <w:sz w:val="24"/>
          <w:szCs w:val="24"/>
          <w:lang w:val="uz-Cyrl-UZ"/>
        </w:rPr>
      </w:pPr>
      <w:r w:rsidRPr="00F91BC5">
        <w:rPr>
          <w:rFonts w:ascii="Times New Roman" w:hAnsi="Times New Roman"/>
          <w:b/>
          <w:color w:val="1A1A1A"/>
          <w:sz w:val="24"/>
          <w:szCs w:val="24"/>
          <w:lang w:val="uz-Cyrl-UZ"/>
        </w:rPr>
        <w:t xml:space="preserve">  “</w:t>
      </w:r>
      <w:r w:rsidRPr="00F91BC5">
        <w:rPr>
          <w:rFonts w:ascii="Times New Roman" w:hAnsi="Times New Roman"/>
          <w:color w:val="1A1A1A"/>
          <w:sz w:val="24"/>
          <w:szCs w:val="24"/>
          <w:lang w:val="uz-Cyrl-UZ"/>
        </w:rPr>
        <w:t>Ilg`or pedagogik texnologiyalarni yaratish va o`zlashtirish yuzasidan maqsadli innovatsiya loyihalarini shakllantirish  va amalga oshirish yo`li bilan ilm-fanning ta`lim amaliyoti bilan aloqasini ta`minlash chora tadbirlarini ishlab chiqish va ilg`or pedagogik texnologiyalarni joriy etish uchun eksperimental maydonchalar barpo etish orqali ilmiy tadqiqotlar natijalarini o`quv-tarbiya jarayoniga o`z vaqtida joriy etish mexanizmini ishlab chiqish” Kadrlar tayyorlash tizimiga ilm-fanning uzviy ravishda kirib borishi uchun zarur shart hisoblanadi” [</w:t>
      </w:r>
      <w:r w:rsidRPr="00F91BC5">
        <w:rPr>
          <w:rFonts w:ascii="Times New Roman" w:hAnsi="Times New Roman"/>
          <w:color w:val="1A1A1A"/>
          <w:sz w:val="24"/>
          <w:szCs w:val="24"/>
          <w:lang w:val="uz-Latn-UZ"/>
        </w:rPr>
        <w:t>3</w:t>
      </w:r>
      <w:r w:rsidRPr="00F91BC5">
        <w:rPr>
          <w:rFonts w:ascii="Times New Roman" w:hAnsi="Times New Roman"/>
          <w:color w:val="1A1A1A"/>
          <w:sz w:val="24"/>
          <w:szCs w:val="24"/>
          <w:lang w:val="uz-Cyrl-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Yoshlar davlatimiz kelajagi ekanligi uchun ularni har tomonlama barkamol shaxs sifatida tarbiyalashda kasb-hunar kollejlari, akademik litseylar, umumta`lim maktablarini yangi jihozlar bilan taminlanishi</w:t>
      </w:r>
      <w:r w:rsidRPr="00F91BC5">
        <w:rPr>
          <w:rFonts w:ascii="Times New Roman" w:hAnsi="Times New Roman"/>
          <w:color w:val="1A1A1A"/>
          <w:sz w:val="24"/>
          <w:szCs w:val="24"/>
          <w:lang w:val="uz-Latn-UZ"/>
        </w:rPr>
        <w:t>,</w:t>
      </w:r>
      <w:r w:rsidRPr="00F91BC5">
        <w:rPr>
          <w:rFonts w:ascii="Times New Roman" w:hAnsi="Times New Roman"/>
          <w:color w:val="1A1A1A"/>
          <w:sz w:val="24"/>
          <w:szCs w:val="24"/>
          <w:lang w:val="uz-Cyrl-UZ"/>
        </w:rPr>
        <w:t xml:space="preserve"> talim sifatini</w:t>
      </w:r>
      <w:r w:rsidRPr="00F91BC5">
        <w:rPr>
          <w:rFonts w:ascii="Times New Roman" w:hAnsi="Times New Roman"/>
          <w:color w:val="1A1A1A"/>
          <w:sz w:val="24"/>
          <w:szCs w:val="24"/>
          <w:lang w:val="uz-Latn-UZ"/>
        </w:rPr>
        <w:t xml:space="preserve"> yanada oshishiga yordam beradi. J</w:t>
      </w:r>
      <w:r w:rsidRPr="00F91BC5">
        <w:rPr>
          <w:rFonts w:ascii="Times New Roman" w:hAnsi="Times New Roman"/>
          <w:color w:val="1A1A1A"/>
          <w:sz w:val="24"/>
          <w:szCs w:val="24"/>
          <w:lang w:val="uz-Cyrl-UZ"/>
        </w:rPr>
        <w:t>ahon andozalariga javob beradigan malakali kadrlar yetishib chiqish</w:t>
      </w:r>
      <w:r w:rsidRPr="00F91BC5">
        <w:rPr>
          <w:rFonts w:ascii="Times New Roman" w:hAnsi="Times New Roman"/>
          <w:color w:val="1A1A1A"/>
          <w:sz w:val="24"/>
          <w:szCs w:val="24"/>
          <w:lang w:val="uz-Latn-UZ"/>
        </w:rPr>
        <w:t>ida juda katta amaliy yordam ko’rsatilayotgani</w:t>
      </w:r>
      <w:r w:rsidRPr="00F91BC5">
        <w:rPr>
          <w:rFonts w:ascii="Times New Roman" w:hAnsi="Times New Roman"/>
          <w:color w:val="1A1A1A"/>
          <w:sz w:val="24"/>
          <w:szCs w:val="24"/>
          <w:lang w:val="uz-Cyrl-UZ"/>
        </w:rPr>
        <w:t xml:space="preserve"> shubhasizdir.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Cyrl-UZ"/>
        </w:rPr>
        <w:tab/>
      </w: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Cyrl-UZ"/>
        </w:rPr>
        <w:t>KIRISH</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Cyrl-UZ"/>
        </w:rPr>
        <w:tab/>
        <w:t xml:space="preserve">Mikroto’lqinli nurlar chastotasi 300 GGs dan 300 MGs gacha, to’lqin uzunligi </w:t>
      </w:r>
      <w:smartTag w:uri="urn:schemas-microsoft-com:office:smarttags" w:element="metricconverter">
        <w:smartTagPr>
          <w:attr w:name="ProductID" w:val="1 mm"/>
        </w:smartTagPr>
        <w:r w:rsidRPr="00F91BC5">
          <w:rPr>
            <w:rFonts w:ascii="Times New Roman" w:hAnsi="Times New Roman"/>
            <w:color w:val="1A1A1A"/>
            <w:sz w:val="24"/>
            <w:szCs w:val="24"/>
            <w:lang w:val="uz-Cyrl-UZ"/>
          </w:rPr>
          <w:t>1 mm</w:t>
        </w:r>
      </w:smartTag>
      <w:r w:rsidRPr="00F91BC5">
        <w:rPr>
          <w:rFonts w:ascii="Times New Roman" w:hAnsi="Times New Roman"/>
          <w:color w:val="1A1A1A"/>
          <w:sz w:val="24"/>
          <w:szCs w:val="24"/>
          <w:lang w:val="uz-Cyrl-UZ"/>
        </w:rPr>
        <w:t xml:space="preserve"> dan </w:t>
      </w:r>
      <w:smartTag w:uri="urn:schemas-microsoft-com:office:smarttags" w:element="metricconverter">
        <w:smartTagPr>
          <w:attr w:name="ProductID" w:val="1 m"/>
        </w:smartTagPr>
        <w:r w:rsidRPr="00F91BC5">
          <w:rPr>
            <w:rFonts w:ascii="Times New Roman" w:hAnsi="Times New Roman"/>
            <w:color w:val="1A1A1A"/>
            <w:sz w:val="24"/>
            <w:szCs w:val="24"/>
            <w:lang w:val="uz-Cyrl-UZ"/>
          </w:rPr>
          <w:t>1 m</w:t>
        </w:r>
      </w:smartTag>
      <w:r w:rsidRPr="00F91BC5">
        <w:rPr>
          <w:rFonts w:ascii="Times New Roman" w:hAnsi="Times New Roman"/>
          <w:color w:val="1A1A1A"/>
          <w:sz w:val="24"/>
          <w:szCs w:val="24"/>
          <w:lang w:val="uz-Cyrl-UZ"/>
        </w:rPr>
        <w:t xml:space="preserve"> gacha bo’lgan nurlar bo’lib,  elektromagnit spektrida infraqizil nurlar va radioto’lqinlar orasida joylashishi bilan </w:t>
      </w:r>
      <w:r w:rsidRPr="00F91BC5">
        <w:rPr>
          <w:rFonts w:ascii="Times New Roman" w:hAnsi="Times New Roman"/>
          <w:color w:val="1A1A1A"/>
          <w:sz w:val="24"/>
          <w:szCs w:val="24"/>
          <w:lang w:val="uz-Latn-UZ"/>
        </w:rPr>
        <w:t>x</w:t>
      </w:r>
      <w:r w:rsidRPr="00F91BC5">
        <w:rPr>
          <w:rFonts w:ascii="Times New Roman" w:hAnsi="Times New Roman"/>
          <w:color w:val="1A1A1A"/>
          <w:sz w:val="24"/>
          <w:szCs w:val="24"/>
          <w:lang w:val="uz-Cyrl-UZ"/>
        </w:rPr>
        <w:t>arakterlanadi</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ab/>
        <w:t xml:space="preserve">Xalqaro kelishuvlarga binoan maishiy va sanoat miqiyosida qo’llaniluvchi  qizdirishga asoslangan apparaturalar uchun 915, 2450, 5800, 22125 MGs chastotalar o’lchov qilib olingan. Asosan mikroto’lqinli qurilmalar 2450 MGs chastotada ishlaydi, maishiy mikroto’lqinli pech ham  shu chastotada ishlaydi.   </w:t>
      </w:r>
    </w:p>
    <w:p w:rsidR="001F0B71" w:rsidRPr="00F91BC5" w:rsidRDefault="001F0B71" w:rsidP="00AE14BF">
      <w:pPr>
        <w:pStyle w:val="a3"/>
        <w:spacing w:line="360" w:lineRule="auto"/>
        <w:ind w:left="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ab/>
        <w:t xml:space="preserve">“Mikroto’lqinlar” iborasi chet el adabiyotidan o’zlashgan bo’lib, so’nggi yillarda keng foydalanilmoqda, undan avvalroq “Yuqori chastotali nurlar” deb atalgan. </w:t>
      </w:r>
    </w:p>
    <w:p w:rsidR="001F0B71" w:rsidRPr="00F91BC5" w:rsidRDefault="001F0B71" w:rsidP="00AE14BF">
      <w:pPr>
        <w:pStyle w:val="a3"/>
        <w:spacing w:line="360" w:lineRule="auto"/>
        <w:ind w:left="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ab/>
        <w:t>Hozirgi kunga kelib insoniyat fan, texnika va turmushning turli sohalarida mikroto’lqinlardan foydalanishni yuqori tajribasiga ega bo’ldi.</w:t>
      </w:r>
      <w:r w:rsidRPr="00F91BC5">
        <w:rPr>
          <w:rFonts w:ascii="Times New Roman" w:hAnsi="Times New Roman"/>
          <w:color w:val="1A1A1A"/>
          <w:sz w:val="24"/>
          <w:szCs w:val="24"/>
          <w:lang w:val="uz-Latn-UZ"/>
        </w:rPr>
        <w:t xml:space="preserve"> C</w:t>
      </w:r>
      <w:r w:rsidRPr="00F91BC5">
        <w:rPr>
          <w:rFonts w:ascii="Times New Roman" w:hAnsi="Times New Roman"/>
          <w:color w:val="1A1A1A"/>
          <w:sz w:val="24"/>
          <w:szCs w:val="24"/>
          <w:lang w:val="uz-Cyrl-UZ"/>
        </w:rPr>
        <w:t>het ellarda turli xil kitoblar, ilmiy maqolalar chop qilindi va mikroto’lqinlarni fan va sanoatda ishlatilishida</w:t>
      </w:r>
      <w:r w:rsidRPr="00F91BC5">
        <w:rPr>
          <w:rFonts w:ascii="Times New Roman" w:hAnsi="Times New Roman"/>
          <w:color w:val="1A1A1A"/>
          <w:sz w:val="24"/>
          <w:szCs w:val="24"/>
          <w:lang w:val="uz-Latn-UZ"/>
        </w:rPr>
        <w:t>gi</w:t>
      </w:r>
      <w:r w:rsidRPr="00F91BC5">
        <w:rPr>
          <w:rFonts w:ascii="Times New Roman" w:hAnsi="Times New Roman"/>
          <w:color w:val="1A1A1A"/>
          <w:sz w:val="24"/>
          <w:szCs w:val="24"/>
          <w:lang w:val="uz-Cyrl-UZ"/>
        </w:rPr>
        <w:t xml:space="preserve"> muammol</w:t>
      </w:r>
      <w:r w:rsidRPr="00F91BC5">
        <w:rPr>
          <w:rFonts w:ascii="Times New Roman" w:hAnsi="Times New Roman"/>
          <w:color w:val="1A1A1A"/>
          <w:sz w:val="24"/>
          <w:szCs w:val="24"/>
          <w:lang w:val="uz-Latn-UZ"/>
        </w:rPr>
        <w:t>ar</w:t>
      </w:r>
      <w:r w:rsidRPr="00F91BC5">
        <w:rPr>
          <w:rFonts w:ascii="Times New Roman" w:hAnsi="Times New Roman"/>
          <w:color w:val="1A1A1A"/>
          <w:sz w:val="24"/>
          <w:szCs w:val="24"/>
          <w:lang w:val="uz-Cyrl-UZ"/>
        </w:rPr>
        <w:t xml:space="preserve"> </w:t>
      </w:r>
      <w:r w:rsidRPr="00F91BC5">
        <w:rPr>
          <w:rFonts w:ascii="Times New Roman" w:hAnsi="Times New Roman"/>
          <w:color w:val="1A1A1A"/>
          <w:sz w:val="24"/>
          <w:szCs w:val="24"/>
          <w:lang w:val="uz-Latn-UZ"/>
        </w:rPr>
        <w:t xml:space="preserve">hal qilindi. </w:t>
      </w:r>
      <w:r w:rsidRPr="00F91BC5">
        <w:rPr>
          <w:rFonts w:ascii="Times New Roman" w:hAnsi="Times New Roman"/>
          <w:color w:val="1A1A1A"/>
          <w:sz w:val="24"/>
          <w:szCs w:val="24"/>
          <w:lang w:val="uz-Cyrl-UZ"/>
        </w:rPr>
        <w:t xml:space="preserve">Har yili </w:t>
      </w:r>
      <w:r w:rsidRPr="00F91BC5">
        <w:rPr>
          <w:rFonts w:ascii="Times New Roman" w:hAnsi="Times New Roman"/>
          <w:color w:val="1A1A1A"/>
          <w:sz w:val="24"/>
          <w:szCs w:val="24"/>
          <w:lang w:val="uz-Latn-UZ"/>
        </w:rPr>
        <w:t>xalqaro miqiyosidagi</w:t>
      </w:r>
      <w:r w:rsidRPr="00F91BC5">
        <w:rPr>
          <w:rFonts w:ascii="Times New Roman" w:hAnsi="Times New Roman"/>
          <w:color w:val="1A1A1A"/>
          <w:sz w:val="24"/>
          <w:szCs w:val="24"/>
          <w:lang w:val="uz-Cyrl-UZ"/>
        </w:rPr>
        <w:t xml:space="preserve"> mikroto’lqinlar kimyosi muammolariga bag’ishlangan</w:t>
      </w:r>
      <w:r w:rsidRPr="00F91BC5">
        <w:rPr>
          <w:rFonts w:ascii="Times New Roman" w:hAnsi="Times New Roman"/>
          <w:color w:val="1A1A1A"/>
          <w:sz w:val="24"/>
          <w:szCs w:val="24"/>
          <w:lang w:val="uz-Latn-UZ"/>
        </w:rPr>
        <w:t xml:space="preserve"> ilmiy – amaliy anjumanlar</w:t>
      </w:r>
      <w:r w:rsidRPr="00F91BC5">
        <w:rPr>
          <w:rFonts w:ascii="Times New Roman" w:hAnsi="Times New Roman"/>
          <w:color w:val="1A1A1A"/>
          <w:sz w:val="24"/>
          <w:szCs w:val="24"/>
          <w:lang w:val="uz-Cyrl-UZ"/>
        </w:rPr>
        <w:t xml:space="preserve"> bo’lib o’tadi. “Mikroto’lqinli kuchlanish va elektromagnit energiyasi jurnali”  (Journal of Microwave Power and Electromagnetic Energy) orqali kimyoning turli sohalarida mikroto’lqinlarni ishlatilishida kelib chiqadigan muammolar yoritil</w:t>
      </w:r>
      <w:r w:rsidRPr="00F91BC5">
        <w:rPr>
          <w:rFonts w:ascii="Times New Roman" w:hAnsi="Times New Roman"/>
          <w:color w:val="1A1A1A"/>
          <w:sz w:val="24"/>
          <w:szCs w:val="24"/>
          <w:lang w:val="uz-Latn-UZ"/>
        </w:rPr>
        <w:t>moqda</w:t>
      </w:r>
      <w:r w:rsidRPr="00F91BC5">
        <w:rPr>
          <w:rFonts w:ascii="Times New Roman" w:hAnsi="Times New Roman"/>
          <w:color w:val="1A1A1A"/>
          <w:sz w:val="24"/>
          <w:szCs w:val="24"/>
          <w:lang w:val="uz-Cyrl-UZ"/>
        </w:rPr>
        <w:t>.</w:t>
      </w:r>
    </w:p>
    <w:p w:rsidR="001F0B71" w:rsidRPr="00F91BC5" w:rsidRDefault="001F0B71" w:rsidP="00AE14BF">
      <w:pPr>
        <w:pStyle w:val="a3"/>
        <w:spacing w:line="360" w:lineRule="auto"/>
        <w:ind w:left="0"/>
        <w:jc w:val="both"/>
        <w:rPr>
          <w:rFonts w:ascii="Times New Roman" w:hAnsi="Times New Roman"/>
          <w:color w:val="1A1A1A"/>
          <w:sz w:val="24"/>
          <w:szCs w:val="24"/>
          <w:lang w:val="uz-Cyrl-UZ"/>
        </w:rPr>
      </w:pPr>
      <w:r w:rsidRPr="00F91BC5">
        <w:rPr>
          <w:rFonts w:ascii="Times New Roman" w:hAnsi="Times New Roman"/>
          <w:color w:val="1A1A1A"/>
          <w:sz w:val="24"/>
          <w:szCs w:val="24"/>
          <w:lang w:val="uz-Cyrl-UZ"/>
        </w:rPr>
        <w:tab/>
        <w:t>Ko’pgina ilmiy adabiyotlarda mikroto’lqinlar kimyosi alohida o’rin egallaydi. Mikroto’lqinli sintezdan foydalanish amaliyotdan uzoqlashib ketilgan. Mikroto’lqinli laboratoriya</w:t>
      </w:r>
      <w:r w:rsidRPr="00F91BC5">
        <w:rPr>
          <w:rFonts w:ascii="Times New Roman" w:hAnsi="Times New Roman"/>
          <w:color w:val="1A1A1A"/>
          <w:sz w:val="24"/>
          <w:szCs w:val="24"/>
          <w:lang w:val="uz-Latn-UZ"/>
        </w:rPr>
        <w:t xml:space="preserve"> </w:t>
      </w:r>
      <w:r w:rsidRPr="00F91BC5">
        <w:rPr>
          <w:rFonts w:ascii="Times New Roman" w:hAnsi="Times New Roman"/>
          <w:color w:val="1A1A1A"/>
          <w:sz w:val="24"/>
          <w:szCs w:val="24"/>
          <w:lang w:val="uz-Cyrl-UZ"/>
        </w:rPr>
        <w:t xml:space="preserve">va sanoat miqiyosidagi qurilmalarning yangi </w:t>
      </w:r>
      <w:r w:rsidRPr="00F91BC5">
        <w:rPr>
          <w:rFonts w:ascii="Times New Roman" w:hAnsi="Times New Roman"/>
          <w:color w:val="1A1A1A"/>
          <w:sz w:val="24"/>
          <w:szCs w:val="24"/>
          <w:lang w:val="uz-Latn-UZ"/>
        </w:rPr>
        <w:t>avlodlari</w:t>
      </w:r>
      <w:r w:rsidRPr="00F91BC5">
        <w:rPr>
          <w:rFonts w:ascii="Times New Roman" w:hAnsi="Times New Roman"/>
          <w:color w:val="1A1A1A"/>
          <w:sz w:val="24"/>
          <w:szCs w:val="24"/>
          <w:lang w:val="uz-Cyrl-UZ"/>
        </w:rPr>
        <w:t xml:space="preserve"> yaxshi tanilmagan. Hozirgi kunga qadar mikroto’lqinli diapozonning odam organizmi va atrof muhitga ta’siri haqidagi </w:t>
      </w:r>
      <w:r w:rsidRPr="00F91BC5">
        <w:rPr>
          <w:rFonts w:ascii="Times New Roman" w:hAnsi="Times New Roman"/>
          <w:color w:val="1A1A1A"/>
          <w:sz w:val="24"/>
          <w:szCs w:val="24"/>
          <w:lang w:val="uz-Cyrl-UZ"/>
        </w:rPr>
        <w:lastRenderedPageBreak/>
        <w:t xml:space="preserve">savollarga yakuniy javoblar topilmagan. Kimyoviy aralashmalarni mikroto’lqinli qizdirishda reaksiyalarning tezlashishi haqida ko’pgina ilmiy adabiyotlar bo’lishiga qaramasdan, </w:t>
      </w:r>
      <w:r w:rsidRPr="00F91BC5">
        <w:rPr>
          <w:rFonts w:ascii="Times New Roman" w:hAnsi="Times New Roman"/>
          <w:color w:val="1A1A1A"/>
          <w:sz w:val="24"/>
          <w:szCs w:val="24"/>
          <w:lang w:val="uz-Latn-UZ"/>
        </w:rPr>
        <w:t xml:space="preserve">so’nggi yillarda reaksiyalarning tezlashishi </w:t>
      </w:r>
      <w:r w:rsidRPr="00F91BC5">
        <w:rPr>
          <w:rFonts w:ascii="Times New Roman" w:hAnsi="Times New Roman"/>
          <w:color w:val="1A1A1A"/>
          <w:sz w:val="24"/>
          <w:szCs w:val="24"/>
          <w:lang w:val="uz-Cyrl-UZ"/>
        </w:rPr>
        <w:t xml:space="preserve"> tushunarsiz qolmoqda, bu haqida bir-biriga zid bo’lgan xulosalar </w:t>
      </w:r>
      <w:r w:rsidRPr="00F91BC5">
        <w:rPr>
          <w:rFonts w:ascii="Times New Roman" w:hAnsi="Times New Roman"/>
          <w:color w:val="1A1A1A"/>
          <w:sz w:val="24"/>
          <w:szCs w:val="24"/>
          <w:lang w:val="uz-Latn-UZ"/>
        </w:rPr>
        <w:t>ham bor</w:t>
      </w:r>
      <w:r w:rsidRPr="00F91BC5">
        <w:rPr>
          <w:rFonts w:ascii="Times New Roman" w:hAnsi="Times New Roman"/>
          <w:color w:val="1A1A1A"/>
          <w:sz w:val="24"/>
          <w:szCs w:val="24"/>
          <w:lang w:val="uz-Cyrl-UZ"/>
        </w:rPr>
        <w:t xml:space="preserve">. Afsuski </w:t>
      </w:r>
      <w:r w:rsidRPr="00F91BC5">
        <w:rPr>
          <w:rFonts w:ascii="Times New Roman" w:hAnsi="Times New Roman"/>
          <w:color w:val="1A1A1A"/>
          <w:sz w:val="24"/>
          <w:szCs w:val="24"/>
          <w:lang w:val="uz-Latn-UZ"/>
        </w:rPr>
        <w:t xml:space="preserve">ayrim mamlakatlarda </w:t>
      </w:r>
      <w:r w:rsidRPr="00F91BC5">
        <w:rPr>
          <w:rFonts w:ascii="Times New Roman" w:hAnsi="Times New Roman"/>
          <w:color w:val="1A1A1A"/>
          <w:sz w:val="24"/>
          <w:szCs w:val="24"/>
          <w:lang w:val="uz-Cyrl-UZ"/>
        </w:rPr>
        <w:t xml:space="preserve"> mikroto’lqin</w:t>
      </w:r>
      <w:r w:rsidRPr="00F91BC5">
        <w:rPr>
          <w:rFonts w:ascii="Times New Roman" w:hAnsi="Times New Roman"/>
          <w:color w:val="1A1A1A"/>
          <w:sz w:val="24"/>
          <w:szCs w:val="24"/>
          <w:lang w:val="uz-Latn-UZ"/>
        </w:rPr>
        <w:t xml:space="preserve"> </w:t>
      </w:r>
      <w:r w:rsidRPr="00F91BC5">
        <w:rPr>
          <w:rFonts w:ascii="Times New Roman" w:hAnsi="Times New Roman"/>
          <w:color w:val="1A1A1A"/>
          <w:sz w:val="24"/>
          <w:szCs w:val="24"/>
          <w:lang w:val="uz-Cyrl-UZ"/>
        </w:rPr>
        <w:t>kimyosi sohasi va mikroto’lqinli qurilmalarning ishlatilishiga kam e’tibor berilmoqda</w:t>
      </w:r>
      <w:r w:rsidRPr="00F91BC5">
        <w:rPr>
          <w:rFonts w:ascii="Times New Roman" w:hAnsi="Times New Roman"/>
          <w:color w:val="1A1A1A"/>
          <w:sz w:val="24"/>
          <w:szCs w:val="24"/>
          <w:lang w:val="uz-Latn-UZ"/>
        </w:rPr>
        <w:t xml:space="preserve"> [4]</w:t>
      </w:r>
      <w:r w:rsidRPr="00F91BC5">
        <w:rPr>
          <w:rFonts w:ascii="Times New Roman" w:hAnsi="Times New Roman"/>
          <w:color w:val="1A1A1A"/>
          <w:sz w:val="24"/>
          <w:szCs w:val="24"/>
          <w:lang w:val="uz-Cyrl-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b/>
          <w:color w:val="1A1A1A"/>
          <w:sz w:val="24"/>
          <w:szCs w:val="24"/>
          <w:lang w:val="uz-Cyrl-UZ"/>
        </w:rPr>
        <w:t>Mavzuning dolzarbligi</w:t>
      </w:r>
      <w:r w:rsidRPr="00F91BC5">
        <w:rPr>
          <w:rFonts w:ascii="Times New Roman" w:hAnsi="Times New Roman"/>
          <w:b/>
          <w:color w:val="1A1A1A"/>
          <w:sz w:val="24"/>
          <w:szCs w:val="24"/>
          <w:lang w:val="uz-Latn-UZ"/>
        </w:rPr>
        <w:t xml:space="preserve">. </w:t>
      </w:r>
      <w:r w:rsidRPr="00F91BC5">
        <w:rPr>
          <w:rFonts w:ascii="Times New Roman" w:hAnsi="Times New Roman"/>
          <w:color w:val="1A1A1A"/>
          <w:sz w:val="24"/>
          <w:szCs w:val="24"/>
          <w:lang w:val="uz-Latn-UZ"/>
        </w:rPr>
        <w:t xml:space="preserve">Resurslarni va energiyani tejamkorligining yangi manbalariga erishish uchun mikroto’lqinlarni ekologik havfsiz texnologiyasini qo’llash fan va texnikaning istiqbolli yo’nalishlaridan biridir.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Dastlab radiolokatsiya tarmog’ida generatorlar yuqori chastota bilan ishlagan. 1930 – yil ohiriga kelib  Sank-Peterburglik fiziklar D.A. Rojanskiy va Yu. Kobzorevalar qo’l ostida impulsli radiolokatsiya ishlab chiqildi va birinchi radiolokatsiya stansiyasi qurildi. 1940 – 70 yillarda ko’p davlat injinerlari (Buyuk Britaniya, AQSH, Yaponiya, SSSR va boshqalar ) magnetron konstruksiyasiga ko’plab o’zgartirishlar kiritdi. Rossiya va chet ellarda radiolokatsiya tarmog’i uchun ko’p rezanatorli  magnetronlarni minglab tiplari yaratildi va sanoat miqiyosida ishlab chiqarildi.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Zamonaviy fan va texnika tarixida mikroto’lqinli ta’sir noan’anaviy yo’l  - mudofaa sanoatidan, xalq xo’jaligining boshqa sohalari, maishiy texnika, undan so’ng fan va sanoatga kirib keldi. Hozirgi vaqtda mikroto’lqinli ta’sir  intensifikatsiyasidan ishlab chiqarish jarayonlarida ko’p qo’llanilayapti: oziq – ovqat mahsulotlarini quritishda, farfor va fayans buyumlar ishlab chiqarishda, neftni qayta ishlashda.</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nurlar yordamida qizdirish o’zining yuqori tezligi va katta samarasi bilan ajralib turadi. Mikroto’lqinli ta’sir laboratoriya va sanoat miqiyosida kimyoviy va neftkimyoviy intensifikatsiya jarayonlarining muhim va faol yo’nalishlari bilan bog’liq.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b/>
          <w:color w:val="1A1A1A"/>
          <w:sz w:val="24"/>
          <w:szCs w:val="24"/>
          <w:lang w:val="uz-Latn-UZ"/>
        </w:rPr>
        <w:t xml:space="preserve">Ishning maqsadi. </w:t>
      </w:r>
      <w:r w:rsidRPr="00F91BC5">
        <w:rPr>
          <w:rFonts w:ascii="Times New Roman" w:hAnsi="Times New Roman"/>
          <w:color w:val="1A1A1A"/>
          <w:sz w:val="24"/>
          <w:szCs w:val="24"/>
          <w:lang w:val="uz-Latn-UZ"/>
        </w:rPr>
        <w:t>Mikroto’lqinli qurilmalarning kashf qilinishi  va rivojlanishi bosqichlarini o’rganish, mikroto’lqin nurlari energiyasini kimyoviy jarayonlarga ta’siri samarasini analiz qilish, mikroto’lqin nurlaridan foydalanib va an’anaviy (termik) qizdirish yo’li bilan olingan kimyoviy reaksiyalar natijalarini taxlil qilish va solishtirish, mikroto’lqinli nurlar ta’sirida organik reaksiyalarni sistemalashtirish.</w:t>
      </w:r>
    </w:p>
    <w:p w:rsidR="001F0B71" w:rsidRPr="00F91BC5" w:rsidRDefault="001F0B71" w:rsidP="00AE14BF">
      <w:pPr>
        <w:spacing w:line="360" w:lineRule="auto"/>
        <w:jc w:val="center"/>
        <w:rPr>
          <w:rFonts w:ascii="Times New Roman" w:hAnsi="Times New Roman"/>
          <w:b/>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b/>
          <w:color w:val="1A1A1A"/>
          <w:sz w:val="24"/>
          <w:szCs w:val="24"/>
          <w:lang w:val="uz-Latn-UZ"/>
        </w:rPr>
        <w:t xml:space="preserve">Mavzuning o’rganilish darajasi. </w:t>
      </w:r>
      <w:r w:rsidRPr="00F91BC5">
        <w:rPr>
          <w:rFonts w:ascii="Times New Roman" w:hAnsi="Times New Roman"/>
          <w:color w:val="1A1A1A"/>
          <w:sz w:val="24"/>
          <w:szCs w:val="24"/>
          <w:lang w:val="uz-Latn-UZ"/>
        </w:rPr>
        <w:t xml:space="preserve">Mikroto’lqinlarni kimyoviy reaksiyalarni tezlashtirish xususiyati asosida  hozirda ko’proq chet ellarda ilmiy – amaliy ahamiyatga ega bo’lgan ishlar </w:t>
      </w:r>
      <w:r w:rsidRPr="00F91BC5">
        <w:rPr>
          <w:rFonts w:ascii="Times New Roman" w:hAnsi="Times New Roman"/>
          <w:color w:val="1A1A1A"/>
          <w:sz w:val="24"/>
          <w:szCs w:val="24"/>
          <w:lang w:val="uz-Latn-UZ"/>
        </w:rPr>
        <w:lastRenderedPageBreak/>
        <w:t xml:space="preserve">olib borilmoqda. Shular jumlasidan Rossiya federatsiyasi Ta’lim Vazirligi Oz tonnali mahsulotlar va reaktivlar ishlab chiqarish ilmiy – tekshirish inistitutida S.Yu.Shavshukova boshchiligida olib borilayotgan ilmiy – amaliy ishlar bunga misoldir. O’zbekistonda hozirda bu sohada ilmiy – amaliy ishlar olib borilmayotgan bo’lsada, kelajakda albatta bu sohada katta ishlar amalga oshirilishi kutilmoqda.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b/>
          <w:color w:val="1A1A1A"/>
          <w:sz w:val="24"/>
          <w:szCs w:val="24"/>
          <w:lang w:val="uz-Latn-UZ"/>
        </w:rPr>
        <w:t xml:space="preserve">Bitiruv malakaviy ishning yangiligi.  </w:t>
      </w:r>
      <w:r w:rsidRPr="00F91BC5">
        <w:rPr>
          <w:rFonts w:ascii="Times New Roman" w:hAnsi="Times New Roman"/>
          <w:color w:val="1A1A1A"/>
          <w:sz w:val="24"/>
          <w:szCs w:val="24"/>
          <w:lang w:val="uz-Latn-UZ"/>
        </w:rPr>
        <w:t xml:space="preserve">Kimyoga ixtisoslashtirilgan maktab, akademik litsey va  oliy o’quv yurtlarida kimyoviy kinetikani o’qitishda reaksiyalarni olib borishning noan’anaviy usullaridan biri reaksiyalarni mikroto’lqinli nurlar ta’sirida olib borishni tushuntirish. Mikroto’lqinli qurilmalarning yaratilishi va rivojlanishining davriy ketma – ketligini sistemalashtirish va umumlashtirish. Fanni ayrim yo’nalishlarida va sanoatda qo’llanilishi bilan tanishish.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Mikroto’lqinli nurlar orqali o’tkazilgan organik birikmalar sintezi natijalarini, an’anaviy usulda (termik) o’tkazilgan kimyoviy reaksiyalar natijalari bilan solishtirilganda, mikroto’lqinli qizdirish yuqori samaradorlikka ega ekanligi, reaksiyalarni davom etish vaqtini 1000 va undan ortiq marta tezlashtirishi hamda mahsulotni chiqish unumi oshishi bilan ajralib turadi.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b/>
          <w:color w:val="1A1A1A"/>
          <w:sz w:val="24"/>
          <w:szCs w:val="24"/>
          <w:lang w:val="uz-Latn-UZ"/>
        </w:rPr>
        <w:t xml:space="preserve">Bitiruv malakaviy ishning amaliy ahamiyati. </w:t>
      </w:r>
      <w:r w:rsidRPr="00F91BC5">
        <w:rPr>
          <w:rFonts w:ascii="Times New Roman" w:hAnsi="Times New Roman"/>
          <w:color w:val="1A1A1A"/>
          <w:sz w:val="24"/>
          <w:szCs w:val="24"/>
          <w:lang w:val="uz-Latn-UZ"/>
        </w:rPr>
        <w:t xml:space="preserve">O’tkazilgan tajribalardan ko’rinadiki mikroto’lqinlar energiyasidan foydalanish an’anaviy (termik) usuldan foydalanishga qaraganda unumliligi va tejamkorligi, bu esa kimyoviy texnologiyalarda, umumiy va sistemali jarayonlarda, mikroto’lqinlardan sifatli energiya manbai sifatida foydalanishga sabab bo’ladi. </w:t>
      </w:r>
      <w:r w:rsidRPr="00F91BC5">
        <w:rPr>
          <w:rFonts w:ascii="Times New Roman" w:hAnsi="Times New Roman"/>
          <w:color w:val="1A1A1A"/>
          <w:sz w:val="24"/>
          <w:szCs w:val="24"/>
          <w:lang w:val="uz-Latn-UZ"/>
        </w:rPr>
        <w:tab/>
        <w:t>Universitet va kimyo texnologiya talabalari  organik kimyo fanidan tajribalar o’tkazishda nazariy ma’lumot sifatida foydalanishlari mumkin.</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r w:rsidRPr="00F91BC5">
        <w:rPr>
          <w:rFonts w:ascii="Times New Roman" w:hAnsi="Times New Roman"/>
          <w:color w:val="1A1A1A"/>
          <w:sz w:val="24"/>
          <w:szCs w:val="24"/>
          <w:lang w:val="uz-Latn-UZ"/>
        </w:rPr>
        <w:tab/>
      </w:r>
      <w:r w:rsidRPr="00F91BC5">
        <w:rPr>
          <w:rFonts w:ascii="Times New Roman" w:hAnsi="Times New Roman"/>
          <w:b/>
          <w:color w:val="1A1A1A"/>
          <w:sz w:val="24"/>
          <w:szCs w:val="24"/>
          <w:lang w:val="uz-Latn-UZ"/>
        </w:rPr>
        <w:t xml:space="preserve">Bitiruv malakaviy ishning tuzilishi. </w:t>
      </w:r>
      <w:r w:rsidRPr="00F91BC5">
        <w:rPr>
          <w:rFonts w:ascii="Times New Roman" w:hAnsi="Times New Roman"/>
          <w:color w:val="1A1A1A"/>
          <w:sz w:val="24"/>
          <w:szCs w:val="24"/>
          <w:lang w:val="uz-Latn-UZ"/>
        </w:rPr>
        <w:t xml:space="preserve">Bitiruv malakaviy ish: so’z boshi, kirish, asosiy qisim, xulosa, foydalanilgan adabiyotlar qismlaridan iborat. Asosiy qism ikkiga bo’linib, birinchisi mikroto’lqinlarni kelib chiqishi, fan va sanoatga kirib kelish tarixi va rivojlanishiga bag’ishlanadi. Ikkinchi qism mikroto’lqinlarni organik sintezda qo’llanilishiga bag’ishlanadi. Bunda mikroto’lqinlar energiyasidan foydalanib, reaksiyalarni tezlashishi va unumini oshishini ko’rish mumkin. Olingan natijalarni termik usuldagi natijalar bilan taqqoslab, ularning afzalliklari va kamchiliklari haqida xulosa qilinadi.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Bitiruv malakaviy ish jami 76 sahifadan iborat bo’lib, 7 ta rasm va 22 ta jadvalni o’z ichiga oladi. Foydalanilgan adabiyotlar ro’yhatida 30 ta ilmiy manba nomi keltirilgan bo’lib, ularning barchasi internet ma’lumotlari asosida jamlangan. .  </w:t>
      </w: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rPr>
          <w:rFonts w:ascii="Times New Roman" w:hAnsi="Times New Roman"/>
          <w:color w:val="1A1A1A"/>
          <w:sz w:val="24"/>
          <w:szCs w:val="24"/>
          <w:lang w:val="uz-Latn-UZ"/>
        </w:rPr>
      </w:pPr>
    </w:p>
    <w:p w:rsidR="001F0B71" w:rsidRPr="00F91BC5" w:rsidRDefault="001F0B71" w:rsidP="00AE14BF">
      <w:pPr>
        <w:spacing w:line="360" w:lineRule="auto"/>
        <w:jc w:val="center"/>
        <w:rPr>
          <w:rFonts w:ascii="Times New Roman" w:hAnsi="Times New Roman"/>
          <w:b/>
          <w:color w:val="1A1A1A"/>
          <w:sz w:val="24"/>
          <w:szCs w:val="24"/>
          <w:lang w:val="en-US"/>
        </w:rPr>
      </w:pPr>
    </w:p>
    <w:p w:rsidR="001F0B71" w:rsidRPr="00F91BC5" w:rsidRDefault="001F0B71" w:rsidP="00AE14BF">
      <w:pPr>
        <w:spacing w:line="360" w:lineRule="auto"/>
        <w:jc w:val="center"/>
        <w:rPr>
          <w:rFonts w:ascii="Times New Roman" w:hAnsi="Times New Roman"/>
          <w:b/>
          <w:color w:val="1A1A1A"/>
          <w:sz w:val="24"/>
          <w:szCs w:val="24"/>
          <w:lang w:val="en-US"/>
        </w:rPr>
      </w:pPr>
    </w:p>
    <w:p w:rsidR="001F0B71" w:rsidRPr="00F91BC5" w:rsidRDefault="001F0B71" w:rsidP="00AE14BF">
      <w:pPr>
        <w:spacing w:line="360" w:lineRule="auto"/>
        <w:jc w:val="center"/>
        <w:rPr>
          <w:rFonts w:ascii="Times New Roman" w:hAnsi="Times New Roman"/>
          <w:b/>
          <w:color w:val="1A1A1A"/>
          <w:sz w:val="24"/>
          <w:szCs w:val="24"/>
          <w:lang w:val="uz-Latn-UZ"/>
        </w:rPr>
      </w:pPr>
    </w:p>
    <w:p w:rsidR="001F0B71" w:rsidRPr="00F91BC5" w:rsidRDefault="001F0B71" w:rsidP="00604F02">
      <w:pPr>
        <w:pStyle w:val="a3"/>
        <w:spacing w:line="360" w:lineRule="auto"/>
        <w:ind w:left="1080"/>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ASOSIY QISM</w:t>
      </w:r>
    </w:p>
    <w:p w:rsidR="001F0B71" w:rsidRPr="00F91BC5" w:rsidRDefault="001F0B71" w:rsidP="00604F02">
      <w:pPr>
        <w:pStyle w:val="a3"/>
        <w:numPr>
          <w:ilvl w:val="0"/>
          <w:numId w:val="46"/>
        </w:num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en-US"/>
        </w:rPr>
        <w:t>MIKROTO’LQINL</w:t>
      </w:r>
      <w:r w:rsidRPr="00F91BC5">
        <w:rPr>
          <w:rFonts w:ascii="Times New Roman" w:hAnsi="Times New Roman"/>
          <w:b/>
          <w:color w:val="1A1A1A"/>
          <w:sz w:val="24"/>
          <w:szCs w:val="24"/>
          <w:lang w:val="uz-Latn-UZ"/>
        </w:rPr>
        <w:t xml:space="preserve">ARNING </w:t>
      </w:r>
      <w:r w:rsidRPr="00F91BC5">
        <w:rPr>
          <w:rFonts w:ascii="Times New Roman" w:hAnsi="Times New Roman"/>
          <w:b/>
          <w:color w:val="1A1A1A"/>
          <w:sz w:val="24"/>
          <w:szCs w:val="24"/>
          <w:lang w:val="en-US"/>
        </w:rPr>
        <w:t>QO’LLANILISH TARIXI</w:t>
      </w:r>
    </w:p>
    <w:p w:rsidR="001F0B71" w:rsidRPr="00F91BC5" w:rsidRDefault="001F0B71" w:rsidP="00604F02">
      <w:pPr>
        <w:pStyle w:val="a3"/>
        <w:spacing w:line="360" w:lineRule="auto"/>
        <w:ind w:left="1080"/>
        <w:rPr>
          <w:rFonts w:ascii="Times New Roman" w:hAnsi="Times New Roman"/>
          <w:b/>
          <w:color w:val="1A1A1A"/>
          <w:sz w:val="24"/>
          <w:szCs w:val="24"/>
          <w:lang w:val="uz-Latn-UZ"/>
        </w:rPr>
      </w:pPr>
    </w:p>
    <w:p w:rsidR="001F0B71" w:rsidRPr="00F91BC5" w:rsidRDefault="001F0B71" w:rsidP="00AE14BF">
      <w:pPr>
        <w:pStyle w:val="a3"/>
        <w:numPr>
          <w:ilvl w:val="1"/>
          <w:numId w:val="9"/>
        </w:numPr>
        <w:spacing w:line="360" w:lineRule="auto"/>
        <w:ind w:left="426" w:hanging="426"/>
        <w:jc w:val="center"/>
        <w:rPr>
          <w:rFonts w:ascii="Times New Roman" w:hAnsi="Times New Roman"/>
          <w:b/>
          <w:color w:val="1A1A1A"/>
          <w:sz w:val="24"/>
          <w:szCs w:val="24"/>
          <w:lang w:val="en-US"/>
        </w:rPr>
      </w:pPr>
      <w:r w:rsidRPr="00F91BC5">
        <w:rPr>
          <w:rFonts w:ascii="Times New Roman" w:hAnsi="Times New Roman"/>
          <w:b/>
          <w:color w:val="1A1A1A"/>
          <w:sz w:val="24"/>
          <w:szCs w:val="24"/>
        </w:rPr>
        <w:t xml:space="preserve"> </w:t>
      </w:r>
      <w:r w:rsidRPr="00F91BC5">
        <w:rPr>
          <w:rFonts w:ascii="Times New Roman" w:hAnsi="Times New Roman"/>
          <w:b/>
          <w:color w:val="1A1A1A"/>
          <w:sz w:val="24"/>
          <w:szCs w:val="24"/>
          <w:lang w:val="en-US"/>
        </w:rPr>
        <w:t>Mikroto’lqinli qizdirishning nazariy asosi</w:t>
      </w:r>
    </w:p>
    <w:p w:rsidR="001F0B71" w:rsidRPr="00F91BC5" w:rsidRDefault="001F0B71" w:rsidP="00604F02">
      <w:pPr>
        <w:pStyle w:val="a3"/>
        <w:spacing w:line="360" w:lineRule="auto"/>
        <w:ind w:left="426"/>
        <w:rPr>
          <w:rFonts w:ascii="Times New Roman" w:hAnsi="Times New Roman"/>
          <w:b/>
          <w:color w:val="1A1A1A"/>
          <w:sz w:val="24"/>
          <w:szCs w:val="24"/>
          <w:lang w:val="en-US"/>
        </w:rPr>
      </w:pPr>
    </w:p>
    <w:p w:rsidR="001F0B71" w:rsidRPr="00F91BC5" w:rsidRDefault="001F0B71" w:rsidP="00604F02">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An’anaviy qizdirishda issiqlik modda yuzasi bo’ylab uzatilishi va tarqalishi bilan xarakterlanadi. Moddani an’anaviy usulda qizdirish bilan mikro’tolqinli qizdirish taqqoslab ko’rilganda  ikkalasi ham termik qizdirish ekanligi ma’lum, lekin mikro’to’lqinli qizdirishga alohida termin ishlatilsa to’g’riroq bo’lardi. Bu sohada unga munosib termin ishlab chiqilmagan. An’anaviy usulda qizdirilganda, agar obyektni issiqlik o’tkazuvchanligi past bo’lsa, u dielektrik ekanligini bildiradi, qizdirish juda sekin boradi, muayyan joyning ortiqcha qizishiga olib keladi. Mikroto’lqinlar ta’sirida bir vaqtning o’zida dielektrikning butun hajmi qizib, “foydali issiqlik” samarasi ko’rindi. Mikroto’lqinli qizdirish dielektrik qizdirish deb ham ataladi. Mikroto’lqinlar ta’sirida dielektrik qizdirishning matematik nazariyasi to’liq ishlab chiqilmagan bo’lib, biz mikroto’lqin maydonida sodir bo’luvchi jarayonlarning asosiy mohiyatiga to’xtalamiz. Tashqi elektr maydoni ta’sirisiz dielektrik molekulalari xaotik harakatda bo’ladi. Tashqi elektr maydonda elektrostatik kuchlar ta’sirida qutubli molekulalar maydon chiziqlari bo’ylab shiddat bilan tekis holatda joylashadi. Dielektrik qizdirishda foydali issiqlikka erishishning 2 xil </w:t>
      </w:r>
      <w:r w:rsidRPr="00F91BC5">
        <w:rPr>
          <w:rFonts w:ascii="Times New Roman" w:hAnsi="Times New Roman"/>
          <w:color w:val="1A1A1A"/>
          <w:sz w:val="24"/>
          <w:szCs w:val="24"/>
          <w:lang w:val="uz-Latn-UZ"/>
        </w:rPr>
        <w:lastRenderedPageBreak/>
        <w:t>ko’rinishi bor bo’lib,  - bu elektr o’tkazuvchanlikning foydali issiqligi, qachonki dielekrtik yoki reaksion aralashmada harakatdagi erkin ionlar mavjud bo’lsa, elektr maydon kuch chiziqlari yo’nalishida qarshisidagi molekulalar bilan to’qnashadi, elektr energiyasi issiqlik energiyasiga o’zgartiradi. Relaksatsion foydali issiqlik molekulalarni elektr maydon kuch chiziqlari yo’nalishida joylashishiga bog’liq. Molekulalar 2450 MGs nurlanish chastotasida 2·10</w:t>
      </w:r>
      <w:r w:rsidRPr="00F91BC5">
        <w:rPr>
          <w:rFonts w:ascii="Times New Roman" w:hAnsi="Times New Roman"/>
          <w:color w:val="1A1A1A"/>
          <w:sz w:val="24"/>
          <w:szCs w:val="24"/>
          <w:vertAlign w:val="superscript"/>
          <w:lang w:val="uz-Latn-UZ"/>
        </w:rPr>
        <w:t>9</w:t>
      </w:r>
      <w:r w:rsidRPr="00F91BC5">
        <w:rPr>
          <w:rFonts w:ascii="Times New Roman" w:hAnsi="Times New Roman"/>
          <w:color w:val="1A1A1A"/>
          <w:sz w:val="24"/>
          <w:szCs w:val="24"/>
          <w:lang w:val="uz-Latn-UZ"/>
        </w:rPr>
        <w:t xml:space="preserve"> marta / sek. tebranadi va yuqori temperatura ajralib chiqadi. Shunday qilib bir vaqtning o’zida dielektrik ichkarisigacha mikroto’lqinlar kirib boradi, moddaning butun hajmi bo’ylab qizish sodir bo’ladi ( 1.1 – jadval ) [4]. </w:t>
      </w:r>
    </w:p>
    <w:p w:rsidR="001F0B71" w:rsidRPr="00F91BC5" w:rsidRDefault="001F0B71" w:rsidP="00604F02">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Shu paytda qutublanish ko’proq mikroto’lqinli qizdirishga bog’liq, mikroto’lqin diapozoni elektromagnit maydonning tebranish davriga bog’liq. </w:t>
      </w:r>
    </w:p>
    <w:p w:rsidR="001F0B71" w:rsidRPr="00F91BC5" w:rsidRDefault="001F0B71" w:rsidP="00AE14BF">
      <w:pPr>
        <w:spacing w:line="360" w:lineRule="auto"/>
        <w:ind w:firstLine="705"/>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1.1 – jadval.   </w:t>
      </w:r>
    </w:p>
    <w:p w:rsidR="001F0B71" w:rsidRPr="00F91BC5" w:rsidRDefault="001F0B71" w:rsidP="00AE14BF">
      <w:pPr>
        <w:spacing w:line="360" w:lineRule="auto"/>
        <w:ind w:firstLine="705"/>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Mikroto’lqinlarni dielektriklar  sathiga kirib borish </w:t>
      </w:r>
    </w:p>
    <w:p w:rsidR="001F0B71" w:rsidRPr="00F91BC5" w:rsidRDefault="001F0B71" w:rsidP="00AE14BF">
      <w:pPr>
        <w:spacing w:line="360" w:lineRule="auto"/>
        <w:ind w:firstLine="705"/>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chuqurliklari (20-25</w:t>
      </w:r>
      <w:r w:rsidRPr="00F91BC5">
        <w:rPr>
          <w:rFonts w:ascii="Times New Roman" w:hAnsi="Times New Roman"/>
          <w:b/>
          <w:color w:val="1A1A1A"/>
          <w:sz w:val="24"/>
          <w:szCs w:val="24"/>
          <w:vertAlign w:val="superscript"/>
          <w:lang w:val="uz-Latn-UZ"/>
        </w:rPr>
        <w:t>0</w:t>
      </w:r>
      <w:r w:rsidRPr="00F91BC5">
        <w:rPr>
          <w:rFonts w:ascii="Times New Roman" w:hAnsi="Times New Roman"/>
          <w:b/>
          <w:color w:val="1A1A1A"/>
          <w:sz w:val="24"/>
          <w:szCs w:val="24"/>
          <w:lang w:val="uz-Latn-UZ"/>
        </w:rPr>
        <w: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2"/>
        <w:gridCol w:w="2393"/>
        <w:gridCol w:w="2393"/>
      </w:tblGrid>
      <w:tr w:rsidR="001F0B71" w:rsidRPr="00F91BC5" w:rsidTr="00173781">
        <w:tc>
          <w:tcPr>
            <w:tcW w:w="2392" w:type="dxa"/>
            <w:vMerge w:val="restart"/>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Modda</w:t>
            </w:r>
          </w:p>
        </w:tc>
        <w:tc>
          <w:tcPr>
            <w:tcW w:w="7178" w:type="dxa"/>
            <w:gridSpan w:val="3"/>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Kirib borish chuqurliklari sm, chastotalarda Gs</w:t>
            </w:r>
          </w:p>
        </w:tc>
      </w:tr>
      <w:tr w:rsidR="001F0B71" w:rsidRPr="00F91BC5" w:rsidTr="00173781">
        <w:tc>
          <w:tcPr>
            <w:tcW w:w="2392" w:type="dxa"/>
            <w:vMerge/>
          </w:tcPr>
          <w:p w:rsidR="001F0B71" w:rsidRPr="00F91BC5" w:rsidRDefault="001F0B71" w:rsidP="00173781">
            <w:pPr>
              <w:spacing w:after="0" w:line="360" w:lineRule="auto"/>
              <w:jc w:val="center"/>
              <w:rPr>
                <w:rFonts w:ascii="Times New Roman" w:hAnsi="Times New Roman"/>
                <w:color w:val="1A1A1A"/>
                <w:sz w:val="24"/>
                <w:szCs w:val="24"/>
                <w:lang w:val="uz-Latn-UZ"/>
              </w:rPr>
            </w:pPr>
          </w:p>
        </w:tc>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433</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915</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2450</w:t>
            </w:r>
          </w:p>
        </w:tc>
      </w:tr>
      <w:tr w:rsidR="001F0B71" w:rsidRPr="00F91BC5" w:rsidTr="00173781">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Suv</w:t>
            </w:r>
          </w:p>
        </w:tc>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70,5</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23,4</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3,5</w:t>
            </w:r>
          </w:p>
        </w:tc>
      </w:tr>
      <w:tr w:rsidR="001F0B71" w:rsidRPr="00F91BC5" w:rsidTr="00173781">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Metanol</w:t>
            </w:r>
          </w:p>
        </w:tc>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33,0</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1,4</w:t>
            </w:r>
          </w:p>
        </w:tc>
      </w:tr>
      <w:tr w:rsidR="001F0B71" w:rsidRPr="00F91BC5" w:rsidTr="00173781">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Shisha</w:t>
            </w:r>
          </w:p>
        </w:tc>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4600</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2180</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840</w:t>
            </w:r>
          </w:p>
        </w:tc>
      </w:tr>
      <w:tr w:rsidR="001F0B71" w:rsidRPr="00F91BC5" w:rsidTr="00173781">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Bariy titanat</w:t>
            </w:r>
          </w:p>
        </w:tc>
        <w:tc>
          <w:tcPr>
            <w:tcW w:w="2392"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11,3</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3,5</w:t>
            </w:r>
          </w:p>
        </w:tc>
        <w:tc>
          <w:tcPr>
            <w:tcW w:w="239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0,6</w:t>
            </w:r>
          </w:p>
        </w:tc>
      </w:tr>
    </w:tbl>
    <w:p w:rsidR="001F0B71" w:rsidRPr="00F91BC5" w:rsidRDefault="001F0B71" w:rsidP="00AE14BF">
      <w:pPr>
        <w:spacing w:line="360" w:lineRule="auto"/>
        <w:ind w:firstLine="705"/>
        <w:jc w:val="center"/>
        <w:rPr>
          <w:rFonts w:ascii="Times New Roman" w:hAnsi="Times New Roman"/>
          <w:color w:val="1A1A1A"/>
          <w:sz w:val="24"/>
          <w:szCs w:val="24"/>
          <w:lang w:val="uz-Latn-UZ"/>
        </w:rPr>
      </w:pPr>
    </w:p>
    <w:p w:rsidR="001F0B71" w:rsidRPr="00F91BC5" w:rsidRDefault="001F0B71" w:rsidP="00931B6B">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Elektr  maydon atomli, elektron va sturuktura ko’rinishidagi qutblanishlarga bo’linadi. Atomli qutublanishda shartli ravishda elektronlar atomlarga bir muncha aralashgan bo’ladi. Bunday ko’rinishdagi dielektrik qizdirish unchalik ko’p emas, relaksatsiya vaqtida mikroto’lqinli tebranish davri kamayadi. Sturukturaviy qutublanish ( Maksvell – Vagner effekti) har xil muhit chegara sirti bilan bog’liq. Hozirgi kundagi adabiyotlardan mikroto’lqin nurlarini oddiy va murakkab moddalar sathiga kirib borish chuqurliklari haqidagi ma’lumotlarni topish mumkin. </w:t>
      </w:r>
      <w:r w:rsidRPr="00F91BC5">
        <w:rPr>
          <w:rFonts w:ascii="Times New Roman" w:hAnsi="Times New Roman"/>
          <w:color w:val="1A1A1A"/>
          <w:sz w:val="24"/>
          <w:szCs w:val="24"/>
          <w:lang w:val="uz-Latn-UZ"/>
        </w:rPr>
        <w:tab/>
        <w:t xml:space="preserve">Moddaning murakkab kimyoviy tarkibi, ayrim jinsli  fizik xossalarini, turli xil texnologik muhitni  hisobga olganda  satxga kirib borish murakkab vazifa. Maxsus tajribalarni mikroto’lqinlarni kirib borish chuqurligi turli xil bo’lgan muhitlarda olib borish zarur. Elektr maydon ta’siri ostida moddaning potensial energiyasi zahirasini dielektrik doimiyligi </w:t>
      </w:r>
      <w:r w:rsidRPr="00F91BC5">
        <w:rPr>
          <w:rFonts w:ascii="Times New Roman" w:hAnsi="Times New Roman"/>
          <w:b/>
          <w:color w:val="1A1A1A"/>
          <w:sz w:val="24"/>
          <w:szCs w:val="24"/>
          <w:lang w:val="uz-Latn-UZ"/>
        </w:rPr>
        <w:t xml:space="preserve"> </w:t>
      </w:r>
      <w:r w:rsidRPr="00F91BC5">
        <w:rPr>
          <w:rFonts w:ascii="Times New Roman" w:hAnsi="Times New Roman"/>
          <w:i/>
          <w:color w:val="1A1A1A"/>
          <w:sz w:val="24"/>
          <w:szCs w:val="24"/>
          <w:lang w:val="uz-Latn-UZ"/>
        </w:rPr>
        <w:t>ε</w:t>
      </w:r>
      <w:r w:rsidRPr="00F91BC5">
        <w:rPr>
          <w:rFonts w:ascii="Times New Roman" w:hAnsi="Times New Roman"/>
          <w:i/>
          <w:color w:val="1A1A1A"/>
          <w:sz w:val="24"/>
          <w:szCs w:val="24"/>
          <w:vertAlign w:val="superscript"/>
          <w:lang w:val="uz-Latn-UZ"/>
        </w:rPr>
        <w:t>’</w:t>
      </w:r>
      <w:r w:rsidRPr="00F91BC5">
        <w:rPr>
          <w:rFonts w:ascii="Times New Roman" w:hAnsi="Times New Roman"/>
          <w:b/>
          <w:color w:val="1A1A1A"/>
          <w:sz w:val="24"/>
          <w:szCs w:val="24"/>
          <w:lang w:val="uz-Latn-UZ"/>
        </w:rPr>
        <w:t xml:space="preserve"> </w:t>
      </w:r>
      <w:r w:rsidRPr="00F91BC5">
        <w:rPr>
          <w:rFonts w:ascii="Times New Roman" w:hAnsi="Times New Roman"/>
          <w:color w:val="1A1A1A"/>
          <w:sz w:val="24"/>
          <w:szCs w:val="24"/>
          <w:lang w:val="uz-Latn-UZ"/>
        </w:rPr>
        <w:t xml:space="preserve"> harakterlaydi. Yutilgan energiya  </w:t>
      </w:r>
      <w:r w:rsidRPr="00F91BC5">
        <w:rPr>
          <w:rFonts w:ascii="Times New Roman" w:hAnsi="Times New Roman"/>
          <w:i/>
          <w:color w:val="1A1A1A"/>
          <w:sz w:val="24"/>
          <w:szCs w:val="24"/>
          <w:lang w:val="uz-Latn-UZ"/>
        </w:rPr>
        <w:t>ε</w:t>
      </w:r>
      <w:r w:rsidRPr="00F91BC5">
        <w:rPr>
          <w:rFonts w:ascii="Times New Roman" w:hAnsi="Times New Roman"/>
          <w:i/>
          <w:color w:val="1A1A1A"/>
          <w:sz w:val="24"/>
          <w:szCs w:val="24"/>
          <w:vertAlign w:val="superscript"/>
          <w:lang w:val="uz-Latn-UZ"/>
        </w:rPr>
        <w:t>”</w:t>
      </w:r>
      <w:r w:rsidRPr="00F91BC5">
        <w:rPr>
          <w:rFonts w:ascii="Times New Roman" w:hAnsi="Times New Roman"/>
          <w:color w:val="1A1A1A"/>
          <w:sz w:val="24"/>
          <w:szCs w:val="24"/>
          <w:lang w:val="uz-Latn-UZ"/>
        </w:rPr>
        <w:t xml:space="preserve"> issiqlik energiyasiga aylanadi, foydali ish koeffitsiyenti </w:t>
      </w:r>
      <w:r w:rsidRPr="00F91BC5">
        <w:rPr>
          <w:rFonts w:ascii="Times New Roman" w:hAnsi="Times New Roman"/>
          <w:color w:val="1A1A1A"/>
          <w:sz w:val="24"/>
          <w:szCs w:val="24"/>
          <w:lang w:val="uz-Latn-UZ"/>
        </w:rPr>
        <w:lastRenderedPageBreak/>
        <w:t xml:space="preserve">kamayadi.  </w:t>
      </w:r>
      <w:r w:rsidRPr="00F91BC5">
        <w:rPr>
          <w:rFonts w:ascii="Times New Roman" w:hAnsi="Times New Roman"/>
          <w:i/>
          <w:color w:val="1A1A1A"/>
          <w:sz w:val="24"/>
          <w:szCs w:val="24"/>
          <w:lang w:val="uz-Latn-UZ"/>
        </w:rPr>
        <w:t>tgδ</w:t>
      </w:r>
      <w:r w:rsidRPr="00F91BC5">
        <w:rPr>
          <w:rFonts w:ascii="Times New Roman" w:hAnsi="Times New Roman"/>
          <w:b/>
          <w:i/>
          <w:color w:val="1A1A1A"/>
          <w:sz w:val="24"/>
          <w:szCs w:val="24"/>
          <w:lang w:val="uz-Latn-UZ"/>
        </w:rPr>
        <w:t xml:space="preserve">  </w:t>
      </w:r>
      <w:r w:rsidRPr="00F91BC5">
        <w:rPr>
          <w:rFonts w:ascii="Times New Roman" w:hAnsi="Times New Roman"/>
          <w:i/>
          <w:color w:val="1A1A1A"/>
          <w:sz w:val="24"/>
          <w:szCs w:val="24"/>
          <w:lang w:val="uz-Latn-UZ"/>
        </w:rPr>
        <w:t>(</w:t>
      </w:r>
      <w:r w:rsidRPr="00F91BC5">
        <w:rPr>
          <w:rFonts w:ascii="Times New Roman" w:hAnsi="Times New Roman"/>
          <w:color w:val="1A1A1A"/>
          <w:sz w:val="24"/>
          <w:szCs w:val="24"/>
          <w:lang w:val="uz-Latn-UZ"/>
        </w:rPr>
        <w:t>nurning sochilish burchagi</w:t>
      </w:r>
      <w:r w:rsidRPr="00F91BC5">
        <w:rPr>
          <w:rFonts w:ascii="Times New Roman" w:hAnsi="Times New Roman"/>
          <w:i/>
          <w:color w:val="1A1A1A"/>
          <w:sz w:val="24"/>
          <w:szCs w:val="24"/>
          <w:lang w:val="uz-Latn-UZ"/>
        </w:rPr>
        <w:t>)</w:t>
      </w:r>
      <w:r w:rsidRPr="00F91BC5">
        <w:rPr>
          <w:rFonts w:ascii="Times New Roman" w:hAnsi="Times New Roman"/>
          <w:color w:val="1A1A1A"/>
          <w:sz w:val="24"/>
          <w:szCs w:val="24"/>
          <w:lang w:val="uz-Latn-UZ"/>
        </w:rPr>
        <w:t xml:space="preserve"> ning o’sishi mikroto’lqinli nurlanish shu chastotalarda issiqlik energiyasini taqqoslash uchun judayam qulay. </w:t>
      </w:r>
    </w:p>
    <w:p w:rsidR="001F0B71" w:rsidRPr="00F91BC5" w:rsidRDefault="001F0B71" w:rsidP="00BE1AAA">
      <w:pPr>
        <w:spacing w:line="360" w:lineRule="auto"/>
        <w:jc w:val="center"/>
        <w:rPr>
          <w:rFonts w:ascii="Times New Roman" w:hAnsi="Times New Roman"/>
          <w:color w:val="1A1A1A"/>
          <w:sz w:val="24"/>
          <w:szCs w:val="24"/>
          <w:lang w:val="uz-Latn-UZ"/>
        </w:rPr>
      </w:pPr>
      <w:r w:rsidRPr="00F91BC5">
        <w:rPr>
          <w:rFonts w:ascii="Times New Roman" w:hAnsi="Times New Roman"/>
          <w:color w:val="1A1A1A"/>
          <w:position w:val="-20"/>
          <w:sz w:val="24"/>
          <w:szCs w:val="24"/>
          <w:lang w:val="uz-Latn-UZ"/>
        </w:rPr>
        <w:object w:dxaOrig="110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42pt" o:ole="">
            <v:imagedata r:id="rId7" o:title=""/>
          </v:shape>
          <o:OLEObject Type="Embed" ProgID="Equation.3" ShapeID="_x0000_i1025" DrawAspect="Content" ObjectID="_1479892132" r:id="rId8"/>
        </w:object>
      </w:r>
      <w:r w:rsidRPr="00F91BC5">
        <w:rPr>
          <w:rFonts w:ascii="Times New Roman" w:hAnsi="Times New Roman"/>
          <w:color w:val="1A1A1A"/>
          <w:sz w:val="24"/>
          <w:szCs w:val="24"/>
          <w:lang w:val="uz-Latn-UZ"/>
        </w:rPr>
        <w:t xml:space="preserve">                          </w:t>
      </w:r>
      <w:r w:rsidRPr="00F91BC5">
        <w:rPr>
          <w:rFonts w:ascii="Times New Roman" w:hAnsi="Times New Roman"/>
          <w:color w:val="1A1A1A"/>
          <w:sz w:val="24"/>
          <w:szCs w:val="24"/>
          <w:lang w:val="en-US"/>
        </w:rPr>
        <w:t>(1)</w:t>
      </w:r>
    </w:p>
    <w:p w:rsidR="001F0B71" w:rsidRPr="00F91BC5" w:rsidRDefault="001F0B71" w:rsidP="0000443A">
      <w:pPr>
        <w:spacing w:line="360" w:lineRule="auto"/>
        <w:ind w:firstLine="708"/>
        <w:jc w:val="both"/>
        <w:rPr>
          <w:rFonts w:ascii="Times New Roman" w:hAnsi="Times New Roman"/>
          <w:color w:val="1A1A1A"/>
          <w:sz w:val="24"/>
          <w:szCs w:val="24"/>
          <w:lang w:val="uz-Latn-UZ"/>
        </w:rPr>
      </w:pPr>
      <w:r w:rsidRPr="00F91BC5">
        <w:rPr>
          <w:rFonts w:ascii="Times New Roman" w:hAnsi="Times New Roman"/>
          <w:i/>
          <w:color w:val="1A1A1A"/>
          <w:sz w:val="24"/>
          <w:szCs w:val="24"/>
          <w:lang w:val="uz-Latn-UZ"/>
        </w:rPr>
        <w:t>ε</w:t>
      </w:r>
      <w:r w:rsidRPr="00F91BC5">
        <w:rPr>
          <w:rFonts w:ascii="Times New Roman" w:hAnsi="Times New Roman"/>
          <w:i/>
          <w:color w:val="1A1A1A"/>
          <w:sz w:val="24"/>
          <w:szCs w:val="24"/>
          <w:vertAlign w:val="superscript"/>
          <w:lang w:val="uz-Latn-UZ"/>
        </w:rPr>
        <w:t>’</w:t>
      </w:r>
      <w:r w:rsidRPr="00F91BC5">
        <w:rPr>
          <w:rFonts w:ascii="Times New Roman" w:hAnsi="Times New Roman"/>
          <w:color w:val="1A1A1A"/>
          <w:sz w:val="24"/>
          <w:szCs w:val="24"/>
          <w:vertAlign w:val="superscript"/>
          <w:lang w:val="uz-Latn-UZ"/>
        </w:rPr>
        <w:t xml:space="preserve"> </w:t>
      </w:r>
      <w:r w:rsidRPr="00F91BC5">
        <w:rPr>
          <w:rFonts w:ascii="Times New Roman" w:hAnsi="Times New Roman"/>
          <w:color w:val="1A1A1A"/>
          <w:sz w:val="24"/>
          <w:szCs w:val="24"/>
          <w:lang w:val="uz-Latn-UZ"/>
        </w:rPr>
        <w:t xml:space="preserve"> va  </w:t>
      </w:r>
      <w:r w:rsidRPr="00F91BC5">
        <w:rPr>
          <w:rFonts w:ascii="Times New Roman" w:hAnsi="Times New Roman"/>
          <w:i/>
          <w:color w:val="1A1A1A"/>
          <w:sz w:val="24"/>
          <w:szCs w:val="24"/>
          <w:lang w:val="uz-Latn-UZ"/>
        </w:rPr>
        <w:t>ε</w:t>
      </w:r>
      <w:r w:rsidRPr="00F91BC5">
        <w:rPr>
          <w:rFonts w:ascii="Times New Roman" w:hAnsi="Times New Roman"/>
          <w:i/>
          <w:color w:val="1A1A1A"/>
          <w:sz w:val="24"/>
          <w:szCs w:val="24"/>
          <w:vertAlign w:val="superscript"/>
          <w:lang w:val="uz-Latn-UZ"/>
        </w:rPr>
        <w:t>”</w:t>
      </w:r>
      <w:r w:rsidRPr="00F91BC5">
        <w:rPr>
          <w:rFonts w:ascii="Times New Roman" w:hAnsi="Times New Roman"/>
          <w:color w:val="1A1A1A"/>
          <w:sz w:val="24"/>
          <w:szCs w:val="24"/>
          <w:lang w:val="uz-Latn-UZ"/>
        </w:rPr>
        <w:t xml:space="preserve">  larning o’sishi elektromagnit nurlari va haroratga bog’liq. Ko’pchilik dielektriklarni </w:t>
      </w:r>
      <w:r w:rsidRPr="00F91BC5">
        <w:rPr>
          <w:rFonts w:ascii="Times New Roman" w:hAnsi="Times New Roman"/>
          <w:i/>
          <w:color w:val="1A1A1A"/>
          <w:sz w:val="24"/>
          <w:szCs w:val="24"/>
          <w:lang w:val="uz-Latn-UZ"/>
        </w:rPr>
        <w:t xml:space="preserve">tgδ </w:t>
      </w:r>
      <w:r w:rsidRPr="00F91BC5">
        <w:rPr>
          <w:rFonts w:ascii="Times New Roman" w:hAnsi="Times New Roman"/>
          <w:color w:val="1A1A1A"/>
          <w:sz w:val="24"/>
          <w:szCs w:val="24"/>
          <w:lang w:val="uz-Latn-UZ"/>
        </w:rPr>
        <w:t xml:space="preserve"> ni eng yuqori o’sishi mikroto’lqin diapazonida kuzatiladi. Mikroto’lqinli qizdirishni bir xil temperaturada tenglashtirish maydon ta’siridagi moddaning elektrofizik xossasi bilan bog’liq. </w:t>
      </w:r>
    </w:p>
    <w:p w:rsidR="001F0B71" w:rsidRPr="00F91BC5" w:rsidRDefault="001F0B71" w:rsidP="00BE1AAA">
      <w:pPr>
        <w:spacing w:line="360" w:lineRule="auto"/>
        <w:jc w:val="center"/>
        <w:rPr>
          <w:rFonts w:ascii="Times New Roman" w:hAnsi="Times New Roman"/>
          <w:color w:val="1A1A1A"/>
          <w:sz w:val="24"/>
          <w:szCs w:val="24"/>
          <w:lang w:val="uz-Latn-UZ"/>
        </w:rPr>
      </w:pPr>
      <w:r w:rsidRPr="00F91BC5">
        <w:rPr>
          <w:rFonts w:ascii="Times New Roman" w:hAnsi="Times New Roman"/>
          <w:color w:val="1A1A1A"/>
          <w:position w:val="-32"/>
          <w:sz w:val="24"/>
          <w:szCs w:val="24"/>
          <w:lang w:val="uz-Latn-UZ"/>
        </w:rPr>
        <w:object w:dxaOrig="2200" w:dyaOrig="740">
          <v:shape id="_x0000_i1026" type="#_x0000_t75" style="width:151.5pt;height:50.25pt" o:ole="">
            <v:imagedata r:id="rId9" o:title=""/>
          </v:shape>
          <o:OLEObject Type="Embed" ProgID="Equation.3" ShapeID="_x0000_i1026" DrawAspect="Content" ObjectID="_1479892133" r:id="rId10"/>
        </w:object>
      </w:r>
      <w:r w:rsidRPr="00F91BC5">
        <w:rPr>
          <w:rFonts w:ascii="Times New Roman" w:hAnsi="Times New Roman"/>
          <w:color w:val="1A1A1A"/>
          <w:sz w:val="24"/>
          <w:szCs w:val="24"/>
          <w:lang w:val="uz-Latn-UZ"/>
        </w:rPr>
        <w:t xml:space="preserve">         (2)</w:t>
      </w:r>
    </w:p>
    <w:p w:rsidR="001F0B71" w:rsidRPr="00F91BC5" w:rsidRDefault="001F0B71" w:rsidP="0000443A">
      <w:pPr>
        <w:spacing w:line="360" w:lineRule="auto"/>
        <w:jc w:val="both"/>
        <w:rPr>
          <w:rFonts w:ascii="Times New Roman" w:hAnsi="Times New Roman"/>
          <w:sz w:val="24"/>
          <w:szCs w:val="24"/>
          <w:lang w:val="uz-Latn-UZ"/>
        </w:rPr>
      </w:pPr>
      <w:r w:rsidRPr="00F91BC5">
        <w:rPr>
          <w:rFonts w:ascii="Times New Roman" w:hAnsi="Times New Roman"/>
          <w:position w:val="-10"/>
          <w:sz w:val="24"/>
          <w:szCs w:val="24"/>
          <w:lang w:val="en-US"/>
        </w:rPr>
        <w:object w:dxaOrig="240" w:dyaOrig="320">
          <v:shape id="_x0000_i1027" type="#_x0000_t75" style="width:18pt;height:23.25pt" o:ole="">
            <v:imagedata r:id="rId11" o:title=""/>
          </v:shape>
          <o:OLEObject Type="Embed" ProgID="Equation.3" ShapeID="_x0000_i1027" DrawAspect="Content" ObjectID="_1479892134" r:id="rId12"/>
        </w:object>
      </w:r>
      <w:r w:rsidRPr="00F91BC5">
        <w:rPr>
          <w:rFonts w:ascii="Times New Roman" w:hAnsi="Times New Roman"/>
          <w:sz w:val="24"/>
          <w:szCs w:val="24"/>
          <w:lang w:val="uz-Latn-UZ"/>
        </w:rPr>
        <w:t xml:space="preserve">- nurlanish chastotasi, </w:t>
      </w:r>
      <w:r w:rsidRPr="00F91BC5">
        <w:rPr>
          <w:rFonts w:ascii="Times New Roman" w:hAnsi="Times New Roman"/>
          <w:i/>
          <w:sz w:val="24"/>
          <w:szCs w:val="24"/>
          <w:lang w:val="uz-Latn-UZ"/>
        </w:rPr>
        <w:t xml:space="preserve">E – </w:t>
      </w:r>
      <w:r w:rsidRPr="00F91BC5">
        <w:rPr>
          <w:rFonts w:ascii="Times New Roman" w:hAnsi="Times New Roman"/>
          <w:sz w:val="24"/>
          <w:szCs w:val="24"/>
          <w:lang w:val="uz-Latn-UZ"/>
        </w:rPr>
        <w:t>maydon kuchlanganligi, ρ – modda zichligi kg/m</w:t>
      </w:r>
      <w:r w:rsidRPr="00F91BC5">
        <w:rPr>
          <w:rFonts w:ascii="Times New Roman" w:hAnsi="Times New Roman"/>
          <w:sz w:val="24"/>
          <w:szCs w:val="24"/>
          <w:vertAlign w:val="superscript"/>
          <w:lang w:val="uz-Latn-UZ"/>
        </w:rPr>
        <w:t>3</w:t>
      </w:r>
      <w:r w:rsidRPr="00F91BC5">
        <w:rPr>
          <w:rFonts w:ascii="Times New Roman" w:hAnsi="Times New Roman"/>
          <w:sz w:val="24"/>
          <w:szCs w:val="24"/>
          <w:lang w:val="uz-Latn-UZ"/>
        </w:rPr>
        <w:t xml:space="preserve">, </w:t>
      </w:r>
    </w:p>
    <w:p w:rsidR="001F0B71" w:rsidRPr="00F91BC5" w:rsidRDefault="001F0B71" w:rsidP="0000443A">
      <w:pPr>
        <w:spacing w:line="360" w:lineRule="auto"/>
        <w:jc w:val="both"/>
        <w:rPr>
          <w:rFonts w:ascii="Times New Roman" w:hAnsi="Times New Roman"/>
          <w:color w:val="1A1A1A"/>
          <w:sz w:val="24"/>
          <w:szCs w:val="24"/>
          <w:lang w:val="uz-Latn-UZ"/>
        </w:rPr>
      </w:pPr>
      <w:r w:rsidRPr="00F91BC5">
        <w:rPr>
          <w:rFonts w:ascii="Times New Roman" w:hAnsi="Times New Roman"/>
          <w:sz w:val="24"/>
          <w:szCs w:val="24"/>
          <w:lang w:val="uz-Latn-UZ"/>
        </w:rPr>
        <w:t>C</w:t>
      </w:r>
      <w:r w:rsidRPr="00F91BC5">
        <w:rPr>
          <w:rFonts w:ascii="Times New Roman" w:hAnsi="Times New Roman"/>
          <w:sz w:val="24"/>
          <w:szCs w:val="24"/>
          <w:vertAlign w:val="subscript"/>
          <w:lang w:val="uz-Latn-UZ"/>
        </w:rPr>
        <w:t xml:space="preserve">p </w:t>
      </w:r>
      <w:r w:rsidRPr="00F91BC5">
        <w:rPr>
          <w:rFonts w:ascii="Times New Roman" w:hAnsi="Times New Roman"/>
          <w:sz w:val="24"/>
          <w:szCs w:val="24"/>
          <w:lang w:val="uz-Latn-UZ"/>
        </w:rPr>
        <w:t>– moddaning issiqlik sig’imi kj/kg.</w: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Ko’pchilik dielektriklarni dielektrik xossalaridan fan va sanoatda keng foydalaniladi va  bu haqida  spravochniklar tuzilgan. Masalan,  Erituvchilarning dieletrik xossalari 1.2 – jadvalda [4], dielektrik materiallar   1.3 – jadvalda [5] keltirilgan. 1.4 – jadvalda ko’rinib turibdiki, dielektriklarning </w:t>
      </w:r>
      <w:r w:rsidRPr="00F91BC5">
        <w:rPr>
          <w:rFonts w:ascii="Times New Roman" w:hAnsi="Times New Roman"/>
          <w:i/>
          <w:color w:val="1A1A1A"/>
          <w:sz w:val="24"/>
          <w:szCs w:val="24"/>
          <w:lang w:val="uz-Latn-UZ"/>
        </w:rPr>
        <w:t xml:space="preserve">tgδ i </w:t>
      </w:r>
      <w:r w:rsidRPr="00F91BC5">
        <w:rPr>
          <w:rFonts w:ascii="Times New Roman" w:hAnsi="Times New Roman"/>
          <w:color w:val="1A1A1A"/>
          <w:sz w:val="24"/>
          <w:szCs w:val="24"/>
          <w:lang w:val="uz-Latn-UZ"/>
        </w:rPr>
        <w:t xml:space="preserve">past qiymatlarga ega, misol uchun ftoroplastda. Bunday moddalar amaliyotda mikroto’lqinlar yordamida qizdirilganda holatini o’zgartirmaydi, bu esa ulardan mikroto’lqinli pechlarda olib boriluvchi reaksiyalar uchun maxsus idishlar tayyorlashga yordam beradi. </w:t>
      </w:r>
      <w:r w:rsidRPr="00F91BC5">
        <w:rPr>
          <w:rFonts w:ascii="Times New Roman" w:hAnsi="Times New Roman"/>
          <w:color w:val="1A1A1A"/>
          <w:sz w:val="24"/>
          <w:szCs w:val="24"/>
          <w:lang w:val="uz-Latn-UZ"/>
        </w:rPr>
        <w:tab/>
        <w:t xml:space="preserve">Issiqlik energiyasining oshishi </w:t>
      </w:r>
      <w:r w:rsidRPr="00F91BC5">
        <w:rPr>
          <w:rFonts w:ascii="Times New Roman" w:hAnsi="Times New Roman"/>
          <w:color w:val="1A1A1A"/>
          <w:sz w:val="24"/>
          <w:szCs w:val="24"/>
          <w:lang w:val="en-US"/>
        </w:rPr>
        <w:t>(</w:t>
      </w:r>
      <w:r w:rsidRPr="00F91BC5">
        <w:rPr>
          <w:rFonts w:ascii="Times New Roman" w:hAnsi="Times New Roman"/>
          <w:color w:val="1A1A1A"/>
          <w:sz w:val="24"/>
          <w:szCs w:val="24"/>
          <w:lang w:val="uz-Latn-UZ"/>
        </w:rPr>
        <w:t>3</w:t>
      </w:r>
      <w:r w:rsidRPr="00F91BC5">
        <w:rPr>
          <w:rFonts w:ascii="Times New Roman" w:hAnsi="Times New Roman"/>
          <w:color w:val="1A1A1A"/>
          <w:sz w:val="24"/>
          <w:szCs w:val="24"/>
          <w:lang w:val="en-US"/>
        </w:rPr>
        <w:t>)</w:t>
      </w:r>
      <w:r w:rsidRPr="00F91BC5">
        <w:rPr>
          <w:rFonts w:ascii="Times New Roman" w:hAnsi="Times New Roman"/>
          <w:color w:val="1A1A1A"/>
          <w:sz w:val="24"/>
          <w:szCs w:val="24"/>
          <w:lang w:val="uz-Latn-UZ"/>
        </w:rPr>
        <w:t xml:space="preserve"> – formulaga asosan vaqt va hajm birligida aniqlanadi. Bundan ko’rinib turibdiki hosil bo’lgan energiya miqdori dielektrik maydon xossasiga bog’liq. </w:t>
      </w:r>
    </w:p>
    <w:p w:rsidR="001F0B71" w:rsidRPr="00F91BC5" w:rsidRDefault="001F0B71" w:rsidP="00AE14BF">
      <w:pPr>
        <w:spacing w:line="360" w:lineRule="auto"/>
        <w:jc w:val="center"/>
        <w:rPr>
          <w:rFonts w:ascii="Times New Roman" w:hAnsi="Times New Roman"/>
          <w:color w:val="1A1A1A"/>
          <w:sz w:val="24"/>
          <w:szCs w:val="24"/>
          <w:lang w:val="uz-Latn-UZ"/>
        </w:rPr>
      </w:pPr>
      <w:r w:rsidRPr="00F91BC5">
        <w:rPr>
          <w:rFonts w:ascii="Times New Roman" w:hAnsi="Times New Roman"/>
          <w:color w:val="1A1A1A"/>
          <w:position w:val="-10"/>
          <w:sz w:val="24"/>
          <w:szCs w:val="24"/>
          <w:lang w:val="uz-Latn-UZ"/>
        </w:rPr>
        <w:t xml:space="preserve">                        </w:t>
      </w:r>
      <w:r w:rsidRPr="00F91BC5">
        <w:rPr>
          <w:rFonts w:ascii="Times New Roman" w:hAnsi="Times New Roman"/>
          <w:color w:val="1A1A1A"/>
          <w:position w:val="-10"/>
          <w:sz w:val="24"/>
          <w:szCs w:val="24"/>
          <w:lang w:val="uz-Latn-UZ"/>
        </w:rPr>
        <w:object w:dxaOrig="2560" w:dyaOrig="360">
          <v:shape id="_x0000_i1028" type="#_x0000_t75" style="width:180.75pt;height:25.5pt" o:ole="">
            <v:imagedata r:id="rId13" o:title=""/>
          </v:shape>
          <o:OLEObject Type="Embed" ProgID="Equation.3" ShapeID="_x0000_i1028" DrawAspect="Content" ObjectID="_1479892135" r:id="rId14"/>
        </w:object>
      </w:r>
      <w:r w:rsidRPr="00F91BC5">
        <w:rPr>
          <w:rFonts w:ascii="Times New Roman" w:hAnsi="Times New Roman"/>
          <w:color w:val="1A1A1A"/>
          <w:sz w:val="24"/>
          <w:szCs w:val="24"/>
          <w:lang w:val="uz-Latn-UZ"/>
        </w:rPr>
        <w:t xml:space="preserve">                             (3)</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Elektr maydon kuchlanishining ortishi obyektni issiklik va elektrga chidamliligiga bog’liq, chastotaning ortishi bilan dielektrikka mikroto’lqinlarni kirib borish chuqurligi kamayadi.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1.2 – jadval. </w:t>
      </w:r>
    </w:p>
    <w:p w:rsidR="001F0B71" w:rsidRPr="00F91BC5" w:rsidRDefault="001F0B71" w:rsidP="00AE14BF">
      <w:p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lastRenderedPageBreak/>
        <w:t xml:space="preserve">Erituvchilarning dielektrik doimiyligi (25 </w:t>
      </w:r>
      <w:r w:rsidRPr="00F91BC5">
        <w:rPr>
          <w:rFonts w:ascii="Times New Roman" w:hAnsi="Times New Roman"/>
          <w:b/>
          <w:color w:val="1A1A1A"/>
          <w:sz w:val="24"/>
          <w:szCs w:val="24"/>
          <w:vertAlign w:val="superscript"/>
          <w:lang w:val="uz-Latn-UZ"/>
        </w:rPr>
        <w:t>0</w:t>
      </w:r>
      <w:r w:rsidRPr="00F91BC5">
        <w:rPr>
          <w:rFonts w:ascii="Times New Roman" w:hAnsi="Times New Roman"/>
          <w:b/>
          <w:color w:val="1A1A1A"/>
          <w:sz w:val="24"/>
          <w:szCs w:val="24"/>
          <w:lang w:val="uz-Latn-UZ"/>
        </w:rPr>
        <w:t>C, 2450 MGs)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2"/>
        <w:gridCol w:w="2393"/>
        <w:gridCol w:w="2393"/>
      </w:tblGrid>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Erituvchi</w:t>
            </w:r>
          </w:p>
        </w:tc>
        <w:tc>
          <w:tcPr>
            <w:tcW w:w="2392" w:type="dxa"/>
            <w:vAlign w:val="center"/>
          </w:tcPr>
          <w:p w:rsidR="001F0B71" w:rsidRPr="00F91BC5" w:rsidRDefault="001F0B71" w:rsidP="00173781">
            <w:pPr>
              <w:spacing w:after="0" w:line="360" w:lineRule="auto"/>
              <w:jc w:val="center"/>
              <w:rPr>
                <w:rFonts w:ascii="Times New Roman" w:hAnsi="Times New Roman"/>
                <w:i/>
                <w:color w:val="1A1A1A"/>
                <w:sz w:val="24"/>
                <w:szCs w:val="24"/>
                <w:vertAlign w:val="superscript"/>
                <w:lang w:val="uz-Latn-UZ"/>
              </w:rPr>
            </w:pPr>
            <w:r w:rsidRPr="00F91BC5">
              <w:rPr>
                <w:rFonts w:ascii="Times New Roman" w:hAnsi="Times New Roman"/>
                <w:i/>
                <w:color w:val="1A1A1A"/>
                <w:sz w:val="24"/>
                <w:szCs w:val="24"/>
                <w:lang w:val="uz-Latn-UZ"/>
              </w:rPr>
              <w:t>ε</w:t>
            </w:r>
            <w:r w:rsidRPr="00F91BC5">
              <w:rPr>
                <w:rFonts w:ascii="Times New Roman" w:hAnsi="Times New Roman"/>
                <w:i/>
                <w:color w:val="1A1A1A"/>
                <w:sz w:val="24"/>
                <w:szCs w:val="24"/>
                <w:vertAlign w:val="superscript"/>
                <w:lang w:val="uz-Latn-UZ"/>
              </w:rPr>
              <w:t>'</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Erituvchi</w:t>
            </w:r>
          </w:p>
        </w:tc>
        <w:tc>
          <w:tcPr>
            <w:tcW w:w="2393" w:type="dxa"/>
            <w:vAlign w:val="center"/>
          </w:tcPr>
          <w:p w:rsidR="001F0B71" w:rsidRPr="00F91BC5" w:rsidRDefault="001F0B71" w:rsidP="00173781">
            <w:pPr>
              <w:spacing w:after="0"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ε"</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N-metilformamid</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182,4</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Pentanol – 2</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15,4</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Suv</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78,5</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Pentanol – 1</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13,9</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DMSO</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47,0</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Geksanol – 1</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13,3</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Atsetonitril</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37,5</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Sirka kislota</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6,2</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Metanol</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32,6</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n-propilatsetat</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5,6</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Dietilenglikol</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31,7</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Xloroform</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4,8</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Etanol</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24,6</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Propan kislotasi</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3,3</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Atseton</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20,7</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i/>
                <w:color w:val="1A1A1A"/>
                <w:sz w:val="24"/>
                <w:szCs w:val="24"/>
                <w:lang w:val="uz-Latn-UZ"/>
              </w:rPr>
              <w:t xml:space="preserve">n </w:t>
            </w:r>
            <w:r w:rsidRPr="00F91BC5">
              <w:rPr>
                <w:rFonts w:ascii="Times New Roman" w:hAnsi="Times New Roman"/>
                <w:color w:val="1A1A1A"/>
                <w:sz w:val="24"/>
                <w:szCs w:val="24"/>
                <w:lang w:val="uz-Latn-UZ"/>
              </w:rPr>
              <w:t>- Ksilol</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2,3</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Propanol – 1</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20,1</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1,4 - dioksan</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2,2</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Butanol – 2</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18,5</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Benzol</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2,3</w:t>
            </w:r>
          </w:p>
        </w:tc>
      </w:tr>
      <w:tr w:rsidR="001F0B71" w:rsidRPr="00F91BC5" w:rsidTr="00173781">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Butanol – 1</w:t>
            </w:r>
          </w:p>
        </w:tc>
        <w:tc>
          <w:tcPr>
            <w:tcW w:w="2392"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17,8</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 - Geksan</w:t>
            </w:r>
          </w:p>
        </w:tc>
        <w:tc>
          <w:tcPr>
            <w:tcW w:w="2393"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1,9</w:t>
            </w:r>
          </w:p>
        </w:tc>
      </w:tr>
    </w:tbl>
    <w:p w:rsidR="001F0B71" w:rsidRPr="00F91BC5" w:rsidRDefault="001F0B71" w:rsidP="00AE14BF">
      <w:pPr>
        <w:spacing w:line="360" w:lineRule="auto"/>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 nurlari  qizdirish issiqlik hajmidan tashqari uning yuqori tezligiga ham bog’liq. Masalan: harorat oshishi bilan 1 minut davomida qorishma hajmi 50 ml ga yetishi mumkin. Mikroto’lqinli pechning qizish jarayoni tezligi dielektrikdan tashqari, magnetronning quvvati, issiqlik sig’imi va hajmiga  ham bog’liq.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pStyle w:val="a3"/>
        <w:numPr>
          <w:ilvl w:val="1"/>
          <w:numId w:val="44"/>
        </w:numPr>
        <w:spacing w:line="360" w:lineRule="auto"/>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jadval.</w:t>
      </w:r>
    </w:p>
    <w:p w:rsidR="001F0B71" w:rsidRPr="00F91BC5" w:rsidRDefault="001F0B71" w:rsidP="00AE14BF">
      <w:pPr>
        <w:pStyle w:val="a3"/>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Dielektriklar tavsifi.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0"/>
      </w:tblGrid>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Dielektrik</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ε</w:t>
            </w:r>
            <w:r w:rsidRPr="00F91BC5">
              <w:rPr>
                <w:rFonts w:ascii="Times New Roman" w:hAnsi="Times New Roman"/>
                <w:color w:val="1A1A1A"/>
                <w:sz w:val="24"/>
                <w:szCs w:val="24"/>
                <w:vertAlign w:val="superscript"/>
                <w:lang w:val="uz-Latn-UZ"/>
              </w:rPr>
              <w:t>'</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i/>
                <w:color w:val="1A1A1A"/>
                <w:sz w:val="24"/>
                <w:szCs w:val="24"/>
                <w:lang w:val="uz-Latn-UZ"/>
              </w:rPr>
              <w:t>tgδ</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Vinilplast</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0,02</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Getinaks</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7,5</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0,015</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Kapron</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4,5</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0,06 – 0,1 </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Suyuq kvars</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3,8</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0,0001</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Neylon</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4,6</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0,04</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Plastmassalar: E1-340-02, E2-330-02, E8-361-63, E9-342-73, E10-342-63, E11-342-63, E15-121-02</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7,5-9,5</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0,08</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Plastmassalar: </w:t>
            </w:r>
          </w:p>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E3-33-340-65,E4-100-30, E5-101-30, E6-014-30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6,0-8,0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0,01-0,012</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Pleksiglak</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2,61</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0,0084</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Polistirol</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2,55</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0,0005</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Polietilen</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2,26</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0,0004</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Sapfir</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11,0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0,000026</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Slyuda</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5,4</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0,0003</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Shisha C5-1</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3,8</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0,0001</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ShishaC63-1</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12,0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0,0131</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Tekstolit</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3,67</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0,06</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Farfor</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5,7</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0,009</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Freon – 215 </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2,76</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6,0</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Ftoroplast – 4 (teflon)</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0,0003</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Ebonit</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2,67</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0,006</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Elaktrofarfor</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5,0-8,0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0,025</w:t>
            </w:r>
          </w:p>
        </w:tc>
      </w:tr>
      <w:tr w:rsidR="001F0B71" w:rsidRPr="00F91BC5" w:rsidTr="00173781">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Epoksidli kompaud D1</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4,0</w:t>
            </w:r>
          </w:p>
        </w:tc>
        <w:tc>
          <w:tcPr>
            <w:tcW w:w="3190" w:type="dxa"/>
          </w:tcPr>
          <w:p w:rsidR="001F0B71" w:rsidRPr="00F91BC5" w:rsidRDefault="001F0B71" w:rsidP="00173781">
            <w:pPr>
              <w:spacing w:after="0"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0,02</w:t>
            </w:r>
          </w:p>
        </w:tc>
      </w:tr>
    </w:tbl>
    <w:p w:rsidR="001F0B71" w:rsidRPr="00F91BC5" w:rsidRDefault="001F0B71" w:rsidP="00AE14BF">
      <w:pPr>
        <w:spacing w:line="360" w:lineRule="auto"/>
        <w:ind w:firstLine="708"/>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1.4 – jadval.</w:t>
      </w:r>
    </w:p>
    <w:p w:rsidR="001F0B71" w:rsidRPr="00F91BC5" w:rsidRDefault="001F0B71" w:rsidP="00AE14BF">
      <w:pPr>
        <w:spacing w:line="360" w:lineRule="auto"/>
        <w:ind w:firstLine="708"/>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Mikroto’lqinli qizdirishda (560 Vt, 2450 MGs)</w:t>
      </w:r>
    </w:p>
    <w:p w:rsidR="001F0B71" w:rsidRPr="00F91BC5" w:rsidRDefault="001F0B71" w:rsidP="00AE14BF">
      <w:pPr>
        <w:spacing w:line="360" w:lineRule="auto"/>
        <w:ind w:firstLine="708"/>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Erituvchilarning harorati (V=50 ml)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0"/>
      </w:tblGrid>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b/>
                <w:i/>
                <w:color w:val="1A1A1A"/>
                <w:sz w:val="24"/>
                <w:szCs w:val="24"/>
                <w:lang w:val="uz-Latn-UZ"/>
              </w:rPr>
            </w:pPr>
            <w:r w:rsidRPr="00F91BC5">
              <w:rPr>
                <w:rFonts w:ascii="Times New Roman" w:hAnsi="Times New Roman"/>
                <w:b/>
                <w:i/>
                <w:color w:val="1A1A1A"/>
                <w:sz w:val="24"/>
                <w:szCs w:val="24"/>
                <w:lang w:val="uz-Latn-UZ"/>
              </w:rPr>
              <w:t>Erituvchi</w:t>
            </w:r>
          </w:p>
        </w:tc>
        <w:tc>
          <w:tcPr>
            <w:tcW w:w="3190" w:type="dxa"/>
          </w:tcPr>
          <w:p w:rsidR="001F0B71" w:rsidRPr="00F91BC5" w:rsidRDefault="001F0B71" w:rsidP="00173781">
            <w:pPr>
              <w:spacing w:after="0" w:line="360" w:lineRule="auto"/>
              <w:jc w:val="center"/>
              <w:rPr>
                <w:rFonts w:ascii="Times New Roman" w:hAnsi="Times New Roman"/>
                <w:b/>
                <w:i/>
                <w:color w:val="1A1A1A"/>
                <w:sz w:val="24"/>
                <w:szCs w:val="24"/>
                <w:lang w:val="uz-Latn-UZ"/>
              </w:rPr>
            </w:pPr>
            <w:r w:rsidRPr="00F91BC5">
              <w:rPr>
                <w:rFonts w:ascii="Times New Roman" w:hAnsi="Times New Roman"/>
                <w:b/>
                <w:i/>
                <w:color w:val="1A1A1A"/>
                <w:sz w:val="24"/>
                <w:szCs w:val="24"/>
                <w:lang w:val="uz-Latn-UZ"/>
              </w:rPr>
              <w:t xml:space="preserve">T, </w:t>
            </w:r>
            <w:r w:rsidRPr="00F91BC5">
              <w:rPr>
                <w:rFonts w:ascii="Times New Roman" w:hAnsi="Times New Roman"/>
                <w:b/>
                <w:i/>
                <w:color w:val="1A1A1A"/>
                <w:sz w:val="24"/>
                <w:szCs w:val="24"/>
                <w:vertAlign w:val="superscript"/>
                <w:lang w:val="uz-Latn-UZ"/>
              </w:rPr>
              <w:t>0</w:t>
            </w:r>
            <w:r w:rsidRPr="00F91BC5">
              <w:rPr>
                <w:rFonts w:ascii="Times New Roman" w:hAnsi="Times New Roman"/>
                <w:b/>
                <w:i/>
                <w:color w:val="1A1A1A"/>
                <w:sz w:val="24"/>
                <w:szCs w:val="24"/>
                <w:lang w:val="uz-Latn-UZ"/>
              </w:rPr>
              <w:t>C</w:t>
            </w:r>
          </w:p>
        </w:tc>
        <w:tc>
          <w:tcPr>
            <w:tcW w:w="3190" w:type="dxa"/>
          </w:tcPr>
          <w:p w:rsidR="001F0B71" w:rsidRPr="00F91BC5" w:rsidRDefault="001F0B71" w:rsidP="00173781">
            <w:pPr>
              <w:spacing w:after="0" w:line="360" w:lineRule="auto"/>
              <w:jc w:val="center"/>
              <w:rPr>
                <w:rFonts w:ascii="Times New Roman" w:hAnsi="Times New Roman"/>
                <w:b/>
                <w:i/>
                <w:color w:val="1A1A1A"/>
                <w:sz w:val="24"/>
                <w:szCs w:val="24"/>
                <w:lang w:val="uz-Latn-UZ"/>
              </w:rPr>
            </w:pPr>
            <w:r w:rsidRPr="00F91BC5">
              <w:rPr>
                <w:rFonts w:ascii="Times New Roman" w:hAnsi="Times New Roman"/>
                <w:b/>
                <w:i/>
                <w:color w:val="1A1A1A"/>
                <w:sz w:val="24"/>
                <w:szCs w:val="24"/>
                <w:lang w:val="uz-Latn-UZ"/>
              </w:rPr>
              <w:t>T</w:t>
            </w:r>
            <w:r w:rsidRPr="00F91BC5">
              <w:rPr>
                <w:rFonts w:ascii="Times New Roman" w:hAnsi="Times New Roman"/>
                <w:b/>
                <w:i/>
                <w:color w:val="1A1A1A"/>
                <w:sz w:val="24"/>
                <w:szCs w:val="24"/>
                <w:vertAlign w:val="subscript"/>
                <w:lang w:val="uz-Latn-UZ"/>
              </w:rPr>
              <w:t>qayn,</w:t>
            </w:r>
            <w:r w:rsidRPr="00F91BC5">
              <w:rPr>
                <w:rFonts w:ascii="Times New Roman" w:hAnsi="Times New Roman"/>
                <w:b/>
                <w:i/>
                <w:color w:val="1A1A1A"/>
                <w:sz w:val="24"/>
                <w:szCs w:val="24"/>
                <w:lang w:val="uz-Latn-UZ"/>
              </w:rPr>
              <w:t xml:space="preserve"> </w:t>
            </w:r>
            <w:r w:rsidRPr="00F91BC5">
              <w:rPr>
                <w:rFonts w:ascii="Times New Roman" w:hAnsi="Times New Roman"/>
                <w:b/>
                <w:i/>
                <w:color w:val="1A1A1A"/>
                <w:sz w:val="24"/>
                <w:szCs w:val="24"/>
                <w:vertAlign w:val="superscript"/>
                <w:lang w:val="uz-Latn-UZ"/>
              </w:rPr>
              <w:t>0</w:t>
            </w:r>
            <w:r w:rsidRPr="00F91BC5">
              <w:rPr>
                <w:rFonts w:ascii="Times New Roman" w:hAnsi="Times New Roman"/>
                <w:b/>
                <w:i/>
                <w:color w:val="1A1A1A"/>
                <w:sz w:val="24"/>
                <w:szCs w:val="24"/>
                <w:lang w:val="uz-Latn-UZ"/>
              </w:rPr>
              <w:t>C</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Suv</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81</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100</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Metanol</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65</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65</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Etanol</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Propanol – 1 </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98</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97</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Butanol – 1 </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109</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117</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Pentanol – 1 </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106</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137</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Geksanol – 1 </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Sirka kislotasi</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110</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119</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Xloroform</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49</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61</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Atseton</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56</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56</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Etilatsetat</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73</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77</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DMFA</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131</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153</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Dietil efir</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35</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Geksan</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25</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Geptan</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26</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Uglerod to’rtxlorid</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28</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77</w:t>
            </w:r>
          </w:p>
        </w:tc>
      </w:tr>
    </w:tbl>
    <w:p w:rsidR="001F0B71" w:rsidRPr="00F91BC5" w:rsidRDefault="001F0B71" w:rsidP="00AE14BF">
      <w:pPr>
        <w:spacing w:line="360" w:lineRule="auto"/>
        <w:ind w:firstLine="708"/>
        <w:jc w:val="center"/>
        <w:rPr>
          <w:rFonts w:ascii="Times New Roman" w:hAnsi="Times New Roman"/>
          <w:b/>
          <w:i/>
          <w:color w:val="1A1A1A"/>
          <w:sz w:val="24"/>
          <w:szCs w:val="24"/>
          <w:lang w:val="uz-Latn-UZ"/>
        </w:rPr>
      </w:pPr>
    </w:p>
    <w:p w:rsidR="001F0B71" w:rsidRPr="00F91BC5" w:rsidRDefault="001F0B71" w:rsidP="00AE14BF">
      <w:pPr>
        <w:pStyle w:val="a3"/>
        <w:spacing w:line="360" w:lineRule="auto"/>
        <w:ind w:left="2130"/>
        <w:rPr>
          <w:rFonts w:ascii="Times New Roman" w:hAnsi="Times New Roman"/>
          <w:b/>
          <w:color w:val="1A1A1A"/>
          <w:sz w:val="24"/>
          <w:szCs w:val="24"/>
          <w:lang w:val="uz-Latn-UZ"/>
        </w:rPr>
      </w:pPr>
    </w:p>
    <w:p w:rsidR="001F0B71" w:rsidRPr="00F91BC5" w:rsidRDefault="001F0B71" w:rsidP="00AE14BF">
      <w:pPr>
        <w:spacing w:line="360" w:lineRule="auto"/>
        <w:rPr>
          <w:rFonts w:ascii="Times New Roman" w:hAnsi="Times New Roman"/>
          <w:b/>
          <w:color w:val="1A1A1A"/>
          <w:sz w:val="24"/>
          <w:szCs w:val="24"/>
          <w:lang w:val="uz-Latn-UZ"/>
        </w:rPr>
      </w:pPr>
    </w:p>
    <w:p w:rsidR="001F0B71" w:rsidRPr="00F91BC5" w:rsidRDefault="001F0B71" w:rsidP="00AE14BF">
      <w:pPr>
        <w:pStyle w:val="a3"/>
        <w:spacing w:line="360" w:lineRule="auto"/>
        <w:ind w:left="2130"/>
        <w:rPr>
          <w:rFonts w:ascii="Times New Roman" w:hAnsi="Times New Roman"/>
          <w:b/>
          <w:color w:val="1A1A1A"/>
          <w:sz w:val="24"/>
          <w:szCs w:val="24"/>
          <w:lang w:val="uz-Latn-UZ"/>
        </w:rPr>
      </w:pPr>
    </w:p>
    <w:p w:rsidR="001F0B71" w:rsidRPr="00F91BC5" w:rsidRDefault="001F0B71" w:rsidP="00AE14BF">
      <w:pPr>
        <w:pStyle w:val="a3"/>
        <w:spacing w:line="360" w:lineRule="auto"/>
        <w:ind w:left="2130"/>
        <w:rPr>
          <w:rFonts w:ascii="Times New Roman" w:hAnsi="Times New Roman"/>
          <w:b/>
          <w:color w:val="1A1A1A"/>
          <w:sz w:val="24"/>
          <w:szCs w:val="24"/>
          <w:lang w:val="uz-Latn-UZ"/>
        </w:rPr>
      </w:pPr>
    </w:p>
    <w:p w:rsidR="001F0B71" w:rsidRPr="00F91BC5" w:rsidRDefault="001F0B71" w:rsidP="00AE14BF">
      <w:pPr>
        <w:pStyle w:val="a3"/>
        <w:spacing w:line="360" w:lineRule="auto"/>
        <w:ind w:left="2130"/>
        <w:rPr>
          <w:rFonts w:ascii="Times New Roman" w:hAnsi="Times New Roman"/>
          <w:b/>
          <w:color w:val="1A1A1A"/>
          <w:sz w:val="24"/>
          <w:szCs w:val="24"/>
          <w:lang w:val="uz-Latn-UZ"/>
        </w:rPr>
      </w:pPr>
    </w:p>
    <w:p w:rsidR="001F0B71" w:rsidRPr="00F91BC5" w:rsidRDefault="001F0B71" w:rsidP="00AE14BF">
      <w:pPr>
        <w:pStyle w:val="a3"/>
        <w:numPr>
          <w:ilvl w:val="2"/>
          <w:numId w:val="9"/>
        </w:num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Laboratoriyada qo’llanilishi</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Hozirgi zamonda mikroto’lqinli nurlanish keng ko’lamda qo’llanilmoqda. Maishiy mikroto’lqin pechlaridan tortib radiolokatsion va radionavigatorlargacha qo’llanilmoqda. 30 – yillar ohirida Leningradlik fiziklar D.A. Rojanskiy va Y.B.Kobzarevalar boshchiligida birinchi bo’lib, impulsli radiolokatsiya prinsplari ishlab chiqarildi va u asosida dushman aviatsiyalarini aniqlash uchun radiolokatsion stansiyalar qurilgan [6]. Angliyada Birminggem universiteti olimlari Randall va Boothlar tomonidan II – jahon urushi vaqtida bir rezanatorli mikroto’lqinli generator ishlab chiqildi [4]. </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1921 – yil amerikalik fizik A.Xallom “magnetron ”  degan terminni kiritdi. Nazariy va eksperimental tekshiruvlar natijasida bir necha xil magnetron qurlmalarini taqdim qildi. 1940 – 70  yillarda bir necha davlat injinerlari (Buyuk Britaniya, AQSH, Yaponiya, SSSR) magnetron kostruksiyasiga ko’pgina o’zgartirishlar kiritdi. Radiolokatsiya sistemasi uchun mingdan ortiq tipdagi ko’p rezanatorli magnetronlar ishlab chiqildi [6]. Rossiya va chet el mamlakatlarida maxsus sanoat korxonalarida ishlab chiqarildi.     </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Qiziqarli faktni takidlab o’tish kerak. Mikroto’lqinlar xarbiy sohadan maishiy sohaga, fan va sanoatda qo’llanilishga o’tib ketdi. 1945 – yilda amerikalik olim P.Spenser tasodifan laboratoriyadagi radiorodar qurilmada ishlayotib mikroto’lqinlarni issiqlik ta’siri borligini sezib qoldi. Birinchi bo’lib P.Spenser oziq –ovqat mahsulotlari tayyorlash uchun ishlatiluvchi mikroto’lqinli pech uchun patent oldi. Katta gobaritli mikroto’lqinli pechlarni ishlab chiqarish Amerikada 1949 – yilda, Yaponiyada “Sharp” firmasi tomonidan 1962 – yilda boshlandi [4]. </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pechning tuzilish sxemasi quyidagilardan iborat: mikroto’lqinli generator – magnetron, volnovod, qizdirish kamerasi yoki rezanator, magnetron va kamerani sovutish hamda ventilyatsiya qilish sistemasi, ortiqcha nurlanishdan himoya qilish sistemasi, o’lchov asboblari va boshqarish sistemasi. </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1.1 – rasmda zamonaviy mayishiy mikroto’lqinli pechning tuzilishi keltirilgan.</w:t>
      </w:r>
    </w:p>
    <w:p w:rsidR="001F0B71" w:rsidRPr="00F91BC5" w:rsidRDefault="001F0B71" w:rsidP="00AE14BF">
      <w:pPr>
        <w:pStyle w:val="30"/>
        <w:framePr w:h="2913" w:wrap="notBeside" w:vAnchor="text" w:hAnchor="text" w:xAlign="center" w:y="1"/>
        <w:shd w:val="clear" w:color="auto" w:fill="auto"/>
        <w:spacing w:line="360" w:lineRule="auto"/>
        <w:rPr>
          <w:sz w:val="24"/>
          <w:szCs w:val="24"/>
          <w:lang w:val="uz-Latn-UZ"/>
        </w:rPr>
      </w:pPr>
      <w:r w:rsidRPr="00F91BC5">
        <w:rPr>
          <w:sz w:val="24"/>
          <w:szCs w:val="24"/>
          <w:lang w:val="uz-Latn-UZ"/>
        </w:rPr>
        <w:t xml:space="preserve">                                                                       Sovuq havoning chiqishi.</w:t>
      </w:r>
    </w:p>
    <w:p w:rsidR="001F0B71" w:rsidRPr="00F91BC5" w:rsidRDefault="001F0B71" w:rsidP="00AE14BF">
      <w:pPr>
        <w:pStyle w:val="30"/>
        <w:framePr w:h="2913" w:wrap="notBeside" w:vAnchor="text" w:hAnchor="text" w:xAlign="center" w:y="1"/>
        <w:shd w:val="clear" w:color="auto" w:fill="auto"/>
        <w:spacing w:line="360" w:lineRule="auto"/>
        <w:rPr>
          <w:sz w:val="24"/>
          <w:szCs w:val="24"/>
        </w:rPr>
      </w:pPr>
      <w:r w:rsidRPr="00F91BC5">
        <w:rPr>
          <w:sz w:val="24"/>
          <w:szCs w:val="24"/>
        </w:rPr>
        <w:t xml:space="preserve">                                                                                   </w:t>
      </w:r>
      <w:r w:rsidRPr="00F91BC5">
        <w:rPr>
          <w:sz w:val="24"/>
          <w:szCs w:val="24"/>
          <w:lang w:val="uz-Latn-UZ"/>
        </w:rPr>
        <w:t xml:space="preserve">            </w:t>
      </w:r>
      <w:r w:rsidRPr="00F91BC5">
        <w:rPr>
          <w:sz w:val="24"/>
          <w:szCs w:val="24"/>
        </w:rPr>
        <w:t xml:space="preserve"> 3         </w:t>
      </w:r>
      <w:r w:rsidRPr="00F91BC5">
        <w:rPr>
          <w:rStyle w:val="31"/>
          <w:sz w:val="24"/>
          <w:szCs w:val="24"/>
        </w:rPr>
        <w:t>4</w:t>
      </w:r>
      <w:r w:rsidRPr="00F91BC5">
        <w:rPr>
          <w:sz w:val="24"/>
          <w:szCs w:val="24"/>
        </w:rPr>
        <w:t xml:space="preserve">       5</w:t>
      </w:r>
    </w:p>
    <w:p w:rsidR="001F0B71" w:rsidRPr="00F91BC5" w:rsidRDefault="00F91BC5" w:rsidP="00AE14BF">
      <w:pPr>
        <w:framePr w:h="2913" w:wrap="notBeside" w:vAnchor="text" w:hAnchor="text" w:xAlign="center" w:y="1"/>
        <w:spacing w:line="360" w:lineRule="auto"/>
        <w:jc w:val="center"/>
        <w:rPr>
          <w:rFonts w:ascii="Times New Roman" w:hAnsi="Times New Roman"/>
          <w:sz w:val="24"/>
          <w:szCs w:val="24"/>
        </w:rPr>
      </w:pPr>
      <w:r w:rsidRPr="00F91BC5">
        <w:rPr>
          <w:rFonts w:ascii="Times New Roman" w:hAnsi="Times New Roman"/>
          <w:noProof/>
          <w:sz w:val="24"/>
          <w:szCs w:val="24"/>
          <w:lang w:eastAsia="ru-RU"/>
        </w:rPr>
        <w:pict>
          <v:shape id="Рисунок 5" o:spid="_x0000_i1029" type="#_x0000_t75" style="width:228.75pt;height:171.75pt;visibility:visible">
            <v:imagedata r:id="rId15" o:title=""/>
          </v:shape>
        </w:pict>
      </w:r>
    </w:p>
    <w:p w:rsidR="001F0B71" w:rsidRPr="00F91BC5" w:rsidRDefault="001F0B71" w:rsidP="00AE14BF">
      <w:pPr>
        <w:pStyle w:val="22"/>
        <w:framePr w:h="2913" w:wrap="notBeside" w:vAnchor="text" w:hAnchor="text" w:xAlign="center" w:y="1"/>
        <w:shd w:val="clear" w:color="auto" w:fill="auto"/>
        <w:spacing w:after="82" w:line="360" w:lineRule="auto"/>
        <w:rPr>
          <w:sz w:val="24"/>
          <w:szCs w:val="24"/>
          <w:lang w:val="uz-Latn-UZ"/>
        </w:rPr>
      </w:pPr>
      <w:r w:rsidRPr="00F91BC5">
        <w:rPr>
          <w:color w:val="1A1A1A"/>
          <w:sz w:val="24"/>
          <w:szCs w:val="24"/>
          <w:lang w:val="uz-Latn-UZ"/>
        </w:rPr>
        <w:t>1.1 – rasm. Maishiy mikroto’lqinli pechning tuzilishi.</w:t>
      </w:r>
    </w:p>
    <w:p w:rsidR="001F0B71" w:rsidRPr="00F91BC5" w:rsidRDefault="001F0B71" w:rsidP="00AE14BF">
      <w:pPr>
        <w:pStyle w:val="a9"/>
        <w:framePr w:h="2913" w:wrap="notBeside" w:vAnchor="text" w:hAnchor="text" w:xAlign="center" w:y="1"/>
        <w:shd w:val="clear" w:color="auto" w:fill="auto"/>
        <w:spacing w:before="0" w:line="360" w:lineRule="auto"/>
        <w:ind w:firstLine="0"/>
        <w:rPr>
          <w:sz w:val="24"/>
          <w:szCs w:val="24"/>
          <w:lang w:val="en-US"/>
        </w:rPr>
      </w:pPr>
      <w:r w:rsidRPr="00F91BC5">
        <w:rPr>
          <w:sz w:val="24"/>
          <w:szCs w:val="24"/>
          <w:lang w:val="en-US"/>
        </w:rPr>
        <w:t xml:space="preserve">1 – </w:t>
      </w:r>
      <w:r w:rsidRPr="00F91BC5">
        <w:rPr>
          <w:sz w:val="24"/>
          <w:szCs w:val="24"/>
          <w:lang w:val="uz-Latn-UZ"/>
        </w:rPr>
        <w:t>himoya panjarasi</w:t>
      </w:r>
      <w:r w:rsidRPr="00F91BC5">
        <w:rPr>
          <w:sz w:val="24"/>
          <w:szCs w:val="24"/>
          <w:lang w:val="en-US"/>
        </w:rPr>
        <w:t xml:space="preserve">, 2 - </w:t>
      </w:r>
      <w:r w:rsidRPr="00F91BC5">
        <w:rPr>
          <w:sz w:val="24"/>
          <w:szCs w:val="24"/>
          <w:lang w:val="uz-Latn-UZ"/>
        </w:rPr>
        <w:t>lampa</w:t>
      </w:r>
      <w:r w:rsidRPr="00F91BC5">
        <w:rPr>
          <w:sz w:val="24"/>
          <w:szCs w:val="24"/>
          <w:lang w:val="en-US"/>
        </w:rPr>
        <w:t xml:space="preserve">, 3 - </w:t>
      </w:r>
      <w:r w:rsidRPr="00F91BC5">
        <w:rPr>
          <w:sz w:val="24"/>
          <w:szCs w:val="24"/>
          <w:lang w:val="uz-Latn-UZ"/>
        </w:rPr>
        <w:t>dissektor</w:t>
      </w:r>
      <w:r w:rsidRPr="00F91BC5">
        <w:rPr>
          <w:sz w:val="24"/>
          <w:szCs w:val="24"/>
          <w:lang w:val="en-US"/>
        </w:rPr>
        <w:t xml:space="preserve">, 4 – </w:t>
      </w:r>
      <w:r w:rsidRPr="00F91BC5">
        <w:rPr>
          <w:sz w:val="24"/>
          <w:szCs w:val="24"/>
          <w:lang w:val="uz-Latn-UZ"/>
        </w:rPr>
        <w:t>MTN kirishi</w:t>
      </w:r>
      <w:r w:rsidRPr="00F91BC5">
        <w:rPr>
          <w:sz w:val="24"/>
          <w:szCs w:val="24"/>
          <w:lang w:val="en-US"/>
        </w:rPr>
        <w:t xml:space="preserve">, 5 – </w:t>
      </w:r>
      <w:r w:rsidRPr="00F91BC5">
        <w:rPr>
          <w:sz w:val="24"/>
          <w:szCs w:val="24"/>
          <w:lang w:val="uz-Latn-UZ"/>
        </w:rPr>
        <w:t>magnetron antennasi</w:t>
      </w:r>
      <w:r w:rsidRPr="00F91BC5">
        <w:rPr>
          <w:sz w:val="24"/>
          <w:szCs w:val="24"/>
          <w:lang w:val="en-US"/>
        </w:rPr>
        <w:t xml:space="preserve">, 6 - </w:t>
      </w:r>
      <w:r w:rsidRPr="00F91BC5">
        <w:rPr>
          <w:sz w:val="24"/>
          <w:szCs w:val="24"/>
          <w:lang w:val="uz-Latn-UZ"/>
        </w:rPr>
        <w:t>volnovod</w:t>
      </w:r>
      <w:r w:rsidRPr="00F91BC5">
        <w:rPr>
          <w:sz w:val="24"/>
          <w:szCs w:val="24"/>
          <w:lang w:val="en-US"/>
        </w:rPr>
        <w:t xml:space="preserve">, 7 - </w:t>
      </w:r>
      <w:r w:rsidRPr="00F91BC5">
        <w:rPr>
          <w:sz w:val="24"/>
          <w:szCs w:val="24"/>
          <w:lang w:val="uz-Latn-UZ"/>
        </w:rPr>
        <w:t>ventilyator</w:t>
      </w:r>
      <w:r w:rsidRPr="00F91BC5">
        <w:rPr>
          <w:sz w:val="24"/>
          <w:szCs w:val="24"/>
          <w:lang w:val="en-US"/>
        </w:rPr>
        <w:t xml:space="preserve">, 8 - </w:t>
      </w:r>
      <w:r w:rsidRPr="00F91BC5">
        <w:rPr>
          <w:sz w:val="24"/>
          <w:szCs w:val="24"/>
          <w:lang w:val="uz-Latn-UZ"/>
        </w:rPr>
        <w:t>magnetron</w:t>
      </w:r>
      <w:r w:rsidRPr="00F91BC5">
        <w:rPr>
          <w:sz w:val="24"/>
          <w:szCs w:val="24"/>
          <w:lang w:val="en-US"/>
        </w:rPr>
        <w:t xml:space="preserve">, 9 – </w:t>
      </w:r>
      <w:r w:rsidRPr="00F91BC5">
        <w:rPr>
          <w:sz w:val="24"/>
          <w:szCs w:val="24"/>
          <w:lang w:val="uz-Latn-UZ"/>
        </w:rPr>
        <w:t>yuqori voltli kondensator</w:t>
      </w:r>
      <w:r w:rsidRPr="00F91BC5">
        <w:rPr>
          <w:sz w:val="24"/>
          <w:szCs w:val="24"/>
          <w:lang w:val="en-US"/>
        </w:rPr>
        <w:t xml:space="preserve">, 10 - </w:t>
      </w:r>
      <w:r w:rsidRPr="00F91BC5">
        <w:rPr>
          <w:sz w:val="24"/>
          <w:szCs w:val="24"/>
          <w:lang w:val="uz-Latn-UZ"/>
        </w:rPr>
        <w:t>transformator</w:t>
      </w:r>
      <w:r w:rsidRPr="00F91BC5">
        <w:rPr>
          <w:sz w:val="24"/>
          <w:szCs w:val="24"/>
          <w:lang w:val="en-US"/>
        </w:rPr>
        <w:t>, 11 – eshikni quliflagich,</w:t>
      </w:r>
    </w:p>
    <w:p w:rsidR="001F0B71" w:rsidRPr="00F91BC5" w:rsidRDefault="001F0B71" w:rsidP="00AE14BF">
      <w:pPr>
        <w:pStyle w:val="a9"/>
        <w:framePr w:h="2913" w:wrap="notBeside" w:vAnchor="text" w:hAnchor="text" w:xAlign="center" w:y="1"/>
        <w:shd w:val="clear" w:color="auto" w:fill="auto"/>
        <w:spacing w:before="0" w:line="360" w:lineRule="auto"/>
        <w:ind w:firstLine="0"/>
        <w:rPr>
          <w:sz w:val="24"/>
          <w:szCs w:val="24"/>
          <w:lang w:val="uz-Latn-UZ"/>
        </w:rPr>
      </w:pPr>
      <w:r w:rsidRPr="00F91BC5">
        <w:rPr>
          <w:sz w:val="24"/>
          <w:szCs w:val="24"/>
          <w:lang w:val="en-US"/>
        </w:rPr>
        <w:t xml:space="preserve">12 – </w:t>
      </w:r>
      <w:r w:rsidRPr="00F91BC5">
        <w:rPr>
          <w:sz w:val="24"/>
          <w:szCs w:val="24"/>
          <w:lang w:val="uz-Latn-UZ"/>
        </w:rPr>
        <w:t>mikroto’lqinli kamera</w:t>
      </w:r>
    </w:p>
    <w:p w:rsidR="001F0B71" w:rsidRPr="00F91BC5" w:rsidRDefault="001F0B71" w:rsidP="00AE14BF">
      <w:pPr>
        <w:spacing w:line="360" w:lineRule="auto"/>
        <w:ind w:firstLine="705"/>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“Magnetron” – grekcha so’z bo’lib, magnit va elektron so’zlaridan olingan. Generator vakuumli diod, uni ichida elektronlar harakati o’zaro kesishgan elektr va magnit maydon orasida elektronlar harakati sodir bo’ladi. Katodlarni qizishi ortib borishi bilan elektronlarni harakati kuchayadi. Bu elektronlar katod va anod orasida harakatlanadi. Anod juft sonli rezanatorlardan iborat. Har bir rezanator tebratuvchi konturni rezanatorga moslashgan holda ishlaydi. Har bir </w:t>
      </w:r>
      <w:r w:rsidRPr="00F91BC5">
        <w:rPr>
          <w:rFonts w:ascii="Times New Roman" w:hAnsi="Times New Roman"/>
          <w:color w:val="1A1A1A"/>
          <w:sz w:val="24"/>
          <w:szCs w:val="24"/>
          <w:lang w:val="uz-Latn-UZ"/>
        </w:rPr>
        <w:lastRenderedPageBreak/>
        <w:t xml:space="preserve">rezanator asosida parallel joylashgan uchqunli tirqish bu yerda qarshilik hosil qiluvchi hisoblanadi. Shunday qilib anod bir tartibda qo’shiluvchi konturlar qurilmasi bo’lib qolayapti. Bu anodni ma’lum bir aniqlikdagi chastotaga sozlash mumkin. Anoddagi elektronlar rezanatorlar orasidan o’tib, zaryadlarni induktivlaydi. Ular rezanatorlar tebranishiga qarab ortishi mumkin. Energiyani yig’ish jarayoni tebranishlar yuqori amplitudaga yetgunga qadar davom etadi. Magnetron iste’mol qiladigan energiyani yarmi nurlanishga ketadi, qolgan qismi atrof muhitga issiqlik sifatida tarqaladi. Magnetronning sxemasi 1.2 – rasmda ko’rsatilgan. Hozirgi vaqtda sanoatda 1 – 25 kVt li magnetronlar ishlab chiqarilmoqda [5].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F91BC5" w:rsidP="00AE14BF">
      <w:pPr>
        <w:framePr w:w="7312" w:h="3760" w:hSpace="2642" w:wrap="notBeside" w:vAnchor="text" w:hAnchor="page" w:x="2140" w:y="8"/>
        <w:spacing w:line="360" w:lineRule="auto"/>
        <w:jc w:val="center"/>
        <w:rPr>
          <w:rFonts w:ascii="Times New Roman" w:hAnsi="Times New Roman"/>
          <w:sz w:val="24"/>
          <w:szCs w:val="24"/>
        </w:rPr>
      </w:pPr>
      <w:r w:rsidRPr="00F91BC5">
        <w:rPr>
          <w:rFonts w:ascii="Times New Roman" w:hAnsi="Times New Roman"/>
          <w:noProof/>
          <w:sz w:val="24"/>
          <w:szCs w:val="24"/>
          <w:lang w:eastAsia="ru-RU"/>
        </w:rPr>
        <w:pict>
          <v:shape id="Рисунок 7" o:spid="_x0000_i1030" type="#_x0000_t75" style="width:178.5pt;height:114pt;visibility:visible">
            <v:imagedata r:id="rId16" o:title=""/>
          </v:shape>
        </w:pict>
      </w:r>
    </w:p>
    <w:p w:rsidR="001F0B71" w:rsidRPr="00F91BC5" w:rsidRDefault="001F0B71" w:rsidP="00AE14BF">
      <w:pPr>
        <w:pStyle w:val="22"/>
        <w:framePr w:w="7312" w:h="3760" w:hSpace="2642" w:wrap="notBeside" w:vAnchor="text" w:hAnchor="page" w:x="2140" w:y="8"/>
        <w:shd w:val="clear" w:color="auto" w:fill="auto"/>
        <w:spacing w:after="157" w:line="360" w:lineRule="auto"/>
        <w:rPr>
          <w:sz w:val="24"/>
          <w:szCs w:val="24"/>
          <w:lang w:val="uz-Latn-UZ"/>
        </w:rPr>
      </w:pPr>
      <w:r w:rsidRPr="00F91BC5">
        <w:rPr>
          <w:sz w:val="24"/>
          <w:szCs w:val="24"/>
          <w:lang w:val="en-US"/>
        </w:rPr>
        <w:t xml:space="preserve"> 1.2</w:t>
      </w:r>
      <w:r w:rsidRPr="00F91BC5">
        <w:rPr>
          <w:sz w:val="24"/>
          <w:szCs w:val="24"/>
          <w:lang w:val="uz-Latn-UZ"/>
        </w:rPr>
        <w:t xml:space="preserve"> – rasm. </w:t>
      </w:r>
      <w:r w:rsidRPr="00F91BC5">
        <w:rPr>
          <w:sz w:val="24"/>
          <w:szCs w:val="24"/>
          <w:lang w:val="en-US"/>
        </w:rPr>
        <w:t xml:space="preserve"> </w:t>
      </w:r>
      <w:r w:rsidRPr="00F91BC5">
        <w:rPr>
          <w:sz w:val="24"/>
          <w:szCs w:val="24"/>
          <w:lang w:val="uz-Latn-UZ"/>
        </w:rPr>
        <w:t>Magnetronning sxematik tasviri.</w:t>
      </w:r>
    </w:p>
    <w:p w:rsidR="001F0B71" w:rsidRPr="00F91BC5" w:rsidRDefault="001F0B71" w:rsidP="00AE14BF">
      <w:pPr>
        <w:pStyle w:val="a9"/>
        <w:framePr w:w="7312" w:h="3760" w:hSpace="2642" w:wrap="notBeside" w:vAnchor="text" w:hAnchor="page" w:x="2140" w:y="8"/>
        <w:shd w:val="clear" w:color="auto" w:fill="auto"/>
        <w:spacing w:before="0" w:line="360" w:lineRule="auto"/>
        <w:ind w:firstLine="0"/>
        <w:rPr>
          <w:sz w:val="24"/>
          <w:szCs w:val="24"/>
          <w:lang w:val="en-US"/>
        </w:rPr>
      </w:pPr>
      <w:r w:rsidRPr="00F91BC5">
        <w:rPr>
          <w:sz w:val="24"/>
          <w:szCs w:val="24"/>
          <w:lang w:val="en-US"/>
        </w:rPr>
        <w:t xml:space="preserve">1 — </w:t>
      </w:r>
      <w:r w:rsidRPr="00F91BC5">
        <w:rPr>
          <w:sz w:val="24"/>
          <w:szCs w:val="24"/>
          <w:lang w:val="uz-Latn-UZ"/>
        </w:rPr>
        <w:t>antenna</w:t>
      </w:r>
      <w:r w:rsidRPr="00F91BC5">
        <w:rPr>
          <w:sz w:val="24"/>
          <w:szCs w:val="24"/>
          <w:lang w:val="en-US"/>
        </w:rPr>
        <w:t xml:space="preserve">, 2 - </w:t>
      </w:r>
      <w:r w:rsidRPr="00F91BC5">
        <w:rPr>
          <w:sz w:val="24"/>
          <w:szCs w:val="24"/>
          <w:lang w:val="uz-Latn-UZ"/>
        </w:rPr>
        <w:t>anod</w:t>
      </w:r>
      <w:r w:rsidRPr="00F91BC5">
        <w:rPr>
          <w:sz w:val="24"/>
          <w:szCs w:val="24"/>
          <w:lang w:val="en-US"/>
        </w:rPr>
        <w:t xml:space="preserve">, 3 – </w:t>
      </w:r>
      <w:r w:rsidRPr="00F91BC5">
        <w:rPr>
          <w:sz w:val="24"/>
          <w:szCs w:val="24"/>
          <w:lang w:val="uz-Latn-UZ"/>
        </w:rPr>
        <w:t>harakatlanuvchi qotirgich planka</w:t>
      </w:r>
      <w:r w:rsidRPr="00F91BC5">
        <w:rPr>
          <w:sz w:val="24"/>
          <w:szCs w:val="24"/>
          <w:lang w:val="en-US"/>
        </w:rPr>
        <w:t>,</w:t>
      </w:r>
    </w:p>
    <w:p w:rsidR="001F0B71" w:rsidRPr="00F91BC5" w:rsidRDefault="001F0B71" w:rsidP="00AE14BF">
      <w:pPr>
        <w:pStyle w:val="a9"/>
        <w:framePr w:w="7312" w:h="3760" w:hSpace="2642" w:wrap="notBeside" w:vAnchor="text" w:hAnchor="page" w:x="2140" w:y="8"/>
        <w:shd w:val="clear" w:color="auto" w:fill="auto"/>
        <w:spacing w:before="0" w:line="360" w:lineRule="auto"/>
        <w:ind w:firstLine="0"/>
        <w:rPr>
          <w:sz w:val="24"/>
          <w:szCs w:val="24"/>
          <w:lang w:val="uz-Latn-UZ"/>
        </w:rPr>
      </w:pPr>
      <w:r w:rsidRPr="00F91BC5">
        <w:rPr>
          <w:sz w:val="24"/>
          <w:szCs w:val="24"/>
          <w:lang w:val="en-US"/>
        </w:rPr>
        <w:t xml:space="preserve">4 — </w:t>
      </w:r>
      <w:r w:rsidRPr="00F91BC5">
        <w:rPr>
          <w:sz w:val="24"/>
          <w:szCs w:val="24"/>
          <w:lang w:val="uz-Latn-UZ"/>
        </w:rPr>
        <w:t>katod ipi</w:t>
      </w:r>
      <w:r w:rsidRPr="00F91BC5">
        <w:rPr>
          <w:sz w:val="24"/>
          <w:szCs w:val="24"/>
          <w:lang w:val="en-US"/>
        </w:rPr>
        <w:t xml:space="preserve">, 5 – </w:t>
      </w:r>
      <w:r w:rsidRPr="00F91BC5">
        <w:rPr>
          <w:sz w:val="24"/>
          <w:szCs w:val="24"/>
          <w:lang w:val="uz-Latn-UZ"/>
        </w:rPr>
        <w:t>anodli lopatka</w:t>
      </w:r>
      <w:r w:rsidRPr="00F91BC5">
        <w:rPr>
          <w:sz w:val="24"/>
          <w:szCs w:val="24"/>
          <w:lang w:val="en-US"/>
        </w:rPr>
        <w:t xml:space="preserve">, 6 - </w:t>
      </w:r>
      <w:r w:rsidRPr="00F91BC5">
        <w:rPr>
          <w:sz w:val="24"/>
          <w:szCs w:val="24"/>
          <w:lang w:val="uz-Latn-UZ"/>
        </w:rPr>
        <w:t>rezanator</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Volnovod – metallik turba, ko’ndalang kesimi dumaloq yoki to’g’ri to’rtburchak shakldagi metall turba. Uning vazifasi elektromagnit energiyani magnit maydondan iste’molchiga uzatish. Elektromagnit energiyani minimal chastotada tarqalishi to’lqinuzatgichni ko’ndalang kesimi diogonaliga bog’liq. </w:t>
      </w:r>
    </w:p>
    <w:p w:rsidR="001F0B71" w:rsidRPr="00F91BC5" w:rsidRDefault="001F0B71" w:rsidP="00AE14BF">
      <w:pPr>
        <w:spacing w:line="360" w:lineRule="auto"/>
        <w:ind w:firstLine="708"/>
        <w:jc w:val="center"/>
        <w:rPr>
          <w:rFonts w:ascii="Times New Roman" w:hAnsi="Times New Roman"/>
          <w:color w:val="1A1A1A"/>
          <w:sz w:val="24"/>
          <w:szCs w:val="24"/>
          <w:lang w:val="uz-Latn-UZ"/>
        </w:rPr>
      </w:pPr>
      <w:r w:rsidRPr="00F91BC5">
        <w:rPr>
          <w:rFonts w:ascii="Times New Roman" w:hAnsi="Times New Roman"/>
          <w:color w:val="1A1A1A"/>
          <w:position w:val="-30"/>
          <w:sz w:val="24"/>
          <w:szCs w:val="24"/>
          <w:lang w:val="uz-Latn-UZ"/>
        </w:rPr>
        <w:object w:dxaOrig="800" w:dyaOrig="680">
          <v:shape id="_x0000_i1031" type="#_x0000_t75" style="width:61.5pt;height:49.5pt" o:ole="">
            <v:imagedata r:id="rId17" o:title=""/>
          </v:shape>
          <o:OLEObject Type="Embed" ProgID="Equation.3" ShapeID="_x0000_i1031" DrawAspect="Content" ObjectID="_1479892136" r:id="rId18"/>
        </w:object>
      </w:r>
      <w:r w:rsidRPr="00F91BC5">
        <w:rPr>
          <w:rFonts w:ascii="Times New Roman" w:hAnsi="Times New Roman"/>
          <w:color w:val="1A1A1A"/>
          <w:sz w:val="24"/>
          <w:szCs w:val="24"/>
          <w:lang w:val="uz-Latn-UZ"/>
        </w:rPr>
        <w:t xml:space="preserve">     (4)</w:t>
      </w:r>
    </w:p>
    <w:p w:rsidR="001F0B71" w:rsidRPr="00F91BC5" w:rsidRDefault="001F0B71" w:rsidP="00AE14BF">
      <w:pPr>
        <w:spacing w:line="360" w:lineRule="auto"/>
        <w:ind w:firstLine="708"/>
        <w:rPr>
          <w:rFonts w:ascii="Times New Roman" w:hAnsi="Times New Roman"/>
          <w:sz w:val="24"/>
          <w:szCs w:val="24"/>
          <w:lang w:val="uz-Latn-UZ"/>
        </w:rPr>
      </w:pPr>
      <w:r w:rsidRPr="00F91BC5">
        <w:rPr>
          <w:rFonts w:ascii="Times New Roman" w:hAnsi="Times New Roman"/>
          <w:color w:val="1A1A1A"/>
          <w:sz w:val="24"/>
          <w:szCs w:val="24"/>
          <w:lang w:val="uz-Latn-UZ"/>
        </w:rPr>
        <w:t xml:space="preserve">C – to’lqinni tarqalish tezligi, </w:t>
      </w:r>
      <w:r w:rsidRPr="00F91BC5">
        <w:rPr>
          <w:rFonts w:ascii="Times New Roman" w:hAnsi="Times New Roman"/>
          <w:position w:val="-10"/>
          <w:sz w:val="24"/>
          <w:szCs w:val="24"/>
        </w:rPr>
        <w:object w:dxaOrig="240" w:dyaOrig="320">
          <v:shape id="_x0000_i1032" type="#_x0000_t75" style="width:12pt;height:15.75pt" o:ole="">
            <v:imagedata r:id="rId19" o:title=""/>
          </v:shape>
          <o:OLEObject Type="Embed" ProgID="Equation.3" ShapeID="_x0000_i1032" DrawAspect="Content" ObjectID="_1479892137" r:id="rId20"/>
        </w:object>
      </w:r>
      <w:r w:rsidRPr="00F91BC5">
        <w:rPr>
          <w:rFonts w:ascii="Times New Roman" w:hAnsi="Times New Roman"/>
          <w:sz w:val="24"/>
          <w:szCs w:val="24"/>
          <w:lang w:val="uz-Latn-UZ"/>
        </w:rPr>
        <w:t>- elektomagnit to’lqin chastotasi,</w:t>
      </w:r>
    </w:p>
    <w:p w:rsidR="001F0B71" w:rsidRPr="00F91BC5" w:rsidRDefault="001F0B71" w:rsidP="00AE14BF">
      <w:pPr>
        <w:spacing w:line="360" w:lineRule="auto"/>
        <w:ind w:firstLine="708"/>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d – volnovod diametri.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qurilmalar chegaralangan va chegaralanmagan hajmli sistemalarga bo’linadi. Mikroto’lqinli qurilmani ish kamerasi rezanator deb nomlanadi. Oddiy holatda </w:t>
      </w:r>
      <w:r w:rsidRPr="00F91BC5">
        <w:rPr>
          <w:rFonts w:ascii="Times New Roman" w:hAnsi="Times New Roman"/>
          <w:color w:val="1A1A1A"/>
          <w:sz w:val="24"/>
          <w:szCs w:val="24"/>
          <w:lang w:val="uz-Latn-UZ"/>
        </w:rPr>
        <w:lastRenderedPageBreak/>
        <w:t xml:space="preserve">rezanator volnovodni bir qismini tashkil qilishi mumkin. Metall yuza bilan chegaralangan volnovodni bir qismidan iborat. </w:t>
      </w:r>
    </w:p>
    <w:p w:rsidR="001F0B71" w:rsidRPr="00F91BC5" w:rsidRDefault="001F0B71" w:rsidP="00C6250D">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color w:val="1A1A1A"/>
          <w:sz w:val="24"/>
          <w:szCs w:val="24"/>
          <w:lang w:val="uz-Latn-UZ"/>
        </w:rPr>
        <w:tab/>
        <w:t>Quyidagi belgilarga ko’ra rezanatorlar guruhlarga bo’linadi:</w:t>
      </w:r>
    </w:p>
    <w:p w:rsidR="001F0B71" w:rsidRPr="00F91BC5" w:rsidRDefault="001F0B71" w:rsidP="00AE14BF">
      <w:pPr>
        <w:pStyle w:val="a3"/>
        <w:numPr>
          <w:ilvl w:val="0"/>
          <w:numId w:val="14"/>
        </w:num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Bo’shliqda ishlovchi rezanator – bunda to’lqin uzunligi o’lchamga ega yoki rezanatorni o’lchamlaridan ancha katta.</w:t>
      </w:r>
    </w:p>
    <w:p w:rsidR="001F0B71" w:rsidRPr="00F91BC5" w:rsidRDefault="001F0B71" w:rsidP="00AE14BF">
      <w:pPr>
        <w:pStyle w:val="a3"/>
        <w:numPr>
          <w:ilvl w:val="0"/>
          <w:numId w:val="14"/>
        </w:num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Chegaralangan rezanator – bunda energiya fizik chegaralangan hajmda to’planadi.</w:t>
      </w:r>
    </w:p>
    <w:p w:rsidR="001F0B71" w:rsidRPr="00F91BC5" w:rsidRDefault="001F0B71" w:rsidP="00AE14BF">
      <w:pPr>
        <w:pStyle w:val="a3"/>
        <w:numPr>
          <w:ilvl w:val="0"/>
          <w:numId w:val="14"/>
        </w:num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Chegaralanmagan – yig’ilgan energiyani ochiq bo’shliqda to’planishi.</w:t>
      </w:r>
    </w:p>
    <w:p w:rsidR="001F0B71" w:rsidRPr="00F91BC5" w:rsidRDefault="001F0B71" w:rsidP="00AE14BF">
      <w:pPr>
        <w:pStyle w:val="a3"/>
        <w:spacing w:line="360" w:lineRule="auto"/>
        <w:ind w:firstLine="696"/>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Elektromagnit to’lqin tarqalish harakteriga qarab rezanatorlar quyidagilarga   bo’linadi:</w:t>
      </w:r>
    </w:p>
    <w:p w:rsidR="001F0B71" w:rsidRPr="00F91BC5" w:rsidRDefault="001F0B71" w:rsidP="00AE14BF">
      <w:pPr>
        <w:pStyle w:val="a3"/>
        <w:numPr>
          <w:ilvl w:val="0"/>
          <w:numId w:val="15"/>
        </w:num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Yuguruvchi rezanator – tezroq tarqaluvchi to’lqinlar.</w:t>
      </w:r>
    </w:p>
    <w:p w:rsidR="001F0B71" w:rsidRPr="00F91BC5" w:rsidRDefault="001F0B71" w:rsidP="00AE14BF">
      <w:pPr>
        <w:pStyle w:val="a3"/>
        <w:numPr>
          <w:ilvl w:val="0"/>
          <w:numId w:val="15"/>
        </w:num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Tik turuvchi rezanator. </w:t>
      </w:r>
    </w:p>
    <w:p w:rsidR="001F0B71" w:rsidRPr="00F91BC5" w:rsidRDefault="001F0B71" w:rsidP="00AE14BF">
      <w:pPr>
        <w:pStyle w:val="a3"/>
        <w:spacing w:line="360" w:lineRule="auto"/>
        <w:ind w:firstLine="696"/>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Odatdagi maishiy mikroto’lqinli pechlarning kamerasi silliqlangan metall yuza bilan qoplangan. Mikroto’lqinli nurlanish qizdirilgan kameraga o’tgandan keyin bir qismini na’muna yutadi, bir qismi kamera devorlaridan qaytadi. Energiyani tarqalish tipiga qarab  multimod (multymode) va monomod (monomode) ga bo’linadi (1.3 – rasm.) [4]. </w:t>
      </w:r>
    </w:p>
    <w:p w:rsidR="001F0B71" w:rsidRPr="00F91BC5" w:rsidRDefault="001F0B71" w:rsidP="00AE14BF">
      <w:pPr>
        <w:pStyle w:val="a3"/>
        <w:spacing w:line="360" w:lineRule="auto"/>
        <w:ind w:firstLine="696"/>
        <w:jc w:val="both"/>
        <w:rPr>
          <w:rFonts w:ascii="Times New Roman" w:hAnsi="Times New Roman"/>
          <w:color w:val="1A1A1A"/>
          <w:sz w:val="24"/>
          <w:szCs w:val="24"/>
          <w:lang w:val="uz-Latn-UZ"/>
        </w:rPr>
      </w:pPr>
    </w:p>
    <w:p w:rsidR="001F0B71" w:rsidRPr="00F91BC5" w:rsidRDefault="001F0B71" w:rsidP="00AE14BF">
      <w:pPr>
        <w:pStyle w:val="a3"/>
        <w:spacing w:line="360" w:lineRule="auto"/>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r w:rsidR="00BB52E4" w:rsidRPr="00F91BC5">
        <w:rPr>
          <w:rFonts w:ascii="Times New Roman" w:hAnsi="Times New Roman"/>
          <w:noProof/>
          <w:sz w:val="24"/>
          <w:szCs w:val="24"/>
          <w:lang w:eastAsia="ru-RU"/>
        </w:rPr>
        <w:pict>
          <v:shape id="Рисунок 222" o:spid="_x0000_s1026" type="#_x0000_t75" style="position:absolute;left:0;text-align:left;margin-left:52.95pt;margin-top:4.75pt;width:340.3pt;height:95.35pt;z-index:-5;visibility:visible;mso-position-horizontal-relative:text;mso-position-vertical-relative:text" wrapcoords="-48 0 -48 21430 21600 21430 21600 0 -48 0">
            <v:imagedata r:id="rId21" o:title="" cropbottom="26672f"/>
            <w10:wrap type="tight"/>
          </v:shape>
        </w:pic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multimod sistema                   monomod sistema</w:t>
      </w:r>
    </w:p>
    <w:p w:rsidR="001F0B71" w:rsidRPr="00F91BC5" w:rsidRDefault="001F0B71" w:rsidP="00AE14BF">
      <w:pPr>
        <w:spacing w:line="360" w:lineRule="auto"/>
        <w:ind w:firstLine="708"/>
        <w:jc w:val="both"/>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1.3 – rasm. Mikroto’lqin energiyasi tarqalishining tiplari.</w:t>
      </w:r>
    </w:p>
    <w:p w:rsidR="001F0B71" w:rsidRPr="00F91BC5" w:rsidRDefault="001F0B71" w:rsidP="00AE14BF">
      <w:pPr>
        <w:spacing w:line="360" w:lineRule="auto"/>
        <w:ind w:firstLine="708"/>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 – magnetron, 2 – volnovod, 3 – obyekt.</w:t>
      </w:r>
    </w:p>
    <w:p w:rsidR="001F0B71" w:rsidRPr="00F91BC5" w:rsidRDefault="001F0B71" w:rsidP="00AE14BF">
      <w:pPr>
        <w:spacing w:line="360" w:lineRule="auto"/>
        <w:ind w:firstLine="708"/>
        <w:jc w:val="center"/>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pechning uchala devoridan qaytarilgan nurlar generatsiyasidan hosil bo’lgan turuvchi statsionar to’lqinlar “moda”lar deb ataladi. Maishiy mikroto’lqinli pechni kamerasida odatda 3 dan 6 tagacha moda hosil bo’ladi. Ushbu modalar bir xilda qizdirishni ta’minlab beradi. Ushbu  3 dan 6 tagacha modalar oziq – ovqatlarni qizdirish uchun yetarli bo’ladi. Lekin multimodali kamerani maydoni intensivligi bir xil emas. Unda issiq va sovuq </w:t>
      </w:r>
      <w:r w:rsidRPr="00F91BC5">
        <w:rPr>
          <w:rFonts w:ascii="Times New Roman" w:hAnsi="Times New Roman"/>
          <w:color w:val="1A1A1A"/>
          <w:sz w:val="24"/>
          <w:szCs w:val="24"/>
          <w:lang w:val="uz-Latn-UZ"/>
        </w:rPr>
        <w:lastRenderedPageBreak/>
        <w:t xml:space="preserve">zonalar bor. Qizdirish darajasi kameralarda har xil nuqtalarida bir – biridan keskin farq qilishi mumkin. Ayniqsa na’muna kichik o’lchamda bo’lsa. Bundan tashqari elektromagnit energiyani bir xilda bo’lmagan tarqalishiga magnetronni ish rejimi ham ta’sir qiladi. Magnetron bir qizib bir sovib ishlaydi. Bir qisim energiya na’munaga yutiladi qolgan qismi atrof muhitga issiqlik sifatida tarqalib ketadi.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Energiya zichligini kamera hajmiga bir xil tarqatish uchun  dissektor qurilmasi yordamida energiya zichligi kameraga bir xil miqdorda tarqatiladi. Na’muna qo’yilgan paddon (taglik) bir xilda aylanib turadi. Bu oziq – ovqat  mahsulotlarini qayta ishlash uchun effekt beradi holos. Shuning uchun monomodli reaktor energiyasidan foydalaniladi. Monomodli reaksiyalarda to’lqin o’tkazgichlar orqali energiya ishlov beruvchi obyektga bevosita jo’natiladi. Shuning uchun energiyani isrof bo’lishi juda ham kam. Kam energiya iste’mol qilishi hisobiga energiya kam yo’qoladi multimodga nisbatan afzalligi ko’proq. Kimyoviy monomodli reaktorlarda mikroto’lqinli nurlanish reaksiya ketayotgan idishni ostiga fokuslangan nurni yo’naltirishi mumkin. Lekin, monomodli rejim oz miqdordagi reagentlarga ishlov berish uchun yaroqli. Turli materiallar mikroto’lqinli nurlanish bilan har xil ta’sirga qarab (mikroto’lqinli nurlanishni o’zgartirmasdan o’zidan o’tkazib yuborishi, qaytarishi, yutishi) mikroto’lqinli nurlarni fan va sanoatda qo’llanilishi turlicha bo’ladi. Radiolokatsiya va radionovigatsiya sistemadan tashqari sun’iy yo’ldosh orqali to’lqinlarning tarqatish, sotovoy telefon signallarini tarqatish, ilmiy izlanishlar uchun qo’llaniluvchi apparaturalarda, kimyo, biologiya, meditsina [7,8], oziq – ovqat  va maishiy hizmatlarda foydalaniladi[9]. Hozirgi vaqtda dielektrik materiallar: keramika, yog’och va beton mahsulotlarini  termik ishlash uchun turli xil mikroto’lqinli nurlanish yaratildi.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pStyle w:val="a3"/>
        <w:numPr>
          <w:ilvl w:val="2"/>
          <w:numId w:val="9"/>
        </w:num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en-US"/>
        </w:rPr>
        <w:t>Ishlab chiqarish jarayonlarida qo’llanilishi</w:t>
      </w:r>
    </w:p>
    <w:p w:rsidR="001F0B71" w:rsidRPr="00F91BC5" w:rsidRDefault="001F0B71" w:rsidP="00662B49">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Ye.O.Paton nomidagi Ukraina fanlar akademiyasini elektrosvarka inistitutida mikroto’lqinli qurilma yaratildi. Bu qurilma yordamida turbalarni ustiga korroziyaga chidamli qoplama bilan ishlov beriladi va bu turbalar korroziyadan himoyalanadi [10]. Shimoliy tog’ ishlari nistitutlari va Leningrad tog’ konlari inistituti yordamida mikroto’lqinli qurilma yaratildi. Bu qurilma yordamida tuproqni kovlashdan oldin muzlab qolgan tuproqlarni muzdan tushirish va yumshatish kabi ishlov beriladi [11].  “Ford Motors” avtomobillar dvigatellari va korpuslari uchun ishlab chiqarilgan keramikadan tayyorlangan katta hajmdagi detallarni quritish uchun maxsus mikroto’lqinli qurilma ishlab chiqdi[12]. Mikroto’lqinli quritish usuli  “International </w:t>
      </w:r>
      <w:r w:rsidRPr="00F91BC5">
        <w:rPr>
          <w:rFonts w:ascii="Times New Roman" w:hAnsi="Times New Roman"/>
          <w:color w:val="1A1A1A"/>
          <w:sz w:val="24"/>
          <w:szCs w:val="24"/>
          <w:lang w:val="uz-Latn-UZ"/>
        </w:rPr>
        <w:lastRenderedPageBreak/>
        <w:t xml:space="preserve">Standart Electric Co” va “Special Metals Co” kompaniyalarida ham qo’llaniladi[13]. Mikroto’lqinli qizdirish betonni qotish jarayonini ancha tezlatadi. Atrof muhit normal bo’lgan sharoitida beton 28 kunda kerakli mustahkamlikka ega bo’lib qotadi. Agar beton ichidagi namlikni parlash hisobiga normal atmosfera sharoitida kerakli qattiqlikka 4 soatga erishish mumkin. Lekin bunda betonni mustahkamligi kamayadi. Mikroto’lqinli nurlanish yordamida esa 2 soatda kerakli mustahkamlik va kerakli qattiqlikka erishiladi [14].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Neft sohasida ham qo’llanilish usullari topilgan. Neftni yuqori qovushoqligi uni tarkibidagi bitum va parafinlar hisobiga bo’lsa, mikroto’lqinli qizdirish bularni qovushoqligini kamaytiradi. Mikroto’lqinli qizdirish skvajinalar tubida ham qo’llanilishi mumkin. Neft bor qatlamlarga ishlov berishda, rezervuarlardagi neft mahsulotlarini qizdirishda ham qo’llaniladi. Neft qatlamlarini Mikroto’lqinli qizdirish mehnat unumdorligini oshiradi. Shuningdek Mikroto’lqinli qizdirish yordamida neft kimyosida va neftni qayta ishlashda turli xil vazifalarni bajarish mumkin[15].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qizdirish fosforkislotali katalizatorlar tayyorlash uchun ham qo’llaniladi. Tajribalar shuni ko’rsatdiki mikroto’lqinli qizdirish ta’sirida katalizatorning yuqori aktivligi, termomexanik ta’sirga chidamliligi oshadi[16]. Mikroto’lqinli qizdirish foydalanish sohalaridan biri noyob metallarni va Pt qatori metallarni, keramika metallarini olishda qo’llaniladi [17].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Biotexnologiya va meditsina sohasidagi izlanishlar  shuni ko’rsatayaptiki mikroto’lqinli nurlanish sterillash xususiyatiga ega. Bu mikroto’lqinli nurlanishdan  meditsina preperatlarini tayyorlash va sterill muhitlar hosil qilishda foydalanishga imkoniyat tug’diradi [5].         </w:t>
      </w:r>
    </w:p>
    <w:p w:rsidR="001F0B71" w:rsidRPr="00F91BC5" w:rsidRDefault="001F0B71" w:rsidP="00AE14BF">
      <w:pPr>
        <w:pStyle w:val="a3"/>
        <w:numPr>
          <w:ilvl w:val="1"/>
          <w:numId w:val="9"/>
        </w:numPr>
        <w:tabs>
          <w:tab w:val="left" w:pos="1134"/>
        </w:tabs>
        <w:spacing w:line="360" w:lineRule="auto"/>
        <w:ind w:left="851" w:firstLine="0"/>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  Mikroto’lqinli spektroskopiya.</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Molekulalarni gaz fazasida tekshirish metodlaridan biri fanda mikroto’lqinli  spektroskopiya deyiladi. Bu mikroto’lqinlarni qo’llanilish usullaridan biri. Bu uslub organik kimyogarlarni molekulalarni gaz fazasida molekulalarni sturukturasini o’rganish uchun mikroto’lqinli nurlanishdan foydalanishdi. Kimyoviy adabiyotlardan ko’pgina eksperimental ma’lumotlarni olish mumkin. </w:t>
      </w:r>
    </w:p>
    <w:p w:rsidR="001F0B71" w:rsidRPr="00F91BC5" w:rsidRDefault="001F0B71" w:rsidP="00AE14BF">
      <w:pPr>
        <w:spacing w:line="360" w:lineRule="auto"/>
        <w:ind w:firstLine="708"/>
        <w:jc w:val="both"/>
        <w:rPr>
          <w:rFonts w:ascii="Times New Roman" w:hAnsi="Times New Roman"/>
          <w:color w:val="1A1A1A"/>
          <w:sz w:val="24"/>
          <w:szCs w:val="24"/>
          <w:lang w:val="en-US"/>
        </w:rPr>
      </w:pPr>
      <w:r w:rsidRPr="00F91BC5">
        <w:rPr>
          <w:rFonts w:ascii="Times New Roman" w:hAnsi="Times New Roman"/>
          <w:color w:val="1A1A1A"/>
          <w:sz w:val="24"/>
          <w:szCs w:val="24"/>
          <w:lang w:val="uz-Latn-UZ"/>
        </w:rPr>
        <w:t xml:space="preserve">Ulm (Karlsruye. Germaniya) universitetida mikroto’lqinli spektroskopiya yordamida o’rganilgan molekulalarni bazasi yaratildi. </w:t>
      </w:r>
      <w:r w:rsidRPr="00F91BC5">
        <w:rPr>
          <w:rFonts w:ascii="Times New Roman" w:hAnsi="Times New Roman"/>
          <w:color w:val="1A1A1A"/>
          <w:sz w:val="24"/>
          <w:szCs w:val="24"/>
          <w:lang w:val="en-US"/>
        </w:rPr>
        <w:t xml:space="preserve">Bu baza Mogadoc (Molecular Gasphase Documentation) deb nomlanadi. Analiz uchun olingan na’muna mikroto’lqinli spektroskopiyada gaz holatida bo’lishi kerak. Chunki molekulalar orasidagi ta’sir shu holatda yo’qoladi. “Molekulalarni ichki aylanishi” kitobida aytilganidek mikroto’lqinli spektroskopiyaga bag’ishlangan alohida kitoblar bor. Shuningdek bu metodga bag’ishlangan umumiy va maxsus </w:t>
      </w:r>
      <w:r w:rsidRPr="00F91BC5">
        <w:rPr>
          <w:rFonts w:ascii="Times New Roman" w:hAnsi="Times New Roman"/>
          <w:color w:val="1A1A1A"/>
          <w:sz w:val="24"/>
          <w:szCs w:val="24"/>
          <w:lang w:val="en-US"/>
        </w:rPr>
        <w:lastRenderedPageBreak/>
        <w:t xml:space="preserve">ma’lumotlar bor. UFA dagi Rossiya fanlar akademiyasi markazida Molekula va kristallar inistetuti ilmiy tekshirishlarni  olib borayapti. Bu tekshiruvlarda molekulaning  sturuktura va xossalari institut hodimlari tomonidan yaratilgan spektrometrlar yordamida o’rganilayapti . Mikroto’lqinli spektrometrlarni yaratish imkoniyati II – jahon urushidan keyin paydo bo’ldi. Hozirgi vaqtga kelib radiolokatsion qurilmalardan fiziklarga texnik maqsadlarda foydalanishga ruhsat berildi. Professor Vilson (Garvard universiteti, AQSH) 1958 – yilda mikroto’lqinli spektroskopiya koordinatsion markazini tashkil qildi. Bu yerda shu sohada qilinayotgan eng so’nggi ma’lumotlar yig’iladi. </w:t>
      </w:r>
    </w:p>
    <w:p w:rsidR="001F0B71" w:rsidRPr="00F91BC5" w:rsidRDefault="001F0B71" w:rsidP="00AE14BF">
      <w:pPr>
        <w:spacing w:line="360" w:lineRule="auto"/>
        <w:ind w:firstLine="708"/>
        <w:jc w:val="both"/>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Mikroto’lqinli spektroskopiya sohasida 60 – yillarda ish olib borgan  ba’zi bir firmalar keyinchalik mikroto’lqinli spektrometrlarni ishlab chiqarishni yo’lga qo’yishdi. Bular qatoriga “Hewlett packard” (AQSH), “Traislab” (AQSH), “Camspek” (Buyuk Britaniya) kiradi. “Reseach systems ink.” (AQSH) firmasi o’quv laboratoriyalari uchun mikroto’lqinli spektrometrlarni ishlab chiqardi . </w:t>
      </w:r>
    </w:p>
    <w:p w:rsidR="001F0B71" w:rsidRPr="00F91BC5" w:rsidRDefault="001F0B71" w:rsidP="00AE14BF">
      <w:pPr>
        <w:spacing w:line="360" w:lineRule="auto"/>
        <w:ind w:firstLine="708"/>
        <w:jc w:val="both"/>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Rossiyada mikroto’lqinli spektrometrlar sohasidagi birinchi ishlarni Fanlar akademiyasining P.N.Lebedov nomidagi Fizika inistitutida A.M.Proxorov boshchiligida olib borilgan. Azarbayjon Fanlar akademiyasining Fizika inistitutida mikroto’lqinli spektrometrlarni molekulalarni tuzilishini o’rganishga qo’llash boshlangan. 1950 – yillar ohiri 1960 – yillar boshlarida Rossiya Fanlar Akademiyasining Boshqirdiston filialida mikroto’lqinli spektrometrlar yordamida molekulalarni dinamik, elektrik xossalari va tuzilishini o’rganish ustida ilmiy ishlar olib borilgan. 1958 – yilda radiospektrografni kostruksiya qilish ustida ish olib borishgan. Shu yildan boshlab radiospektrografni quyidagi bloglari tayyorlanishi boshlandi. Klistron elektr manbai, klistron chastotasini tebratish uchun arrasimon generator, kuchaytirgich, RC – generator, na’muna signallari chastotalarini qabul qiluvchi va standart chastotalarni solishtirissh uchun blok, elektrik molekulyar modulyator uchun generator (shtark modulyator). Keyinchalik spektrometrlar konstrukaiyalari mukammallashtirildi. N.M.Pazdeyev Rossiya Fanlar akademiyasining Ufadagi Kristallar va molekulalar inistitutining mikroto’lqinli spektroskopiya va kogerent nurlanish laboratoriyasi rahbari bo’lib, molekulalarning sturukturalarini va xossalarini o’rganish bo’yicha ilmiy tadqiqotlar olib borgan.   N.M.Pazdeyev rahbarligida bir guruh olimlar    mikroto’lqinli spektrometrlarni bir nechta turlarini yaratdilar va ularni o’rgandilar. Ilmiy izlanishlar natijaisida selenofen molekulasi, 2 – metil selinofen, pirazol, s – gioglioksal, metiletilketon, metakrilftorid, atsetilxlorid, 1,2,3 – dioksofosfolenlar, tetrogidrofuran va boshqa birikmalarni sturukturalari va elektrik xossalari to’g’risida aniq ma’lumotlar olindi. </w:t>
      </w:r>
    </w:p>
    <w:p w:rsidR="001F0B71" w:rsidRPr="00F91BC5" w:rsidRDefault="001F0B71" w:rsidP="00AE14BF">
      <w:pPr>
        <w:spacing w:line="360" w:lineRule="auto"/>
        <w:ind w:firstLine="708"/>
        <w:jc w:val="both"/>
        <w:rPr>
          <w:rFonts w:ascii="Times New Roman" w:hAnsi="Times New Roman"/>
          <w:b/>
          <w:color w:val="1A1A1A"/>
          <w:sz w:val="24"/>
          <w:szCs w:val="24"/>
          <w:lang w:val="en-US"/>
        </w:rPr>
      </w:pPr>
      <w:r w:rsidRPr="00F91BC5">
        <w:rPr>
          <w:rFonts w:ascii="Times New Roman" w:hAnsi="Times New Roman"/>
          <w:color w:val="1A1A1A"/>
          <w:sz w:val="24"/>
          <w:szCs w:val="24"/>
          <w:lang w:val="en-US"/>
        </w:rPr>
        <w:lastRenderedPageBreak/>
        <w:t>Tipik shtarkoviy modulyatorli  mikroto’lqinli spektrometrlarni blok sxemasi 1.4 – rasmda ko’rsatilgan. Odatdagi spektrometrlarda Shtarkov modulyatsiyasidan farqi priborni sezgirligini oshirish uchun maxsus qurilma o’rnatiladi.</w:t>
      </w:r>
    </w:p>
    <w:p w:rsidR="001F0B71" w:rsidRPr="00F91BC5" w:rsidRDefault="00BB52E4" w:rsidP="00AE14BF">
      <w:pPr>
        <w:spacing w:line="360" w:lineRule="auto"/>
        <w:ind w:firstLine="708"/>
        <w:jc w:val="both"/>
        <w:rPr>
          <w:rFonts w:ascii="Times New Roman" w:hAnsi="Times New Roman"/>
          <w:color w:val="1A1A1A"/>
          <w:sz w:val="24"/>
          <w:szCs w:val="24"/>
          <w:lang w:val="en-US"/>
        </w:rPr>
      </w:pPr>
      <w:r w:rsidRPr="00F91BC5">
        <w:rPr>
          <w:rFonts w:ascii="Times New Roman" w:hAnsi="Times New Roman"/>
          <w:noProof/>
          <w:sz w:val="24"/>
          <w:szCs w:val="24"/>
          <w:lang w:eastAsia="ru-RU"/>
        </w:rPr>
        <w:pict>
          <v:shape id="Рисунок 225" o:spid="_x0000_s1027" type="#_x0000_t75" style="position:absolute;left:0;text-align:left;margin-left:-28.4pt;margin-top:136.85pt;width:484.7pt;height:162.75pt;z-index:-4;visibility:visible" wrapcoords="-33 0 -33 21500 21600 21500 21600 0 -33 0">
            <v:imagedata r:id="rId22" o:title="" cropbottom="28618f"/>
            <w10:wrap type="tight"/>
          </v:shape>
        </w:pict>
      </w:r>
      <w:r w:rsidR="001F0B71" w:rsidRPr="00F91BC5">
        <w:rPr>
          <w:rFonts w:ascii="Times New Roman" w:hAnsi="Times New Roman"/>
          <w:color w:val="1A1A1A"/>
          <w:sz w:val="24"/>
          <w:szCs w:val="24"/>
          <w:lang w:val="en-US"/>
        </w:rPr>
        <w:t xml:space="preserve">Shtarkovskiy modulyatsiyasida so’ndiruvchi yacheyka ichiga yapaloq kristall elektrod butun uzunligi bo’yicha volnovodga parallel joylashtirilgan bo’ladi. Shtarkov elektrodi yacheyka ichida ko’z ilg’amas qilib, joylashtiriladi va Teflon yordamida izolyatsiya qilinadi. Bunda volnovod devorlaridan elekrtrod bir xil masofada uzoqlikda joylashgan bo’ladi [4]. </w:t>
      </w:r>
    </w:p>
    <w:p w:rsidR="001F0B71" w:rsidRPr="00F91BC5" w:rsidRDefault="001F0B71" w:rsidP="00AE14BF">
      <w:pPr>
        <w:pStyle w:val="a3"/>
        <w:numPr>
          <w:ilvl w:val="1"/>
          <w:numId w:val="44"/>
        </w:numPr>
        <w:spacing w:line="360" w:lineRule="auto"/>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 </w:t>
      </w:r>
      <w:r w:rsidRPr="00F91BC5">
        <w:rPr>
          <w:rFonts w:ascii="Times New Roman" w:hAnsi="Times New Roman"/>
          <w:b/>
          <w:color w:val="1A1A1A"/>
          <w:sz w:val="24"/>
          <w:szCs w:val="24"/>
          <w:lang w:val="en-US"/>
        </w:rPr>
        <w:t>rasm. Shtarkovskiy modulyatsiyasi asosidagi mikroto’lqinli spektrometrning blok – sxemasi.</w:t>
      </w:r>
    </w:p>
    <w:p w:rsidR="001F0B71" w:rsidRPr="00F91BC5" w:rsidRDefault="001F0B71" w:rsidP="00AE14BF">
      <w:pPr>
        <w:pStyle w:val="a3"/>
        <w:spacing w:line="360" w:lineRule="auto"/>
        <w:rPr>
          <w:rFonts w:ascii="Times New Roman" w:hAnsi="Times New Roman"/>
          <w:color w:val="1A1A1A"/>
          <w:sz w:val="24"/>
          <w:szCs w:val="24"/>
          <w:lang w:val="en-US"/>
        </w:rPr>
      </w:pPr>
    </w:p>
    <w:p w:rsidR="001F0B71" w:rsidRPr="00F91BC5" w:rsidRDefault="001F0B71" w:rsidP="00AE14BF">
      <w:pPr>
        <w:pStyle w:val="a3"/>
        <w:spacing w:line="360" w:lineRule="auto"/>
        <w:ind w:left="0"/>
        <w:jc w:val="both"/>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1 – klistron ( qaytuvchi to’lqin lampasi), 2 – attenyuator, 3 – yutilish yacheykasi, </w:t>
      </w:r>
    </w:p>
    <w:p w:rsidR="001F0B71" w:rsidRPr="00F91BC5" w:rsidRDefault="001F0B71" w:rsidP="00AE14BF">
      <w:pPr>
        <w:pStyle w:val="a3"/>
        <w:spacing w:line="360" w:lineRule="auto"/>
        <w:ind w:left="0"/>
        <w:jc w:val="both"/>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4 – kristall detektor, 5 – kuchaytirgich, 6 – fazasezgir detektor, 7 – to’g’riburchakli signal uchun shtarkov generator, 8 – radiopriyomnik, 9 – osillograf, 10 – chastota sozlagich, 11 – schyetchik, 12 – elektr manbai. </w:t>
      </w:r>
    </w:p>
    <w:p w:rsidR="001F0B71" w:rsidRPr="00F91BC5" w:rsidRDefault="001F0B71" w:rsidP="00AE14BF">
      <w:pPr>
        <w:pStyle w:val="a3"/>
        <w:spacing w:line="360" w:lineRule="auto"/>
        <w:ind w:left="0"/>
        <w:jc w:val="both"/>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spacing w:line="360" w:lineRule="auto"/>
        <w:ind w:left="2220"/>
        <w:rPr>
          <w:rFonts w:ascii="Times New Roman" w:hAnsi="Times New Roman"/>
          <w:color w:val="1A1A1A"/>
          <w:sz w:val="24"/>
          <w:szCs w:val="24"/>
          <w:lang w:val="en-US"/>
        </w:rPr>
      </w:pPr>
    </w:p>
    <w:p w:rsidR="001F0B71" w:rsidRPr="00F91BC5" w:rsidRDefault="001F0B71" w:rsidP="00AE14BF">
      <w:pPr>
        <w:pStyle w:val="a3"/>
        <w:numPr>
          <w:ilvl w:val="2"/>
          <w:numId w:val="9"/>
        </w:numPr>
        <w:spacing w:line="360" w:lineRule="auto"/>
        <w:ind w:left="1134"/>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Kimyoviy tajribalar uchun mikroto’lqinli laboratoriya qurilmalari</w:t>
      </w:r>
    </w:p>
    <w:p w:rsidR="001F0B71" w:rsidRPr="00F91BC5" w:rsidRDefault="001F0B71" w:rsidP="00AE14BF">
      <w:pPr>
        <w:pStyle w:val="a3"/>
        <w:spacing w:line="360" w:lineRule="auto"/>
        <w:ind w:left="1134"/>
        <w:rPr>
          <w:rFonts w:ascii="Times New Roman" w:hAnsi="Times New Roman"/>
          <w:b/>
          <w:color w:val="1A1A1A"/>
          <w:sz w:val="24"/>
          <w:szCs w:val="24"/>
          <w:lang w:val="en-US"/>
        </w:rPr>
      </w:pPr>
    </w:p>
    <w:p w:rsidR="001F0B71" w:rsidRPr="00F91BC5" w:rsidRDefault="001F0B71" w:rsidP="00AE14BF">
      <w:pPr>
        <w:pStyle w:val="a3"/>
        <w:numPr>
          <w:ilvl w:val="3"/>
          <w:numId w:val="9"/>
        </w:numPr>
        <w:spacing w:line="360" w:lineRule="auto"/>
        <w:ind w:left="142" w:firstLine="0"/>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 xml:space="preserve">  Kimyoviy tajribalarda maishiy mikroto’lqinli pechdan foydalanish.</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lastRenderedPageBreak/>
        <w:t xml:space="preserve">Ba’zi bir kimyogarlar 70 – 80 yillarda o’zlarining kimyoviy tajribalarida </w:t>
      </w:r>
      <w:r w:rsidRPr="00F91BC5">
        <w:rPr>
          <w:rFonts w:ascii="Times New Roman" w:hAnsi="Times New Roman"/>
          <w:color w:val="1A1A1A"/>
          <w:sz w:val="24"/>
          <w:szCs w:val="24"/>
          <w:lang w:val="uz-Latn-UZ"/>
        </w:rPr>
        <w:t xml:space="preserve">maishiy mikroto’lqinli pechlardan foydalanishda ular yordamida tuzlarni quritishgan, polimerlarni qotirishgan. Lekin ulardan kimyoviy tajribalarni o’tkazishda foydalanishmagan. Birinchi marta 1986 – yilda R.N.Gedue    va R.J.Giguerelar organik sintezda mikroto’lqinli nurlanishni qo’llab, Dils – Alder, Klyayzen  reaksiyalarining tezlashishini kuzatdilar. Ular ilmiy ishlarida miroto’lqinli pech yordamida reaksiya tezligini oshirish mumkinligi ko’rsatib berishdi, lekin uning mohiyatini tushuntirib bera olishmadi. Bu olimlarning ishlari ko’pgina kimyogarlarda katta qiziqish uyg’otdi va ular ham kimyoviy sintezlarda mikroto’lqinli nurlanishdan foydalana boshlashdi.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Maishiy mikroto’lqinli pechda kimyoviy reaksiyalarni o’tkazish jarayoni har doim ham muvaffaqiyatli chiqmas edi. Maishiy mikroto’lqinli pechda  kimyoviy reaksiyalarni olib borishdagi noqulayliklar, reaksiya olib borilayotgan idishlarning portlashi, organik erituvchilarni alanga olishi, magnetronlarni buzilishi, odatdagi pechni laboratoriya sharoitiga moslashdagi qiyinchiliklar, temperatura va bosimni odatdagi o’lchov asboblari yordamida yuqori chastotali elektr maydonni o’lchab bo’lmasligi kabi muammolar ham olimlarni qiziqishlarini to’xtata olmadi. Maxsus mikroto’lqinli pechlarning yo’qligi tufayli ko’pgina tajribalar xali ham maishiy mikroto’lqinli pechda olib borilayotgan edi.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Qayta ishlangan maishiy mikroto’lqinli pechning variantlaridan birining ko’rinishi 1.5 – rasmda tasvirlangan.</w:t>
      </w:r>
    </w:p>
    <w:p w:rsidR="001F0B71" w:rsidRPr="00F91BC5" w:rsidRDefault="00BB52E4"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noProof/>
          <w:sz w:val="24"/>
          <w:szCs w:val="24"/>
          <w:lang w:eastAsia="ru-RU"/>
        </w:rPr>
        <w:pict>
          <v:shape id="Рисунок 230" o:spid="_x0000_s1028" type="#_x0000_t75" style="position:absolute;left:0;text-align:left;margin-left:22.1pt;margin-top:-17.45pt;width:402.4pt;height:173.1pt;z-index:-3;visibility:visible" wrapcoords="-40 0 -40 21506 21600 21506 21600 0 -40 0">
            <v:imagedata r:id="rId23" o:title="" cropbottom="14554f"/>
            <w10:wrap type="tight"/>
          </v:shape>
        </w:pict>
      </w:r>
      <w:r w:rsidR="001F0B71"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pStyle w:val="a3"/>
        <w:numPr>
          <w:ilvl w:val="1"/>
          <w:numId w:val="44"/>
        </w:numPr>
        <w:spacing w:line="360" w:lineRule="auto"/>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rasm. Sintez qurilmasining sxemasi.</w:t>
      </w:r>
    </w:p>
    <w:p w:rsidR="001F0B71" w:rsidRPr="00F91BC5" w:rsidRDefault="001F0B71" w:rsidP="00AE14BF">
      <w:pPr>
        <w:pStyle w:val="a3"/>
        <w:spacing w:line="360" w:lineRule="auto"/>
        <w:ind w:left="1637"/>
        <w:rPr>
          <w:rFonts w:ascii="Times New Roman" w:hAnsi="Times New Roman"/>
          <w:color w:val="1A1A1A"/>
          <w:sz w:val="24"/>
          <w:szCs w:val="24"/>
          <w:lang w:val="uz-Latn-UZ"/>
        </w:rPr>
      </w:pPr>
    </w:p>
    <w:p w:rsidR="001F0B71" w:rsidRPr="00F91BC5" w:rsidRDefault="001F0B71" w:rsidP="00AE14BF">
      <w:pPr>
        <w:pStyle w:val="a3"/>
        <w:spacing w:line="360" w:lineRule="auto"/>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1 – qattaruvchi sovutgich, 2 – pech devorlari, 3 – bog’lovchi, 4 – 50 ml li kolba, 5 – vint, 6 – teflonli trubka, 7 – misli trubka, 8 – misli plastinka. </w:t>
      </w:r>
    </w:p>
    <w:p w:rsidR="001F0B71" w:rsidRPr="00F91BC5" w:rsidRDefault="001F0B71" w:rsidP="00AE14BF">
      <w:pPr>
        <w:pStyle w:val="a3"/>
        <w:spacing w:line="360" w:lineRule="auto"/>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Chiqib ketadigan turbalar mis trubkalar bilan himoyalangan. Trubkaning uzunligi to’lqin uzunligidan kichik bo’lmasligi kerak (12 sm 2450 MGs uchun). Diametri to’lqin uzunligining yarmiga teng bo’lishi kerak (6 sm). Mis trubka pech korpusi bilan mustahkam kontakt hosil qilishi kerak. Bu nurlanishni atrof – muhitga tarqalib ketishdan saqlaydi. Bundan tashqari atrof – muhitdagi personal xavfsizlikni saqlash uchun nurlanishni oldini oladigan detektor o’rnatish kerak[4].   </w:t>
      </w:r>
    </w:p>
    <w:p w:rsidR="001F0B71" w:rsidRPr="00F91BC5" w:rsidRDefault="001F0B71" w:rsidP="00AE14BF">
      <w:pPr>
        <w:pStyle w:val="a3"/>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AE14BF">
      <w:pPr>
        <w:pStyle w:val="a3"/>
        <w:numPr>
          <w:ilvl w:val="3"/>
          <w:numId w:val="9"/>
        </w:numPr>
        <w:spacing w:line="360" w:lineRule="auto"/>
        <w:ind w:left="1134" w:hanging="850"/>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 Kimyoviy tajribalarda ishlatiluvchi mikroto’lqinli qurilmalarni takomillashishi.</w:t>
      </w:r>
    </w:p>
    <w:p w:rsidR="001F0B71" w:rsidRPr="00F91BC5" w:rsidRDefault="001F0B71" w:rsidP="00AE14BF">
      <w:pPr>
        <w:pStyle w:val="a3"/>
        <w:spacing w:line="360" w:lineRule="auto"/>
        <w:ind w:left="1134"/>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Maishiy texnikalarni ilmiy maqsadlar uchun foydalanishdagi kamchiliklar olimlarni qanoatlantirmadi. Ular organik sintezlarni olib borish uchun laboratoriya qurilmalarini mukammallashtirishdi. Eng mukammal qurilmalar avstraliyalik olimlar bilan CEM korporatsiyasi (AQSH) hamkorligida ishlab chiqarildi. Bular CMR (continious microwave reactor) – uzluksiz ishlovchi mikroto’lqinli reaktor  va MBR (microwave batch reactor) – davriy  ishlovchi mikroto’lqinli reaktorlardir.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Uzluksiz jarayonlar ketishi uchun ishlatiluvchi qurilmada  (1.6  - rasm)    600 – 800 Vt quvvatga ega bo’lgan  reaksion aralashma bosim ostida zmeyevikka jo’natiladi.  Zmeyevik mikroto’lqinli qizish zonasida, issiqlik almashadigan joyda, maxsulot yig’iladigan joyda joylashadi. Qurilmada temperatura o’lchaydigan, bosimni o’lchaydigan bosimni boshqaruvchi asboblar joylashgan. Bu asboblar yordamida kerakli parametrlar beriladi. Reagentlarni zmeyevikdan o’tkazish tezligi qizdirish temperaturasi boshqariladi. Tajriba davomida bu parametrlar o’zgarib turadi. Zmeyevik perftoralkoksiteflondan tayyorlanadi. Sistema 200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gacha haroratda va 1450 kPa gacha  bosim bo’lgan sharoitda ishlatilishi mumkin. Adabiyotlarda  26 ta tajriba natijalari berilgan bo’lib, ularning tezligi oddiy sharoitdagiga qaraganda  o’rtacha 3 marta tezlashgan. Bular orasida nukleofil o’rin olish, eterifikatsiya, transeterifikatsiya, atsetarillash, kislota va asos gidrolizi, izomerlanish, dekarboksillash, eliminlash kabi reaksiyalar mavjud. </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ab/>
        <w:t xml:space="preserve">Mikroto’lqinli qizdirishning an’anaviy usullarga qaraganda avzalligi shundan iboratki, bunda idishlarni devorlarini ta’siri yo’qoladi. Sababi ko’pgina reaksiyalarda mikroto’lqinli reaktor uchun issiqlik izolyatsiya qilinadigan materiallardan foydalanilgan. </w:t>
      </w:r>
      <w:r w:rsidRPr="00F91BC5">
        <w:rPr>
          <w:rFonts w:ascii="Times New Roman" w:hAnsi="Times New Roman"/>
          <w:color w:val="1A1A1A"/>
          <w:sz w:val="24"/>
          <w:szCs w:val="24"/>
          <w:lang w:val="uz-Latn-UZ"/>
        </w:rPr>
        <w:tab/>
        <w:t xml:space="preserve">CMR qurilmada idishlarni tezda sovutish muammosi hal qilingan. Zmeyevik issiqlik almashadigan joyda joylashganligi sababli chiqayotgan maxsulot birato’la sovib chiqadi. CMR qurilma universal emas. Qattiq va yopishqoq narsalar bilan tajriba o’tkazib bo’lmaydi. Ba’zi bir moddalar mikroto’lqinlar bilan mos emas. Bularga metallar, qutubsiz birikmalar misol bo’ladi.  </w:t>
      </w: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1F0B71" w:rsidP="00AE14BF">
      <w:pPr>
        <w:pStyle w:val="a3"/>
        <w:spacing w:line="360" w:lineRule="auto"/>
        <w:ind w:left="1134"/>
        <w:jc w:val="both"/>
        <w:rPr>
          <w:rFonts w:ascii="Times New Roman" w:hAnsi="Times New Roman"/>
          <w:noProof/>
          <w:color w:val="1A1A1A"/>
          <w:sz w:val="24"/>
          <w:szCs w:val="24"/>
          <w:lang w:val="uz-Latn-UZ" w:eastAsia="ru-RU"/>
        </w:rPr>
      </w:pPr>
    </w:p>
    <w:p w:rsidR="001F0B71" w:rsidRPr="00F91BC5" w:rsidRDefault="00BB52E4"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noProof/>
          <w:sz w:val="24"/>
          <w:szCs w:val="24"/>
          <w:lang w:eastAsia="ru-RU"/>
        </w:rPr>
        <w:pict>
          <v:shape id="Рисунок 287" o:spid="_x0000_s1029" type="#_x0000_t75" style="position:absolute;left:0;text-align:left;margin-left:2.45pt;margin-top:.3pt;width:484.7pt;height:208.5pt;z-index:-1;visibility:visible" wrapcoords="-33 0 -33 21522 21600 21522 21600 0 -33 0">
            <v:imagedata r:id="rId24" o:title="" cropbottom="19673f"/>
            <w10:wrap type="tight"/>
          </v:shape>
        </w:pict>
      </w:r>
      <w:r w:rsidR="001F0B71"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1652"/>
        <w:rPr>
          <w:rFonts w:ascii="Times New Roman" w:hAnsi="Times New Roman"/>
          <w:color w:val="1A1A1A"/>
          <w:sz w:val="24"/>
          <w:szCs w:val="24"/>
          <w:lang w:val="uz-Latn-UZ"/>
        </w:rPr>
      </w:pPr>
      <w:r w:rsidRPr="00F91BC5">
        <w:rPr>
          <w:rFonts w:ascii="Times New Roman" w:hAnsi="Times New Roman"/>
          <w:b/>
          <w:color w:val="1A1A1A"/>
          <w:sz w:val="24"/>
          <w:szCs w:val="24"/>
          <w:lang w:val="uz-Latn-UZ"/>
        </w:rPr>
        <w:t>1.6  - rasm.  Uzluksiz ishlovchi qurimaning sxemasi</w:t>
      </w:r>
      <w:r w:rsidRPr="00F91BC5">
        <w:rPr>
          <w:rFonts w:ascii="Times New Roman" w:hAnsi="Times New Roman"/>
          <w:color w:val="1A1A1A"/>
          <w:sz w:val="24"/>
          <w:szCs w:val="24"/>
          <w:lang w:val="uz-Latn-UZ"/>
        </w:rPr>
        <w:t>.</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1– reaksion aralashma, 2 – dozirovka nasosi, 3 – bosimni ko’rsatuvchi qurilma, 4 – mikroto’lqin kamerasi, 5 – zmeyevik, 6 – haroratni ko’rsatuvchi qurilma, 6 – issiqlik almashtirgich, 8 – bosimni sozlovchi quilma, 9 – mikroprosessor, 10 – maxsulot yig’gich.</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MBR – davriy ishlovchi mikroto’lqinli qurilmaning ish parametrlari          (1.7 - rasm): 1200 Vt, hajm 20 – 100 ml, temperatura 260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gacha, bosim 10 MPa dan iborat. Uni xarakterli </w:t>
      </w:r>
      <w:r w:rsidRPr="00F91BC5">
        <w:rPr>
          <w:rFonts w:ascii="Times New Roman" w:hAnsi="Times New Roman"/>
          <w:color w:val="1A1A1A"/>
          <w:sz w:val="24"/>
          <w:szCs w:val="24"/>
          <w:lang w:val="uz-Latn-UZ"/>
        </w:rPr>
        <w:lastRenderedPageBreak/>
        <w:t xml:space="preserve">belgilari  yutilgan va qaytarilgan energiyani aniqlovchi qurilma, maksimal yutilgan energiyani zo’riqishini aniqlovchi qurilma, bosim va temperaturani bevosita aniqlash sistemasi, aralashtirgich, reaksion aralashma qizdirish paytida olib kiritish va chiqarish sistemasi, kimyoviy inert yuzalardan iborat. Bu qurilmaning avzalliklardan biri reaksiyalarni havo atmosferasida va inert gaz muhitida o’tkazish mumkin. Qaytarilgan quvvatni aniqlash yordami bilan magnetron teskari yo’nalgan nurlanishni oldini olish mumkin. Magnetronga kirayotgan quvvat kamayishi hisobiga aniqlash mumkin. Uzluksiz nazorat temperatura, nurlanish, bosim, aralashtirishni, sovitish trubkasini, avariya klapanlarining barchasi sistemaning havfsizligini va effektini ta’minlaydi. </w:t>
      </w:r>
    </w:p>
    <w:p w:rsidR="001F0B71" w:rsidRPr="00F91BC5" w:rsidRDefault="001F0B71" w:rsidP="00AE14BF">
      <w:pPr>
        <w:spacing w:line="360" w:lineRule="auto"/>
        <w:ind w:firstLine="348"/>
        <w:jc w:val="both"/>
        <w:rPr>
          <w:rFonts w:ascii="Times New Roman" w:hAnsi="Times New Roman"/>
          <w:color w:val="1A1A1A"/>
          <w:sz w:val="24"/>
          <w:szCs w:val="24"/>
          <w:lang w:val="uz-Latn-UZ"/>
        </w:rPr>
      </w:pPr>
    </w:p>
    <w:p w:rsidR="001F0B71" w:rsidRPr="00F91BC5" w:rsidRDefault="00BB52E4" w:rsidP="00AE14BF">
      <w:pPr>
        <w:spacing w:line="360" w:lineRule="auto"/>
        <w:ind w:firstLine="348"/>
        <w:jc w:val="center"/>
        <w:rPr>
          <w:rFonts w:ascii="Times New Roman" w:hAnsi="Times New Roman"/>
          <w:b/>
          <w:color w:val="1A1A1A"/>
          <w:sz w:val="24"/>
          <w:szCs w:val="24"/>
          <w:lang w:val="uz-Latn-UZ"/>
        </w:rPr>
      </w:pPr>
      <w:r w:rsidRPr="00F91BC5">
        <w:rPr>
          <w:rFonts w:ascii="Times New Roman" w:hAnsi="Times New Roman"/>
          <w:noProof/>
          <w:sz w:val="24"/>
          <w:szCs w:val="24"/>
          <w:lang w:eastAsia="ru-RU"/>
        </w:rPr>
        <w:pict>
          <v:shape id="Рисунок 306" o:spid="_x0000_s1030" type="#_x0000_t75" style="position:absolute;left:0;text-align:left;margin-left:-22.75pt;margin-top:-56.7pt;width:484.75pt;height:201.05pt;z-index:-2;visibility:visible" wrapcoords="-33 0 -33 21519 21600 21519 21600 0 -33 0">
            <v:imagedata r:id="rId25" o:title="" cropbottom="22967f"/>
            <w10:wrap type="tight"/>
          </v:shape>
        </w:pict>
      </w:r>
      <w:r w:rsidR="001F0B71" w:rsidRPr="00F91BC5">
        <w:rPr>
          <w:rFonts w:ascii="Times New Roman" w:hAnsi="Times New Roman"/>
          <w:b/>
          <w:color w:val="1A1A1A"/>
          <w:sz w:val="24"/>
          <w:szCs w:val="24"/>
          <w:lang w:val="uz-Latn-UZ"/>
        </w:rPr>
        <w:t>1.7 – rasm. Davriy ishlovchi qurilmaning sxemasi.</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1 – reaksiya olib boriluvchi idish, 2 – kojuh, 3 – flanes, 4 – sovituvchi trubka,        5 – bosimni ko’rsatuvchi qurilma, 6 – magnetron, 7 – vattmetr,  8 – o’zgarmas tok manbayi, 9 – aralashtirgich, 10 – termometr, 11 – kompyuter, 12 – zo’riqishni aniqlovchi qurilma, 13 – volnovod, 14 – mikroto’lqinli kamera.</w:t>
      </w:r>
    </w:p>
    <w:p w:rsidR="001F0B71" w:rsidRPr="00F91BC5" w:rsidRDefault="001F0B71" w:rsidP="00AE14BF">
      <w:pPr>
        <w:pStyle w:val="a3"/>
        <w:spacing w:line="360" w:lineRule="auto"/>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Sovitadigan trubkalardan foydalanadilar, bu sovitgichlar reaksion aralashmaga to’g’ridan – to’g’ri sovitgich trubka orqali kiritiladi. Buni hisobiga sovitish effektiv kuchayadi. Bundan tashqari sovitish zarurati bo’lsa, nurlanish vaqtida ham boshlash mumkin. </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Bu qurilmani avzalligi shundaki reaksion idish qizdirish va sovitish vaqtida reaksion idishni rektor ichida joylashganligi uchun unga va bosim ostida turadi. Shuning uchun idishga kirish mumkin emas, chunki u bosim ostida turadi. </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MBR dan foydalanish avzallikllaridan yana biri reaksion aralashmani har bir komponenti uchun alohida issiqlik ta’sirini berish mumkin. Bunday usulda boshqa apparatlar orqali qizdirish imkoni yo’q. Differensiallashgan qizdirish Goffman eliminirlash reaksiyasini o’tkazishda katta effekt berdi va turg’un bo’lmagan maxsulotlar olindi. Masalan: yodid aralashmasi, trimetilammoniy, suv va xloroformni 110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haroratda 1 minut davomida MBR yordamida qizdiriladi. Chiqqan maxsulotlar unumi 97 % ni tashkil qiladi . Shunday qilib MBR va CBR effekti havo va eksplatatsiya uchun qulay. Bular organik sintezlarni amalga oshirish uchun mukammal qurilmalar hisoblanadi [4]. </w:t>
      </w:r>
    </w:p>
    <w:p w:rsidR="001F0B71" w:rsidRPr="00F91BC5" w:rsidRDefault="001F0B71" w:rsidP="00AE14BF">
      <w:pPr>
        <w:pStyle w:val="a3"/>
        <w:spacing w:line="360" w:lineRule="auto"/>
        <w:ind w:left="0"/>
        <w:jc w:val="both"/>
        <w:rPr>
          <w:rFonts w:ascii="Times New Roman" w:hAnsi="Times New Roman"/>
          <w:color w:val="1A1A1A"/>
          <w:sz w:val="24"/>
          <w:szCs w:val="24"/>
          <w:lang w:val="uz-Latn-UZ"/>
        </w:rPr>
      </w:pPr>
    </w:p>
    <w:p w:rsidR="001F0B71" w:rsidRPr="00F91BC5" w:rsidRDefault="001F0B71" w:rsidP="009174C3">
      <w:pPr>
        <w:pStyle w:val="a3"/>
        <w:numPr>
          <w:ilvl w:val="0"/>
          <w:numId w:val="46"/>
        </w:num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MIKROTO’LQINLI NURLANISH TA’SIRIDA KIMYOVIY REAKSIYALAR INTENSIFIKATSIYASI</w:t>
      </w:r>
    </w:p>
    <w:p w:rsidR="001F0B71" w:rsidRPr="00F91BC5" w:rsidRDefault="001F0B71" w:rsidP="00AE14BF">
      <w:pPr>
        <w:pStyle w:val="a3"/>
        <w:spacing w:line="360" w:lineRule="auto"/>
        <w:ind w:left="786"/>
        <w:jc w:val="center"/>
        <w:rPr>
          <w:rFonts w:ascii="Times New Roman" w:hAnsi="Times New Roman"/>
          <w:b/>
          <w:color w:val="1A1A1A"/>
          <w:sz w:val="24"/>
          <w:szCs w:val="24"/>
          <w:lang w:val="uz-Latn-UZ"/>
        </w:rPr>
      </w:pPr>
    </w:p>
    <w:p w:rsidR="001F0B71" w:rsidRPr="00F91BC5" w:rsidRDefault="001F0B71" w:rsidP="00AE14BF">
      <w:pPr>
        <w:pStyle w:val="a3"/>
        <w:numPr>
          <w:ilvl w:val="1"/>
          <w:numId w:val="15"/>
        </w:numPr>
        <w:spacing w:line="360" w:lineRule="auto"/>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Mikroto’lqinlarni organik sintezda qo’llanilishi</w:t>
      </w:r>
    </w:p>
    <w:p w:rsidR="001F0B71" w:rsidRPr="00F91BC5" w:rsidRDefault="001F0B71" w:rsidP="00AE14BF">
      <w:pPr>
        <w:pStyle w:val="a3"/>
        <w:spacing w:line="360" w:lineRule="auto"/>
        <w:jc w:val="both"/>
        <w:rPr>
          <w:rFonts w:ascii="Times New Roman" w:hAnsi="Times New Roman"/>
          <w:color w:val="1A1A1A"/>
          <w:sz w:val="24"/>
          <w:szCs w:val="24"/>
          <w:lang w:val="en-US"/>
        </w:rPr>
      </w:pPr>
    </w:p>
    <w:p w:rsidR="001F0B71" w:rsidRPr="00F91BC5" w:rsidRDefault="001F0B71" w:rsidP="00AE14BF">
      <w:pPr>
        <w:pStyle w:val="a3"/>
        <w:spacing w:line="360" w:lineRule="auto"/>
        <w:ind w:left="0" w:firstLine="705"/>
        <w:jc w:val="both"/>
        <w:rPr>
          <w:rFonts w:ascii="Times New Roman" w:hAnsi="Times New Roman"/>
          <w:color w:val="1A1A1A"/>
          <w:sz w:val="24"/>
          <w:szCs w:val="24"/>
          <w:lang w:val="en-US"/>
        </w:rPr>
      </w:pPr>
      <w:r w:rsidRPr="00F91BC5">
        <w:rPr>
          <w:rFonts w:ascii="Times New Roman" w:hAnsi="Times New Roman"/>
          <w:color w:val="1A1A1A"/>
          <w:sz w:val="24"/>
          <w:szCs w:val="24"/>
          <w:lang w:val="en-US"/>
        </w:rPr>
        <w:t xml:space="preserve">Mikroto’lqinli nurlanishdan  organik sintezda foydalanish 1986 – yilda chop etilgan maqolalar bilan bog’liq . Ushbu maqolalarda organik sintezda qulayligi va effekliligi haqida ma’lumotlar yoritilgan. Bundan avvalroq ba’zi bir kimyogarlar 1970 – yilda maishiy mikroto’lqinli pechlar yordamida polimerlar: akril smolalar, poliimid ko’piklar, epoksid smolalar va boshqalar sintez qilishdi . Shundan keyin mikroto’lqinli pechlar yordamida olib borilayotgan sintezlar to’g’risidagi maqolalar ham ko’payib qoldi. </w:t>
      </w: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t xml:space="preserve">Har yili AQSH va boshqa mamlakatlarda mikroto’lqinlar kimyosi muammolariga bag’ishlangan konferensiyalar o’tkaziladi va maxsus jurnal “Journal of  Microwave Power and Electromagnetic Energy” chop etiladi . </w:t>
      </w:r>
      <w:r w:rsidRPr="00F91BC5">
        <w:rPr>
          <w:rFonts w:ascii="Times New Roman" w:hAnsi="Times New Roman"/>
          <w:color w:val="1A1A1A"/>
          <w:sz w:val="24"/>
          <w:szCs w:val="24"/>
          <w:lang w:val="uz-Latn-UZ"/>
        </w:rPr>
        <w:t xml:space="preserve">Tajriba o’tkazilayotgan mikroto’lqinli qizdirish yordamida o’tkazilgan tajribalarda hosil bo’lgan effektlar ko’proq tajriba o’tkazilgan qurilmani harakteristikasi bilan ifodalanadi. Tajribalarda qaysi usullardan foydalanilayapti: ochiq sharoitdami yoki yopiqdami, monomod sistemadami yoki multimod sistemadami kabi usullar yoritilmayapti. Lekin bu sintez natijalarida alohida ahamiyat kasb etadigan narsa tajribani o’tkazish metodikalaridir. Shuning uchun tajriba o’tkazish metodikalari ustida alohida to’xtalib o’tamiz. </w:t>
      </w: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9"/>
        <w:jc w:val="center"/>
        <w:rPr>
          <w:rFonts w:ascii="Times New Roman" w:hAnsi="Times New Roman"/>
          <w:b/>
          <w:color w:val="1A1A1A"/>
          <w:sz w:val="24"/>
          <w:szCs w:val="24"/>
          <w:lang w:val="uz-Latn-UZ"/>
        </w:rPr>
      </w:pPr>
    </w:p>
    <w:p w:rsidR="001F0B71" w:rsidRPr="00F91BC5" w:rsidRDefault="001F0B71" w:rsidP="00AE14BF">
      <w:pPr>
        <w:pStyle w:val="a3"/>
        <w:numPr>
          <w:ilvl w:val="2"/>
          <w:numId w:val="15"/>
        </w:numPr>
        <w:spacing w:line="360" w:lineRule="auto"/>
        <w:ind w:left="284" w:firstLine="0"/>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Atmosfera bosimi ostida mikroto’lqinli sintez.</w:t>
      </w:r>
    </w:p>
    <w:p w:rsidR="001F0B71" w:rsidRPr="00F91BC5" w:rsidRDefault="001F0B71" w:rsidP="00AE14BF">
      <w:pPr>
        <w:pStyle w:val="a3"/>
        <w:spacing w:line="360" w:lineRule="auto"/>
        <w:ind w:left="708"/>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Ochiq sharoitda mikroto’lqinli sintez olib borilayotgan vaqtda an’anaviy Erlenmey kolbasidan yoki pireksli shishadan tayyorlangan probirkalardan foydalaniladi. Kimyoviy reaksiyalar sintezlarga moslashtirilgan maishiy mikroto’lqinli pechlarda olib boriladi. Temperaturani davriy ravishda, mikroto’lqinli nurlanish boshlanganda yoki to’xtatilganda o’lchash mumkin.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Atmosfera bosimi sharoitida mikroto’lqinli sintezni o’tkazishning avzalliklari sifatida:  maksimal ravishda ochiq sharoitga yaqin va tajribani ochiq sharoitdagi kabi kuzatib turish mumkinligini keltirish mumkin. Tajribani borish jarayonini kuzatib turish va olingan natijalarni solishtirishni osonlashtiradi.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Atmosfera bosimi sharoitida mikroto’lqinli sintezni o’tkazishning kamchiliklari sifatida: bu metodni ko’p mehnat talab qilishi, mikroto’lqinli nurlanishni sozlab olish, nurlanishni atrof – muhitga tarqalishini nazorat qilish, temperaturani nazorat qilishning qiyinligi, organik moddalarni alanga olish xavfi mavjudligi kabilarni keltirish mumkin . </w:t>
      </w:r>
    </w:p>
    <w:p w:rsidR="001F0B71" w:rsidRPr="00F91BC5" w:rsidRDefault="001F0B71" w:rsidP="00AE14BF">
      <w:pPr>
        <w:pStyle w:val="a3"/>
        <w:spacing w:line="360" w:lineRule="auto"/>
        <w:ind w:left="0" w:firstLine="708"/>
        <w:jc w:val="both"/>
        <w:rPr>
          <w:rFonts w:ascii="Times New Roman" w:hAnsi="Times New Roman"/>
          <w:b/>
          <w:color w:val="1A1A1A"/>
          <w:sz w:val="24"/>
          <w:szCs w:val="24"/>
          <w:lang w:val="uz-Latn-UZ"/>
        </w:rPr>
      </w:pPr>
      <w:r w:rsidRPr="00F91BC5">
        <w:rPr>
          <w:rFonts w:ascii="Times New Roman" w:hAnsi="Times New Roman"/>
          <w:color w:val="1A1A1A"/>
          <w:sz w:val="24"/>
          <w:szCs w:val="24"/>
          <w:lang w:val="uz-Latn-UZ"/>
        </w:rPr>
        <w:t>A.Bose  mikroto’lqinli sintezlarni ochiq sistemada o’tkazish metodini taklif qildi va bu haqida chet el adabiyoti “MORE” (Microwave – indused Organic Reaction Enhancement) da ma’lumotlar berilgan. Reaksion aralashmada erituvchini qaynash temperaturasi chegaralangan, ular tezda parchalanib ketib reaksiya ohirigacha yetib bormaydi. Shuning uchun  mikroto’lqinli qizdirish sharoitida reaksiyalarni davomiyligini qisqartirish uchun unga yuqori temperaturada qaynovchi qutubli erituvchilar (DMFA, DMCO, etilenglikol, diglim, triglim, N - metilmorfolin) dan  foydalaniladi. Bular mikroto’lqinli energiyasini aktiv qabul qiladi hamda reaksion aralashma qaynash temperaturasini sun’iy ravishda ko’taradi. Shu bilan birga xavfsizlik maqsadida reaksiyani temperaturasi erituvchi temperaturasidan pastroq ushlab turadi. Bu metodni qo’llash kamchiligi reaksiya mahsulotlarini yuqori qaynaydigan erituvchilardan ajratib olish qiyinligi. Arrillash reaksiyalari qutubli erituvchilarni ta’sirida reaksiyani tezligi va maxsulotning chiqishi ortadi. Masalan, DMFA va DMSO</w:t>
      </w:r>
      <w:r w:rsidRPr="00F91BC5">
        <w:rPr>
          <w:rFonts w:ascii="Times New Roman" w:hAnsi="Times New Roman"/>
          <w:b/>
          <w:color w:val="1A1A1A"/>
          <w:sz w:val="24"/>
          <w:szCs w:val="24"/>
          <w:lang w:val="uz-Latn-UZ"/>
        </w:rPr>
        <w:t xml:space="preserve"> </w:t>
      </w:r>
      <w:r w:rsidRPr="00F91BC5">
        <w:rPr>
          <w:rFonts w:ascii="Times New Roman" w:hAnsi="Times New Roman"/>
          <w:color w:val="1A1A1A"/>
          <w:sz w:val="24"/>
          <w:szCs w:val="24"/>
          <w:lang w:val="uz-Latn-UZ"/>
        </w:rPr>
        <w:t xml:space="preserve">lar qo’llanganda arillash reaksiyalari faqat kislorod atomlari hisobiga tezlashadi.  </w:t>
      </w:r>
      <w:r w:rsidRPr="00F91BC5">
        <w:rPr>
          <w:rFonts w:ascii="Times New Roman" w:hAnsi="Times New Roman"/>
          <w:b/>
          <w:color w:val="1A1A1A"/>
          <w:sz w:val="24"/>
          <w:szCs w:val="24"/>
          <w:lang w:val="uz-Latn-UZ"/>
        </w:rPr>
        <w:t xml:space="preserve">      </w:t>
      </w:r>
    </w:p>
    <w:p w:rsidR="001F0B71" w:rsidRPr="00F91BC5" w:rsidRDefault="001F0B71" w:rsidP="00AE14BF">
      <w:pPr>
        <w:spacing w:line="360" w:lineRule="auto"/>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2.1.2.     Yuqori bosim ostida mikro’to’lqinli sintez</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t xml:space="preserve">Mikroto’lqinli sintezni yopiq sistemada o’tkazish ya’ni yuqori bosim sharoitida o’tkazish o’ta samarali natijalarni beradi. Reaksiya tezligi ming va undan ortiq marotaba tezlashadi . Reaksiya yuqori bosimni hosil qilish uchun qalin devorli, kavsharlangan shisha ampulalarda o’tkaziladi. </w:t>
      </w:r>
    </w:p>
    <w:p w:rsidR="001F0B71" w:rsidRPr="00F91BC5" w:rsidRDefault="001F0B71" w:rsidP="00AE14B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ab/>
        <w:t xml:space="preserve">Kamchiligi: tez – tez portlashlarning sodir bo’lishi, bosimni normadan ortib ketishi natijasida portlaydi, bularni teploizolyatorli idishlar masalan, vermikulit portlash natijasida moddalarni o’ziga shimib oladi. Vermikulit reaksion aralashmani issiqligini o’zidan yaxshi o’tkazadi. Shuning uchun mikroto’lqinli nurlanishda apparatni priyomnigi vermikulitdan tayyorlanadi [4]. </w:t>
      </w:r>
    </w:p>
    <w:p w:rsidR="001F0B71" w:rsidRPr="00F91BC5" w:rsidRDefault="001F0B71" w:rsidP="00AE14BF">
      <w:pPr>
        <w:pStyle w:val="a3"/>
        <w:spacing w:line="360" w:lineRule="auto"/>
        <w:ind w:left="-142"/>
        <w:jc w:val="center"/>
        <w:rPr>
          <w:rFonts w:ascii="Times New Roman" w:hAnsi="Times New Roman"/>
          <w:b/>
          <w:color w:val="1A1A1A"/>
          <w:sz w:val="24"/>
          <w:szCs w:val="24"/>
          <w:lang w:val="en-US"/>
        </w:rPr>
      </w:pPr>
      <w:r w:rsidRPr="00F91BC5">
        <w:rPr>
          <w:rFonts w:ascii="Times New Roman" w:hAnsi="Times New Roman"/>
          <w:b/>
          <w:color w:val="1A1A1A"/>
          <w:sz w:val="24"/>
          <w:szCs w:val="24"/>
          <w:lang w:val="uz-Latn-UZ"/>
        </w:rPr>
        <w:t xml:space="preserve">2.1.3.   </w:t>
      </w:r>
      <w:r w:rsidRPr="00F91BC5">
        <w:rPr>
          <w:rFonts w:ascii="Times New Roman" w:hAnsi="Times New Roman"/>
          <w:b/>
          <w:color w:val="1A1A1A"/>
          <w:sz w:val="24"/>
          <w:szCs w:val="24"/>
          <w:lang w:val="en-US"/>
        </w:rPr>
        <w:t>Qattiq faza va aktivatorlar yordamida  sintez</w: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Mikroto’lqinli qizdirish yordamida qattiq fazali reaksiyalarni ham tezlashtirish mumkin. Qattiq fazani sistemalarda issiqliqlikni uzatib borish issiqlik o’tkazuvchanlik hisobiga olib boriladi. Mikroto’lqinli qizdirishdagi issiqlik effekti reaksion aralashmani qizib ketishiga yo’l qo’ymaydi, balki uni tezlashishiga bevosida ta’sir qiladi. Mikroto’lqinli reaksiyalarda qattiq fazalarni tezlashuvchilardan foydalanish yuqori natija beradi,  ya’ni bular qabul qilgich sifatida ishlatiladi.  Mikroto’lqinli nurlanish vaqtida foydalanuvchi qattiq fazalarga nordon loy montmorillonit K10 yoki KSF, kremniy oksidi, aluminiy, seolitlar kiradi. </w: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Avzalligi: yengil, tez uchuvchan organik erituvchilar qo’llaniladi, reaksion aralashmani aralashtirish shart emas.</w: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Kamchiligi: temperaturani nazorat qilish qattiq fazali tashuvchini reagent bilan tutashuvchi yuzasi kichikligi – qattiq tashuvchini imkoniyatini kamaytiradi[4].       </w:t>
      </w:r>
    </w:p>
    <w:p w:rsidR="001F0B71" w:rsidRPr="00F91BC5" w:rsidRDefault="001F0B71" w:rsidP="00AE14BF">
      <w:pPr>
        <w:pStyle w:val="a3"/>
        <w:numPr>
          <w:ilvl w:val="2"/>
          <w:numId w:val="28"/>
        </w:numPr>
        <w:spacing w:line="360" w:lineRule="auto"/>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Aktivator metodi</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t>Mikroto’lqinli nurlanishga inert bo’lgan reagentlarga aktivator qo’llanilib reaksiyalarga ta’sir qilish mumkin. Aktivator nurlanish priyomnigi bo’lib xizmat qiladi va reaksion aralashmaga issiqlik uzatgich bo’lib xizmat qiladi. Karbon kislotalarni tuzlarini parchalanish reaksiyalari  m</w:t>
      </w:r>
      <w:r w:rsidRPr="00F91BC5">
        <w:rPr>
          <w:rFonts w:ascii="Times New Roman" w:hAnsi="Times New Roman"/>
          <w:color w:val="1A1A1A"/>
          <w:sz w:val="24"/>
          <w:szCs w:val="24"/>
          <w:lang w:val="uz-Latn-UZ"/>
        </w:rPr>
        <w:t xml:space="preserve">ikroto’lqinli qizdirish bilan        10 – 30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 ketonlar olish maqsadida qizdirilishida NiO, CuO, Fe</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 xml:space="preserve">4 </w:t>
      </w:r>
      <w:r w:rsidRPr="00F91BC5">
        <w:rPr>
          <w:rFonts w:ascii="Times New Roman" w:hAnsi="Times New Roman"/>
          <w:color w:val="1A1A1A"/>
          <w:sz w:val="24"/>
          <w:szCs w:val="24"/>
          <w:lang w:val="uz-Latn-UZ"/>
        </w:rPr>
        <w:t>va ko’mirdan foydalaniladi. Fe</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 xml:space="preserve">4 </w:t>
      </w:r>
      <w:r w:rsidRPr="00F91BC5">
        <w:rPr>
          <w:rFonts w:ascii="Times New Roman" w:hAnsi="Times New Roman"/>
          <w:color w:val="1A1A1A"/>
          <w:sz w:val="24"/>
          <w:szCs w:val="24"/>
          <w:lang w:val="uz-Latn-UZ"/>
        </w:rPr>
        <w:t>va ko’mirdan 5 – 7 % massa miqdorida foydalanilganda jarayon eng tez va samarali natija beradi. Magniy butiratdan dibutilketonni olinishida ko’mir bilan 70,9 % va  Fe</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xml:space="preserve"> bilan 71,2 % unumda mahsulot olingan.</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en-US"/>
        </w:rPr>
      </w:pPr>
      <w:r w:rsidRPr="00F91BC5">
        <w:rPr>
          <w:rFonts w:ascii="Times New Roman" w:hAnsi="Times New Roman"/>
          <w:color w:val="1A1A1A"/>
          <w:position w:val="-12"/>
          <w:sz w:val="24"/>
          <w:szCs w:val="24"/>
          <w:lang w:val="en-US"/>
        </w:rPr>
        <w:object w:dxaOrig="4260" w:dyaOrig="360">
          <v:shape id="_x0000_i1033" type="#_x0000_t75" style="width:281.25pt;height:24.75pt" o:ole="">
            <v:imagedata r:id="rId26" o:title=""/>
          </v:shape>
          <o:OLEObject Type="Embed" ProgID="Equation.3" ShapeID="_x0000_i1033" DrawAspect="Content" ObjectID="_1479892138" r:id="rId27"/>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en-US"/>
        </w:rPr>
      </w:pPr>
      <w:r w:rsidRPr="00F91BC5">
        <w:rPr>
          <w:rFonts w:ascii="Times New Roman" w:hAnsi="Times New Roman"/>
          <w:color w:val="1A1A1A"/>
          <w:sz w:val="24"/>
          <w:szCs w:val="24"/>
          <w:lang w:val="en-US"/>
        </w:rPr>
        <w:t>Mikroto’lqinli qizdirish natijasida karboksillarni parchalanishida keton ajralishini termik qizdirishga nisbatan 6 – 12 % ga  ko’payganini ko’rish mumkin</w:t>
      </w:r>
      <w:r w:rsidRPr="00F91BC5">
        <w:rPr>
          <w:rFonts w:ascii="Times New Roman" w:hAnsi="Times New Roman"/>
          <w:color w:val="1A1A1A"/>
          <w:sz w:val="24"/>
          <w:szCs w:val="24"/>
          <w:lang w:val="uz-Latn-UZ"/>
        </w:rPr>
        <w:t>[4]</w:t>
      </w:r>
      <w:r w:rsidRPr="00F91BC5">
        <w:rPr>
          <w:rFonts w:ascii="Times New Roman" w:hAnsi="Times New Roman"/>
          <w:color w:val="1A1A1A"/>
          <w:sz w:val="24"/>
          <w:szCs w:val="24"/>
          <w:lang w:val="en-US"/>
        </w:rPr>
        <w:t xml:space="preserve">.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en-US"/>
        </w:rPr>
      </w:pPr>
    </w:p>
    <w:p w:rsidR="001F0B71" w:rsidRPr="00F91BC5" w:rsidRDefault="001F0B71" w:rsidP="004E5A12">
      <w:pPr>
        <w:pStyle w:val="a3"/>
        <w:spacing w:line="360" w:lineRule="auto"/>
        <w:ind w:left="1548"/>
        <w:jc w:val="center"/>
        <w:rPr>
          <w:rFonts w:ascii="Times New Roman" w:hAnsi="Times New Roman"/>
          <w:b/>
          <w:color w:val="1A1A1A"/>
          <w:sz w:val="24"/>
          <w:szCs w:val="24"/>
          <w:lang w:val="uz-Latn-UZ"/>
        </w:rPr>
      </w:pPr>
      <w:r w:rsidRPr="00F91BC5">
        <w:rPr>
          <w:rFonts w:ascii="Times New Roman" w:hAnsi="Times New Roman"/>
          <w:b/>
          <w:color w:val="1A1A1A"/>
          <w:sz w:val="24"/>
          <w:szCs w:val="24"/>
          <w:lang w:val="en-US"/>
        </w:rPr>
        <w:lastRenderedPageBreak/>
        <w:t xml:space="preserve">2.2.   Mikroto’lqinli organik </w:t>
      </w:r>
      <w:r w:rsidRPr="00F91BC5">
        <w:rPr>
          <w:rFonts w:ascii="Times New Roman" w:hAnsi="Times New Roman"/>
          <w:b/>
          <w:color w:val="1A1A1A"/>
          <w:sz w:val="24"/>
          <w:szCs w:val="24"/>
          <w:lang w:val="uz-Latn-UZ"/>
        </w:rPr>
        <w:t>reaksiyalar</w:t>
      </w:r>
    </w:p>
    <w:p w:rsidR="001F0B71" w:rsidRPr="00F91BC5" w:rsidRDefault="001F0B71" w:rsidP="00AE14BF">
      <w:pPr>
        <w:pStyle w:val="a3"/>
        <w:spacing w:line="360" w:lineRule="auto"/>
        <w:ind w:left="1485"/>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en-US"/>
        </w:rPr>
      </w:pPr>
      <w:r w:rsidRPr="00F91BC5">
        <w:rPr>
          <w:rFonts w:ascii="Times New Roman" w:hAnsi="Times New Roman"/>
          <w:color w:val="1A1A1A"/>
          <w:sz w:val="24"/>
          <w:szCs w:val="24"/>
          <w:lang w:val="en-US"/>
        </w:rPr>
        <w:t>Organik sintez reaksiyalarining davomiyligini va chiqish unumini oshirish uchun  qizdirishning ikkita usuli mavjud: mikroto’lqinli va termik.</w:t>
      </w:r>
    </w:p>
    <w:p w:rsidR="001F0B71" w:rsidRPr="00F91BC5" w:rsidRDefault="001F0B71" w:rsidP="00AE14BF">
      <w:pPr>
        <w:pStyle w:val="a3"/>
        <w:numPr>
          <w:ilvl w:val="0"/>
          <w:numId w:val="21"/>
        </w:numPr>
        <w:spacing w:line="360" w:lineRule="auto"/>
        <w:jc w:val="center"/>
        <w:rPr>
          <w:rFonts w:ascii="Times New Roman" w:hAnsi="Times New Roman"/>
          <w:i/>
          <w:color w:val="1A1A1A"/>
          <w:sz w:val="24"/>
          <w:szCs w:val="24"/>
          <w:lang w:val="en-US"/>
        </w:rPr>
      </w:pPr>
      <w:r w:rsidRPr="00F91BC5">
        <w:rPr>
          <w:rFonts w:ascii="Times New Roman" w:hAnsi="Times New Roman"/>
          <w:i/>
          <w:color w:val="1A1A1A"/>
          <w:sz w:val="24"/>
          <w:szCs w:val="24"/>
          <w:lang w:val="en-US"/>
        </w:rPr>
        <w:t>Alkilllash</w:t>
      </w:r>
    </w:p>
    <w:p w:rsidR="001F0B71" w:rsidRPr="00F91BC5" w:rsidRDefault="001F0B71" w:rsidP="00AE14BF">
      <w:pPr>
        <w:pStyle w:val="a3"/>
        <w:numPr>
          <w:ilvl w:val="1"/>
          <w:numId w:val="21"/>
        </w:numPr>
        <w:spacing w:line="360" w:lineRule="auto"/>
        <w:jc w:val="center"/>
        <w:rPr>
          <w:rFonts w:ascii="Times New Roman" w:hAnsi="Times New Roman"/>
          <w:i/>
          <w:color w:val="1A1A1A"/>
          <w:sz w:val="24"/>
          <w:szCs w:val="24"/>
          <w:lang w:val="en-US"/>
        </w:rPr>
      </w:pPr>
      <w:r w:rsidRPr="00F91BC5">
        <w:rPr>
          <w:rFonts w:ascii="Times New Roman" w:hAnsi="Times New Roman"/>
          <w:i/>
          <w:color w:val="1A1A1A"/>
          <w:sz w:val="24"/>
          <w:szCs w:val="24"/>
          <w:lang w:val="en-US"/>
        </w:rPr>
        <w:t>O – alkillash</w:t>
      </w:r>
    </w:p>
    <w:p w:rsidR="001F0B71" w:rsidRPr="00F91BC5" w:rsidRDefault="001F0B71" w:rsidP="00AE14BF">
      <w:pPr>
        <w:pStyle w:val="140"/>
        <w:shd w:val="clear" w:color="auto" w:fill="auto"/>
        <w:tabs>
          <w:tab w:val="left" w:leader="hyphen" w:pos="3455"/>
        </w:tabs>
        <w:spacing w:before="0" w:after="299" w:line="360" w:lineRule="auto"/>
        <w:ind w:right="40" w:firstLine="284"/>
        <w:jc w:val="center"/>
        <w:rPr>
          <w:sz w:val="24"/>
          <w:szCs w:val="24"/>
          <w:lang w:val="uz-Latn-UZ"/>
        </w:rPr>
      </w:pPr>
      <w:r w:rsidRPr="00F91BC5">
        <w:rPr>
          <w:sz w:val="24"/>
          <w:szCs w:val="24"/>
        </w:rPr>
        <w:object w:dxaOrig="6855" w:dyaOrig="703">
          <v:shape id="_x0000_i1034" type="#_x0000_t75" style="width:342.75pt;height:35.25pt" o:ole="">
            <v:imagedata r:id="rId28" o:title=""/>
          </v:shape>
          <o:OLEObject Type="Embed" ProgID="ChemDraw.Document.6.0" ShapeID="_x0000_i1034" DrawAspect="Content" ObjectID="_1479892139" r:id="rId29"/>
        </w:object>
      </w:r>
    </w:p>
    <w:p w:rsidR="001F0B71" w:rsidRPr="00F91BC5" w:rsidRDefault="001F0B71" w:rsidP="00AE14BF">
      <w:pPr>
        <w:pStyle w:val="140"/>
        <w:shd w:val="clear" w:color="auto" w:fill="auto"/>
        <w:tabs>
          <w:tab w:val="left" w:leader="hyphen" w:pos="3455"/>
        </w:tabs>
        <w:spacing w:before="0" w:after="299" w:line="360" w:lineRule="auto"/>
        <w:ind w:right="40" w:firstLine="284"/>
        <w:jc w:val="both"/>
        <w:rPr>
          <w:rStyle w:val="1411"/>
          <w:sz w:val="24"/>
          <w:szCs w:val="24"/>
          <w:lang w:val="uz-Latn-UZ"/>
        </w:rPr>
      </w:pPr>
      <w:r w:rsidRPr="00F91BC5">
        <w:rPr>
          <w:rStyle w:val="1411"/>
          <w:sz w:val="24"/>
          <w:szCs w:val="24"/>
          <w:lang w:val="uz-Latn-UZ"/>
        </w:rPr>
        <w:t xml:space="preserve">  Kaliy asetatni 1 – brom oktan bilan alkillanish reaksiyasi mahsuloti oktilasetat (1)  termik qizdirish yo’li bilan ( 100</w:t>
      </w:r>
      <w:r w:rsidRPr="00F91BC5">
        <w:rPr>
          <w:rStyle w:val="1411"/>
          <w:sz w:val="24"/>
          <w:szCs w:val="24"/>
          <w:vertAlign w:val="superscript"/>
          <w:lang w:val="uz-Latn-UZ"/>
        </w:rPr>
        <w:t>0</w:t>
      </w:r>
      <w:r w:rsidRPr="00F91BC5">
        <w:rPr>
          <w:rStyle w:val="1411"/>
          <w:sz w:val="24"/>
          <w:szCs w:val="24"/>
          <w:lang w:val="uz-Latn-UZ"/>
        </w:rPr>
        <w:t xml:space="preserve"> C, 5 soat) katalizatorlar :  Al</w:t>
      </w:r>
      <w:r w:rsidRPr="00F91BC5">
        <w:rPr>
          <w:rStyle w:val="1411"/>
          <w:sz w:val="24"/>
          <w:szCs w:val="24"/>
          <w:vertAlign w:val="subscript"/>
          <w:lang w:val="uz-Latn-UZ"/>
        </w:rPr>
        <w:t>2</w:t>
      </w:r>
      <w:r w:rsidRPr="00F91BC5">
        <w:rPr>
          <w:rStyle w:val="1411"/>
          <w:sz w:val="24"/>
          <w:szCs w:val="24"/>
          <w:lang w:val="uz-Latn-UZ"/>
        </w:rPr>
        <w:t>O</w:t>
      </w:r>
      <w:r w:rsidRPr="00F91BC5">
        <w:rPr>
          <w:rStyle w:val="1411"/>
          <w:sz w:val="24"/>
          <w:szCs w:val="24"/>
          <w:vertAlign w:val="subscript"/>
          <w:lang w:val="uz-Latn-UZ"/>
        </w:rPr>
        <w:t>3</w:t>
      </w:r>
      <w:r w:rsidRPr="00F91BC5">
        <w:rPr>
          <w:rStyle w:val="1411"/>
          <w:sz w:val="24"/>
          <w:szCs w:val="24"/>
          <w:lang w:val="uz-Latn-UZ"/>
        </w:rPr>
        <w:t xml:space="preserve"> ishtirokida  93%,  SiO</w:t>
      </w:r>
      <w:r w:rsidRPr="00F91BC5">
        <w:rPr>
          <w:rStyle w:val="1411"/>
          <w:sz w:val="24"/>
          <w:szCs w:val="24"/>
          <w:vertAlign w:val="subscript"/>
          <w:lang w:val="uz-Latn-UZ"/>
        </w:rPr>
        <w:t xml:space="preserve">2 </w:t>
      </w:r>
      <w:r w:rsidRPr="00F91BC5">
        <w:rPr>
          <w:rStyle w:val="1411"/>
          <w:sz w:val="24"/>
          <w:szCs w:val="24"/>
          <w:lang w:val="uz-Latn-UZ"/>
        </w:rPr>
        <w:t>ishtirokida 69,5% unum bilan, mikroto’lqinli qizdirish usulida esa huddi shu reaksiya (600 Vt, 10 min) 91% va 82% unum bilan olingan [4].</w:t>
      </w:r>
    </w:p>
    <w:p w:rsidR="001F0B71" w:rsidRPr="00F91BC5" w:rsidRDefault="001F0B71" w:rsidP="00AE14BF">
      <w:pPr>
        <w:pStyle w:val="140"/>
        <w:numPr>
          <w:ilvl w:val="0"/>
          <w:numId w:val="21"/>
        </w:numPr>
        <w:shd w:val="clear" w:color="auto" w:fill="auto"/>
        <w:tabs>
          <w:tab w:val="left" w:leader="hyphen" w:pos="3455"/>
        </w:tabs>
        <w:spacing w:before="0" w:after="299" w:line="360" w:lineRule="auto"/>
        <w:ind w:right="40"/>
        <w:jc w:val="center"/>
        <w:rPr>
          <w:rStyle w:val="1411"/>
          <w:i/>
          <w:color w:val="auto"/>
          <w:sz w:val="24"/>
          <w:szCs w:val="24"/>
          <w:shd w:val="clear" w:color="auto" w:fill="auto"/>
          <w:lang w:val="uz-Latn-UZ"/>
        </w:rPr>
      </w:pPr>
      <w:r w:rsidRPr="00F91BC5">
        <w:rPr>
          <w:rStyle w:val="1411"/>
          <w:i/>
          <w:sz w:val="24"/>
          <w:szCs w:val="24"/>
          <w:lang w:val="uz-Latn-UZ"/>
        </w:rPr>
        <w:t>Arillash</w:t>
      </w:r>
    </w:p>
    <w:p w:rsidR="001F0B71" w:rsidRPr="00F91BC5" w:rsidRDefault="001F0B71" w:rsidP="00AE14BF">
      <w:pPr>
        <w:pStyle w:val="140"/>
        <w:numPr>
          <w:ilvl w:val="1"/>
          <w:numId w:val="21"/>
        </w:numPr>
        <w:shd w:val="clear" w:color="auto" w:fill="auto"/>
        <w:tabs>
          <w:tab w:val="left" w:leader="hyphen" w:pos="3455"/>
        </w:tabs>
        <w:spacing w:before="0" w:after="299" w:line="360" w:lineRule="auto"/>
        <w:ind w:right="40"/>
        <w:jc w:val="center"/>
        <w:rPr>
          <w:rStyle w:val="1411"/>
          <w:i/>
          <w:sz w:val="24"/>
          <w:szCs w:val="24"/>
          <w:lang w:val="uz-Latn-UZ"/>
        </w:rPr>
      </w:pPr>
      <w:r w:rsidRPr="00F91BC5">
        <w:rPr>
          <w:rStyle w:val="1411"/>
          <w:i/>
          <w:sz w:val="24"/>
          <w:szCs w:val="24"/>
          <w:lang w:val="uz-Latn-UZ"/>
        </w:rPr>
        <w:t xml:space="preserve"> O – arillash</w:t>
      </w:r>
    </w:p>
    <w:p w:rsidR="001F0B71" w:rsidRPr="00F91BC5" w:rsidRDefault="001F0B71" w:rsidP="00AE14BF">
      <w:pPr>
        <w:pStyle w:val="140"/>
        <w:shd w:val="clear" w:color="auto" w:fill="auto"/>
        <w:tabs>
          <w:tab w:val="left" w:leader="hyphen" w:pos="3455"/>
        </w:tabs>
        <w:spacing w:before="0" w:after="299" w:line="360" w:lineRule="auto"/>
        <w:ind w:right="40"/>
        <w:jc w:val="center"/>
        <w:rPr>
          <w:rStyle w:val="1411"/>
          <w:i/>
          <w:sz w:val="24"/>
          <w:szCs w:val="24"/>
          <w:lang w:val="uz-Latn-UZ"/>
        </w:rPr>
      </w:pPr>
      <w:r w:rsidRPr="00F91BC5">
        <w:rPr>
          <w:sz w:val="24"/>
          <w:szCs w:val="24"/>
        </w:rPr>
        <w:object w:dxaOrig="7381" w:dyaOrig="1096">
          <v:shape id="_x0000_i1035" type="#_x0000_t75" style="width:369pt;height:54.75pt" o:ole="">
            <v:imagedata r:id="rId30" o:title=""/>
          </v:shape>
          <o:OLEObject Type="Embed" ProgID="ChemDraw.Document.6.0" ShapeID="_x0000_i1035" DrawAspect="Content" ObjectID="_1479892140" r:id="rId31"/>
        </w:object>
      </w:r>
    </w:p>
    <w:p w:rsidR="001F0B71" w:rsidRPr="00F91BC5" w:rsidRDefault="001F0B71" w:rsidP="00AE14BF">
      <w:pPr>
        <w:pStyle w:val="140"/>
        <w:shd w:val="clear" w:color="auto" w:fill="auto"/>
        <w:tabs>
          <w:tab w:val="left" w:leader="hyphen" w:pos="3455"/>
        </w:tabs>
        <w:spacing w:before="0" w:after="299" w:line="360" w:lineRule="auto"/>
        <w:ind w:right="40"/>
        <w:jc w:val="both"/>
        <w:rPr>
          <w:b w:val="0"/>
          <w:sz w:val="24"/>
          <w:szCs w:val="24"/>
          <w:lang w:val="uz-Latn-UZ"/>
        </w:rPr>
      </w:pPr>
      <w:r w:rsidRPr="00F91BC5">
        <w:rPr>
          <w:b w:val="0"/>
          <w:sz w:val="24"/>
          <w:szCs w:val="24"/>
          <w:lang w:val="uz-Latn-UZ"/>
        </w:rPr>
        <w:t xml:space="preserve">      Mikroto’lqinli nurlanishda: (ochiq sistemada,180</w:t>
      </w:r>
      <w:r w:rsidRPr="00F91BC5">
        <w:rPr>
          <w:b w:val="0"/>
          <w:sz w:val="24"/>
          <w:szCs w:val="24"/>
          <w:vertAlign w:val="superscript"/>
          <w:lang w:val="uz-Latn-UZ"/>
        </w:rPr>
        <w:t>0</w:t>
      </w:r>
      <w:r w:rsidRPr="00F91BC5">
        <w:rPr>
          <w:b w:val="0"/>
          <w:sz w:val="24"/>
          <w:szCs w:val="24"/>
          <w:lang w:val="uz-Latn-UZ"/>
        </w:rPr>
        <w:t>C) 2 soat, dinitrodifeniloksid (2) 75 % unum bilan; termik qizdirishda: (220</w:t>
      </w:r>
      <w:r w:rsidRPr="00F91BC5">
        <w:rPr>
          <w:b w:val="0"/>
          <w:sz w:val="24"/>
          <w:szCs w:val="24"/>
          <w:vertAlign w:val="superscript"/>
          <w:lang w:val="uz-Latn-UZ"/>
        </w:rPr>
        <w:t>0</w:t>
      </w:r>
      <w:r w:rsidRPr="00F91BC5">
        <w:rPr>
          <w:b w:val="0"/>
          <w:sz w:val="24"/>
          <w:szCs w:val="24"/>
          <w:lang w:val="uz-Latn-UZ"/>
        </w:rPr>
        <w:t xml:space="preserve"> C) 28 soat, 97% unum bilan sintezlanadi.</w:t>
      </w:r>
    </w:p>
    <w:p w:rsidR="001F0B71" w:rsidRPr="00F91BC5" w:rsidRDefault="001F0B71" w:rsidP="00AE14BF">
      <w:pPr>
        <w:pStyle w:val="a3"/>
        <w:numPr>
          <w:ilvl w:val="1"/>
          <w:numId w:val="21"/>
        </w:num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N – arillash</w:t>
      </w:r>
    </w:p>
    <w:p w:rsidR="001F0B71" w:rsidRPr="00F91BC5" w:rsidRDefault="001F0B71" w:rsidP="00AE14BF">
      <w:pPr>
        <w:pStyle w:val="a3"/>
        <w:spacing w:line="360" w:lineRule="auto"/>
        <w:ind w:left="1364"/>
        <w:jc w:val="center"/>
        <w:rPr>
          <w:rFonts w:ascii="Times New Roman" w:hAnsi="Times New Roman"/>
          <w:sz w:val="24"/>
          <w:szCs w:val="24"/>
          <w:lang w:val="en-US"/>
        </w:rPr>
      </w:pPr>
    </w:p>
    <w:p w:rsidR="001F0B71" w:rsidRPr="00F91BC5" w:rsidRDefault="001F0B71" w:rsidP="00AE14BF">
      <w:pPr>
        <w:pStyle w:val="a3"/>
        <w:spacing w:line="360" w:lineRule="auto"/>
        <w:ind w:left="1364"/>
        <w:jc w:val="center"/>
        <w:rPr>
          <w:rFonts w:ascii="Times New Roman" w:hAnsi="Times New Roman"/>
          <w:sz w:val="24"/>
          <w:szCs w:val="24"/>
          <w:lang w:val="en-US"/>
        </w:rPr>
      </w:pPr>
      <w:r w:rsidRPr="00F91BC5">
        <w:rPr>
          <w:rFonts w:ascii="Times New Roman" w:hAnsi="Times New Roman"/>
          <w:sz w:val="24"/>
          <w:szCs w:val="24"/>
        </w:rPr>
        <w:object w:dxaOrig="4755" w:dyaOrig="821">
          <v:shape id="_x0000_i1036" type="#_x0000_t75" style="width:237.75pt;height:40.5pt" o:ole="">
            <v:imagedata r:id="rId32" o:title=""/>
          </v:shape>
          <o:OLEObject Type="Embed" ProgID="ChemDraw.Document.6.0" ShapeID="_x0000_i1036" DrawAspect="Content" ObjectID="_1479892141" r:id="rId33"/>
        </w:object>
      </w:r>
    </w:p>
    <w:p w:rsidR="001F0B71" w:rsidRPr="00F91BC5" w:rsidRDefault="001F0B71" w:rsidP="00AE14BF">
      <w:pPr>
        <w:pStyle w:val="a3"/>
        <w:spacing w:line="360" w:lineRule="auto"/>
        <w:ind w:left="1364"/>
        <w:rPr>
          <w:rFonts w:ascii="Times New Roman" w:hAnsi="Times New Roman"/>
          <w:i/>
          <w:color w:val="1A1A1A"/>
          <w:sz w:val="24"/>
          <w:szCs w:val="24"/>
          <w:lang w:val="uz-Latn-UZ"/>
        </w:rPr>
      </w:pPr>
      <w:r w:rsidRPr="00F91BC5">
        <w:rPr>
          <w:rFonts w:ascii="Times New Roman" w:hAnsi="Times New Roman"/>
          <w:sz w:val="24"/>
          <w:szCs w:val="24"/>
        </w:rPr>
        <w:object w:dxaOrig="2731" w:dyaOrig="326">
          <v:shape id="_x0000_i1037" type="#_x0000_t75" style="width:135pt;height:18pt" o:ole="">
            <v:imagedata r:id="rId34" o:title=""/>
          </v:shape>
          <o:OLEObject Type="Embed" ProgID="ChemDraw.Document.6.0" ShapeID="_x0000_i1037" DrawAspect="Content" ObjectID="_1479892142" r:id="rId35"/>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4,4 – dinitrodifenilamin (3)  MTN: 30 minda 68%,</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Termik qizdirish: 2 soatda 40% unum bilan sintez qilinadi.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numPr>
          <w:ilvl w:val="1"/>
          <w:numId w:val="21"/>
        </w:num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S – arillash</w:t>
      </w:r>
    </w:p>
    <w:p w:rsidR="001F0B71" w:rsidRPr="00F91BC5" w:rsidRDefault="001F0B71" w:rsidP="00AE14BF">
      <w:pPr>
        <w:pStyle w:val="a3"/>
        <w:spacing w:line="360" w:lineRule="auto"/>
        <w:ind w:left="1364"/>
        <w:rPr>
          <w:rFonts w:ascii="Times New Roman" w:hAnsi="Times New Roman"/>
          <w:i/>
          <w:color w:val="1A1A1A"/>
          <w:sz w:val="24"/>
          <w:szCs w:val="24"/>
          <w:lang w:val="uz-Latn-UZ"/>
        </w:rPr>
      </w:pPr>
    </w:p>
    <w:p w:rsidR="001F0B71" w:rsidRPr="00F91BC5" w:rsidRDefault="001F0B71" w:rsidP="00AE14BF">
      <w:pPr>
        <w:pStyle w:val="24"/>
        <w:shd w:val="clear" w:color="auto" w:fill="auto"/>
        <w:tabs>
          <w:tab w:val="left" w:leader="hyphen" w:pos="1968"/>
        </w:tabs>
        <w:spacing w:before="0" w:after="287" w:line="360" w:lineRule="auto"/>
        <w:ind w:left="60" w:firstLine="0"/>
        <w:rPr>
          <w:rStyle w:val="213pt"/>
          <w:bCs/>
          <w:sz w:val="24"/>
          <w:szCs w:val="24"/>
          <w:lang w:val="uz-Latn-UZ"/>
        </w:rPr>
      </w:pPr>
      <w:r w:rsidRPr="00F91BC5">
        <w:rPr>
          <w:sz w:val="24"/>
          <w:szCs w:val="24"/>
        </w:rPr>
        <w:object w:dxaOrig="3846" w:dyaOrig="711">
          <v:shape id="_x0000_i1038" type="#_x0000_t75" style="width:192pt;height:35.25pt" o:ole="">
            <v:imagedata r:id="rId36" o:title=""/>
          </v:shape>
          <o:OLEObject Type="Embed" ProgID="ChemDraw.Document.6.0" ShapeID="_x0000_i1038" DrawAspect="Content" ObjectID="_1479892143" r:id="rId37"/>
        </w:object>
      </w:r>
    </w:p>
    <w:p w:rsidR="001F0B71" w:rsidRPr="00F91BC5" w:rsidRDefault="001F0B71" w:rsidP="00AE14BF">
      <w:pPr>
        <w:pStyle w:val="201"/>
        <w:shd w:val="clear" w:color="auto" w:fill="auto"/>
        <w:spacing w:before="0" w:after="141" w:line="360" w:lineRule="auto"/>
        <w:ind w:left="20" w:firstLine="580"/>
        <w:rPr>
          <w:rFonts w:ascii="Times New Roman" w:hAnsi="Times New Roman" w:cs="Times New Roman"/>
          <w:b w:val="0"/>
          <w:sz w:val="24"/>
          <w:szCs w:val="24"/>
        </w:rPr>
      </w:pPr>
      <w:r w:rsidRPr="00F91BC5">
        <w:rPr>
          <w:rFonts w:ascii="Times New Roman" w:hAnsi="Times New Roman" w:cs="Times New Roman"/>
          <w:b w:val="0"/>
          <w:sz w:val="24"/>
          <w:szCs w:val="24"/>
        </w:rPr>
        <w:t>R=4- NO</w:t>
      </w:r>
      <w:r w:rsidRPr="00F91BC5">
        <w:rPr>
          <w:rStyle w:val="20TimesNewRoman"/>
          <w:rFonts w:eastAsia="Calibri"/>
          <w:sz w:val="24"/>
          <w:szCs w:val="24"/>
          <w:vertAlign w:val="subscript"/>
        </w:rPr>
        <w:t xml:space="preserve">2 </w:t>
      </w:r>
      <w:r w:rsidRPr="00F91BC5">
        <w:rPr>
          <w:rFonts w:ascii="Times New Roman" w:hAnsi="Times New Roman" w:cs="Times New Roman"/>
          <w:b w:val="0"/>
          <w:sz w:val="24"/>
          <w:szCs w:val="24"/>
        </w:rPr>
        <w:t>C</w:t>
      </w:r>
      <w:r w:rsidRPr="00F91BC5">
        <w:rPr>
          <w:rStyle w:val="20TimesNewRoman"/>
          <w:rFonts w:eastAsia="Calibri"/>
          <w:sz w:val="24"/>
          <w:szCs w:val="24"/>
          <w:vertAlign w:val="subscript"/>
        </w:rPr>
        <w:t>6</w:t>
      </w:r>
      <w:r w:rsidRPr="00F91BC5">
        <w:rPr>
          <w:rFonts w:ascii="Times New Roman" w:hAnsi="Times New Roman" w:cs="Times New Roman"/>
          <w:b w:val="0"/>
          <w:sz w:val="24"/>
          <w:szCs w:val="24"/>
        </w:rPr>
        <w:t>H</w:t>
      </w:r>
      <w:r w:rsidRPr="00F91BC5">
        <w:rPr>
          <w:rFonts w:ascii="Times New Roman" w:hAnsi="Times New Roman" w:cs="Times New Roman"/>
          <w:b w:val="0"/>
          <w:sz w:val="24"/>
          <w:szCs w:val="24"/>
          <w:vertAlign w:val="subscript"/>
        </w:rPr>
        <w:t>4i</w:t>
      </w:r>
      <w:r w:rsidRPr="00F91BC5">
        <w:rPr>
          <w:rFonts w:ascii="Times New Roman" w:hAnsi="Times New Roman" w:cs="Times New Roman"/>
          <w:b w:val="0"/>
          <w:sz w:val="24"/>
          <w:szCs w:val="24"/>
        </w:rPr>
        <w:t xml:space="preserve"> X=Hlg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4,4 – dinitrodifenil sulfid (4) ochiq sistemalarda</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MTN da: 30 minda 68% unum bilan,</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Termik qizdirishda: 2 soatda 40% unum bilan sintez qilinadi. </w:t>
      </w:r>
    </w:p>
    <w:p w:rsidR="001F0B71" w:rsidRPr="00F91BC5" w:rsidRDefault="001F0B71" w:rsidP="00AE14BF">
      <w:pPr>
        <w:pStyle w:val="201"/>
        <w:shd w:val="clear" w:color="auto" w:fill="auto"/>
        <w:spacing w:before="0" w:after="141" w:line="360" w:lineRule="auto"/>
        <w:ind w:left="20" w:firstLine="580"/>
        <w:rPr>
          <w:rFonts w:ascii="Times New Roman" w:hAnsi="Times New Roman" w:cs="Times New Roman"/>
          <w:b w:val="0"/>
          <w:sz w:val="24"/>
          <w:szCs w:val="24"/>
          <w:lang w:val="uz-Latn-UZ"/>
        </w:rPr>
      </w:pPr>
    </w:p>
    <w:p w:rsidR="001F0B71" w:rsidRPr="00F91BC5" w:rsidRDefault="001F0B71" w:rsidP="00AE14BF">
      <w:pPr>
        <w:pStyle w:val="201"/>
        <w:shd w:val="clear" w:color="auto" w:fill="auto"/>
        <w:spacing w:before="0" w:after="141" w:line="360" w:lineRule="auto"/>
        <w:ind w:left="20" w:firstLine="580"/>
        <w:rPr>
          <w:rFonts w:ascii="Times New Roman" w:hAnsi="Times New Roman" w:cs="Times New Roman"/>
          <w:b w:val="0"/>
          <w:sz w:val="24"/>
          <w:szCs w:val="24"/>
          <w:lang w:val="uz-Latn-UZ"/>
        </w:rPr>
      </w:pPr>
    </w:p>
    <w:p w:rsidR="001F0B71" w:rsidRPr="00F91BC5" w:rsidRDefault="001F0B71" w:rsidP="00AE14BF">
      <w:pPr>
        <w:pStyle w:val="24"/>
        <w:numPr>
          <w:ilvl w:val="1"/>
          <w:numId w:val="22"/>
        </w:numPr>
        <w:shd w:val="clear" w:color="auto" w:fill="auto"/>
        <w:tabs>
          <w:tab w:val="left" w:leader="hyphen" w:pos="1968"/>
        </w:tabs>
        <w:spacing w:before="0" w:after="287" w:line="360" w:lineRule="auto"/>
        <w:rPr>
          <w:b w:val="0"/>
          <w:i/>
          <w:sz w:val="24"/>
          <w:szCs w:val="24"/>
          <w:lang w:val="uz-Latn-UZ"/>
        </w:rPr>
      </w:pPr>
      <w:r w:rsidRPr="00F91BC5">
        <w:rPr>
          <w:b w:val="0"/>
          <w:i/>
          <w:sz w:val="24"/>
          <w:szCs w:val="24"/>
          <w:lang w:val="uz-Latn-UZ"/>
        </w:rPr>
        <w:t>.  N – arillash (aminirlash)</w:t>
      </w:r>
    </w:p>
    <w:p w:rsidR="001F0B71" w:rsidRPr="00F91BC5" w:rsidRDefault="001F0B71" w:rsidP="00AE14BF">
      <w:pPr>
        <w:pStyle w:val="24"/>
        <w:shd w:val="clear" w:color="auto" w:fill="auto"/>
        <w:tabs>
          <w:tab w:val="left" w:leader="hyphen" w:pos="1968"/>
        </w:tabs>
        <w:spacing w:before="0" w:after="287" w:line="360" w:lineRule="auto"/>
        <w:ind w:firstLine="0"/>
        <w:rPr>
          <w:b w:val="0"/>
          <w:i/>
          <w:sz w:val="24"/>
          <w:szCs w:val="24"/>
          <w:lang w:val="uz-Latn-UZ"/>
        </w:rPr>
      </w:pPr>
      <w:r w:rsidRPr="00F91BC5">
        <w:rPr>
          <w:sz w:val="24"/>
          <w:szCs w:val="24"/>
        </w:rPr>
        <w:object w:dxaOrig="7850" w:dyaOrig="1558">
          <v:shape id="_x0000_i1039" type="#_x0000_t75" style="width:388.5pt;height:75.75pt" o:ole="">
            <v:imagedata r:id="rId38" o:title=""/>
          </v:shape>
          <o:OLEObject Type="Embed" ProgID="ChemDraw.Document.6.0" ShapeID="_x0000_i1039" DrawAspect="Content" ObjectID="_1479892144" r:id="rId39"/>
        </w:object>
      </w:r>
    </w:p>
    <w:p w:rsidR="001F0B71" w:rsidRPr="00F91BC5" w:rsidRDefault="001F0B71" w:rsidP="00AE14BF">
      <w:pPr>
        <w:pStyle w:val="24"/>
        <w:shd w:val="clear" w:color="auto" w:fill="auto"/>
        <w:tabs>
          <w:tab w:val="left" w:leader="hyphen" w:pos="1968"/>
        </w:tabs>
        <w:spacing w:before="0" w:after="287" w:line="360" w:lineRule="auto"/>
        <w:ind w:firstLine="0"/>
        <w:jc w:val="left"/>
        <w:rPr>
          <w:b w:val="0"/>
          <w:sz w:val="24"/>
          <w:szCs w:val="24"/>
          <w:lang w:val="uz-Latn-UZ"/>
        </w:rPr>
      </w:pPr>
      <w:r w:rsidRPr="00F91BC5">
        <w:rPr>
          <w:b w:val="0"/>
          <w:sz w:val="24"/>
          <w:szCs w:val="24"/>
          <w:lang w:val="uz-Latn-UZ"/>
        </w:rPr>
        <w:t xml:space="preserve">4 – nirtoanilinni (5) chiqish unumi termik qizdirish usulida 5 soatda 95%, mikroto’lqinlar yordamida 1 soatda 93% ni tashkil etadi[4]. </w:t>
      </w:r>
    </w:p>
    <w:p w:rsidR="001F0B71" w:rsidRPr="00F91BC5" w:rsidRDefault="001F0B71" w:rsidP="00AE14BF">
      <w:pPr>
        <w:pStyle w:val="24"/>
        <w:numPr>
          <w:ilvl w:val="0"/>
          <w:numId w:val="21"/>
        </w:numPr>
        <w:shd w:val="clear" w:color="auto" w:fill="auto"/>
        <w:tabs>
          <w:tab w:val="left" w:leader="hyphen" w:pos="1968"/>
        </w:tabs>
        <w:spacing w:before="0" w:after="287" w:line="360" w:lineRule="auto"/>
        <w:rPr>
          <w:b w:val="0"/>
          <w:i/>
          <w:sz w:val="24"/>
          <w:szCs w:val="24"/>
          <w:lang w:val="uz-Latn-UZ"/>
        </w:rPr>
      </w:pPr>
      <w:r w:rsidRPr="00F91BC5">
        <w:rPr>
          <w:b w:val="0"/>
          <w:i/>
          <w:sz w:val="24"/>
          <w:szCs w:val="24"/>
          <w:lang w:val="uz-Latn-UZ"/>
        </w:rPr>
        <w:t>N – atsillanish</w:t>
      </w:r>
    </w:p>
    <w:p w:rsidR="001F0B71" w:rsidRPr="00F91BC5" w:rsidRDefault="001F0B71" w:rsidP="00AE14BF">
      <w:pPr>
        <w:pStyle w:val="24"/>
        <w:shd w:val="clear" w:color="auto" w:fill="auto"/>
        <w:tabs>
          <w:tab w:val="left" w:leader="hyphen" w:pos="1968"/>
        </w:tabs>
        <w:spacing w:before="0" w:after="287" w:line="360" w:lineRule="auto"/>
        <w:ind w:left="644" w:firstLine="0"/>
        <w:jc w:val="left"/>
        <w:rPr>
          <w:b w:val="0"/>
          <w:sz w:val="24"/>
          <w:szCs w:val="24"/>
          <w:lang w:val="uz-Latn-UZ"/>
        </w:rPr>
      </w:pPr>
      <w:r w:rsidRPr="00F91BC5">
        <w:rPr>
          <w:b w:val="0"/>
          <w:sz w:val="24"/>
          <w:szCs w:val="24"/>
          <w:lang w:val="uz-Latn-UZ"/>
        </w:rPr>
        <w:t xml:space="preserve">Mikroto’lqinlar ishtirokidagi N – atsillanish reaksiyasida ftalimidning (6) chiqish unumi 94% ni tashkil etadi [4]. </w:t>
      </w:r>
    </w:p>
    <w:p w:rsidR="001F0B71" w:rsidRPr="00F91BC5" w:rsidRDefault="001F0B71" w:rsidP="00AE14BF">
      <w:pPr>
        <w:pStyle w:val="24"/>
        <w:shd w:val="clear" w:color="auto" w:fill="auto"/>
        <w:tabs>
          <w:tab w:val="left" w:leader="hyphen" w:pos="1968"/>
        </w:tabs>
        <w:spacing w:before="0" w:after="287" w:line="360" w:lineRule="auto"/>
        <w:ind w:left="644" w:firstLine="0"/>
        <w:jc w:val="left"/>
        <w:rPr>
          <w:sz w:val="24"/>
          <w:szCs w:val="24"/>
          <w:lang w:val="uz-Latn-UZ"/>
        </w:rPr>
      </w:pPr>
    </w:p>
    <w:p w:rsidR="001F0B71" w:rsidRPr="00F91BC5" w:rsidRDefault="001F0B71" w:rsidP="00AE14BF">
      <w:pPr>
        <w:pStyle w:val="24"/>
        <w:shd w:val="clear" w:color="auto" w:fill="auto"/>
        <w:tabs>
          <w:tab w:val="left" w:leader="hyphen" w:pos="1968"/>
        </w:tabs>
        <w:spacing w:before="0" w:after="287" w:line="360" w:lineRule="auto"/>
        <w:ind w:firstLine="0"/>
        <w:rPr>
          <w:sz w:val="24"/>
          <w:szCs w:val="24"/>
          <w:lang w:val="uz-Latn-UZ"/>
        </w:rPr>
      </w:pPr>
      <w:r w:rsidRPr="00F91BC5">
        <w:rPr>
          <w:sz w:val="24"/>
          <w:szCs w:val="24"/>
        </w:rPr>
        <w:object w:dxaOrig="10285" w:dyaOrig="3322">
          <v:shape id="_x0000_i1040" type="#_x0000_t75" style="width:462.75pt;height:149.25pt" o:ole="">
            <v:imagedata r:id="rId40" o:title=""/>
          </v:shape>
          <o:OLEObject Type="Embed" ProgID="ChemDraw.Document.6.0" ShapeID="_x0000_i1040" DrawAspect="Content" ObjectID="_1479892145" r:id="rId41"/>
        </w:object>
      </w:r>
    </w:p>
    <w:p w:rsidR="001F0B71" w:rsidRPr="00F91BC5" w:rsidRDefault="001F0B71" w:rsidP="00AE14BF">
      <w:pPr>
        <w:pStyle w:val="24"/>
        <w:numPr>
          <w:ilvl w:val="0"/>
          <w:numId w:val="21"/>
        </w:numPr>
        <w:shd w:val="clear" w:color="auto" w:fill="auto"/>
        <w:tabs>
          <w:tab w:val="left" w:leader="hyphen" w:pos="1968"/>
        </w:tabs>
        <w:spacing w:before="0" w:after="287" w:line="360" w:lineRule="auto"/>
        <w:rPr>
          <w:b w:val="0"/>
          <w:i/>
          <w:sz w:val="24"/>
          <w:szCs w:val="24"/>
          <w:lang w:val="uz-Latn-UZ"/>
        </w:rPr>
      </w:pPr>
      <w:r w:rsidRPr="00F91BC5">
        <w:rPr>
          <w:b w:val="0"/>
          <w:i/>
          <w:sz w:val="24"/>
          <w:szCs w:val="24"/>
          <w:lang w:val="uz-Latn-UZ"/>
        </w:rPr>
        <w:t>Benzillash</w:t>
      </w:r>
    </w:p>
    <w:p w:rsidR="001F0B71" w:rsidRPr="00F91BC5" w:rsidRDefault="001F0B71" w:rsidP="00AE14BF">
      <w:pPr>
        <w:pStyle w:val="24"/>
        <w:shd w:val="clear" w:color="auto" w:fill="auto"/>
        <w:tabs>
          <w:tab w:val="left" w:leader="hyphen" w:pos="1968"/>
        </w:tabs>
        <w:spacing w:before="0" w:after="287" w:line="360" w:lineRule="auto"/>
        <w:ind w:firstLine="0"/>
        <w:rPr>
          <w:sz w:val="24"/>
          <w:szCs w:val="24"/>
          <w:lang w:val="uz-Latn-UZ"/>
        </w:rPr>
      </w:pPr>
      <w:r w:rsidRPr="00F91BC5">
        <w:rPr>
          <w:sz w:val="24"/>
          <w:szCs w:val="24"/>
        </w:rPr>
        <w:object w:dxaOrig="7692" w:dyaOrig="806">
          <v:shape id="_x0000_i1041" type="#_x0000_t75" style="width:381pt;height:39pt" o:ole="">
            <v:imagedata r:id="rId42" o:title=""/>
          </v:shape>
          <o:OLEObject Type="Embed" ProgID="ChemDraw.Document.6.0" ShapeID="_x0000_i1041" DrawAspect="Content" ObjectID="_1479892146" r:id="rId43"/>
        </w:object>
      </w:r>
    </w:p>
    <w:p w:rsidR="001F0B71" w:rsidRPr="00F91BC5" w:rsidRDefault="001F0B71" w:rsidP="00AE14BF">
      <w:pPr>
        <w:pStyle w:val="24"/>
        <w:shd w:val="clear" w:color="auto" w:fill="auto"/>
        <w:tabs>
          <w:tab w:val="left" w:leader="hyphen" w:pos="3756"/>
        </w:tabs>
        <w:spacing w:before="0" w:after="120" w:line="360" w:lineRule="auto"/>
        <w:ind w:firstLine="567"/>
        <w:jc w:val="both"/>
        <w:rPr>
          <w:rStyle w:val="213pt"/>
          <w:bCs/>
          <w:sz w:val="24"/>
          <w:szCs w:val="24"/>
          <w:lang w:val="en-US"/>
        </w:rPr>
      </w:pPr>
      <w:r w:rsidRPr="00F91BC5">
        <w:rPr>
          <w:rStyle w:val="213pt"/>
          <w:bCs/>
          <w:sz w:val="24"/>
          <w:szCs w:val="24"/>
          <w:lang w:val="uz-Latn-UZ"/>
        </w:rPr>
        <w:t xml:space="preserve">Mikroto’lqinli qizdirish usulida 4 – sianfenosid natriyning benzilxlorid bilan reaksiyasi yopiq sistemada 240 marta tezlashadi. Agar reaksiya teflondan tayyorlangan idishlarda va oz miqdordagi hajmlarda olib borilsa, ushbu reaksiya termik qizdirish usulida olib borilgandagiga qaraganda 1240 marta tezlashadi.       </w:t>
      </w:r>
      <w:r w:rsidRPr="00F91BC5">
        <w:rPr>
          <w:rStyle w:val="213pt"/>
          <w:bCs/>
          <w:sz w:val="24"/>
          <w:szCs w:val="24"/>
          <w:lang w:val="en-US"/>
        </w:rPr>
        <w:t>4 – sianfenilbenzil efiri (7) sintezi 12 soatdan 35 sekundga qisqaradi, reaksiya 65% unum bilan chiqadi. Reaksiya bosimi reaksiya o’tkazilayotgan idish hajmiga teskari proporsional, idish hajmi qancha kamaysa reaksiya tezligi shuncha ortadi</w:t>
      </w:r>
      <w:r w:rsidRPr="00F91BC5">
        <w:rPr>
          <w:rStyle w:val="213pt"/>
          <w:bCs/>
          <w:sz w:val="24"/>
          <w:szCs w:val="24"/>
          <w:lang w:val="uz-Latn-UZ"/>
        </w:rPr>
        <w:t>[4]</w:t>
      </w:r>
      <w:r w:rsidRPr="00F91BC5">
        <w:rPr>
          <w:rStyle w:val="213pt"/>
          <w:bCs/>
          <w:sz w:val="24"/>
          <w:szCs w:val="24"/>
          <w:lang w:val="en-US"/>
        </w:rPr>
        <w:t>.</w:t>
      </w:r>
    </w:p>
    <w:p w:rsidR="001F0B71" w:rsidRPr="00F91BC5" w:rsidRDefault="001F0B71" w:rsidP="00AE14BF">
      <w:pPr>
        <w:pStyle w:val="24"/>
        <w:numPr>
          <w:ilvl w:val="0"/>
          <w:numId w:val="21"/>
        </w:numPr>
        <w:shd w:val="clear" w:color="auto" w:fill="auto"/>
        <w:tabs>
          <w:tab w:val="left" w:leader="hyphen" w:pos="3756"/>
        </w:tabs>
        <w:spacing w:before="0" w:after="120" w:line="360" w:lineRule="auto"/>
        <w:rPr>
          <w:rStyle w:val="213pt"/>
          <w:b/>
          <w:bCs/>
          <w:i/>
          <w:color w:val="auto"/>
          <w:sz w:val="24"/>
          <w:szCs w:val="24"/>
          <w:shd w:val="clear" w:color="auto" w:fill="auto"/>
          <w:lang w:val="en-US"/>
        </w:rPr>
      </w:pPr>
      <w:r w:rsidRPr="00F91BC5">
        <w:rPr>
          <w:rStyle w:val="213pt"/>
          <w:bCs/>
          <w:i/>
          <w:sz w:val="24"/>
          <w:szCs w:val="24"/>
          <w:lang w:val="en-US"/>
        </w:rPr>
        <w:t>Birikish</w:t>
      </w:r>
    </w:p>
    <w:p w:rsidR="001F0B71" w:rsidRPr="00F91BC5" w:rsidRDefault="001F0B71" w:rsidP="00AE14BF">
      <w:pPr>
        <w:pStyle w:val="24"/>
        <w:shd w:val="clear" w:color="auto" w:fill="auto"/>
        <w:tabs>
          <w:tab w:val="left" w:leader="hyphen" w:pos="3756"/>
        </w:tabs>
        <w:spacing w:before="0" w:after="120" w:line="360" w:lineRule="auto"/>
        <w:ind w:left="644" w:firstLine="0"/>
        <w:jc w:val="left"/>
        <w:rPr>
          <w:rStyle w:val="213pt"/>
          <w:bCs/>
          <w:i/>
          <w:sz w:val="24"/>
          <w:szCs w:val="24"/>
          <w:lang w:val="en-US"/>
        </w:rPr>
      </w:pPr>
    </w:p>
    <w:p w:rsidR="001F0B71" w:rsidRPr="00F91BC5" w:rsidRDefault="001F0B71" w:rsidP="00AE14BF">
      <w:pPr>
        <w:pStyle w:val="24"/>
        <w:shd w:val="clear" w:color="auto" w:fill="auto"/>
        <w:tabs>
          <w:tab w:val="left" w:leader="hyphen" w:pos="3756"/>
        </w:tabs>
        <w:spacing w:before="0" w:after="120" w:line="360" w:lineRule="auto"/>
        <w:ind w:firstLine="0"/>
        <w:rPr>
          <w:rStyle w:val="213pt"/>
          <w:b/>
          <w:bCs/>
          <w:i/>
          <w:color w:val="auto"/>
          <w:sz w:val="24"/>
          <w:szCs w:val="24"/>
          <w:shd w:val="clear" w:color="auto" w:fill="auto"/>
          <w:lang w:val="en-US"/>
        </w:rPr>
      </w:pPr>
      <w:r w:rsidRPr="00F91BC5">
        <w:rPr>
          <w:sz w:val="24"/>
          <w:szCs w:val="24"/>
        </w:rPr>
        <w:object w:dxaOrig="5308" w:dyaOrig="3271">
          <v:shape id="_x0000_i1042" type="#_x0000_t75" style="width:262.5pt;height:163.5pt" o:ole="">
            <v:imagedata r:id="rId44" o:title=""/>
          </v:shape>
          <o:OLEObject Type="Embed" ProgID="ChemDraw.Document.6.0" ShapeID="_x0000_i1042" DrawAspect="Content" ObjectID="_1479892147" r:id="rId45"/>
        </w:object>
      </w:r>
    </w:p>
    <w:p w:rsidR="001F0B71" w:rsidRPr="00F91BC5" w:rsidRDefault="001F0B71" w:rsidP="00AE14BF">
      <w:pPr>
        <w:pStyle w:val="24"/>
        <w:shd w:val="clear" w:color="auto" w:fill="auto"/>
        <w:tabs>
          <w:tab w:val="left" w:leader="hyphen" w:pos="3756"/>
        </w:tabs>
        <w:spacing w:before="0" w:after="120" w:line="360" w:lineRule="auto"/>
        <w:ind w:firstLine="0"/>
        <w:jc w:val="left"/>
        <w:rPr>
          <w:b w:val="0"/>
          <w:sz w:val="24"/>
          <w:szCs w:val="24"/>
          <w:lang w:val="en-US"/>
        </w:rPr>
      </w:pPr>
      <w:r w:rsidRPr="00F91BC5">
        <w:rPr>
          <w:b w:val="0"/>
          <w:sz w:val="24"/>
          <w:szCs w:val="24"/>
          <w:lang w:val="en-US"/>
        </w:rPr>
        <w:t xml:space="preserve">      Karvonning birikish mahsuloti karvakrol (8)  MTN usulida: (yopiq sistemada) 6 minda 83%; termik qizdirish usulida : 4 soatda 40% unumga ega [4]. </w:t>
      </w:r>
    </w:p>
    <w:p w:rsidR="001F0B71" w:rsidRPr="00F91BC5" w:rsidRDefault="001F0B71" w:rsidP="00AE14BF">
      <w:pPr>
        <w:pStyle w:val="24"/>
        <w:numPr>
          <w:ilvl w:val="0"/>
          <w:numId w:val="23"/>
        </w:numPr>
        <w:shd w:val="clear" w:color="auto" w:fill="auto"/>
        <w:tabs>
          <w:tab w:val="left" w:leader="hyphen" w:pos="284"/>
        </w:tabs>
        <w:spacing w:before="0" w:after="120" w:line="360" w:lineRule="auto"/>
        <w:ind w:left="0" w:firstLine="0"/>
        <w:rPr>
          <w:b w:val="0"/>
          <w:i/>
          <w:sz w:val="24"/>
          <w:szCs w:val="24"/>
          <w:lang w:val="en-US"/>
        </w:rPr>
      </w:pPr>
      <w:r w:rsidRPr="00F91BC5">
        <w:rPr>
          <w:b w:val="0"/>
          <w:i/>
          <w:sz w:val="24"/>
          <w:szCs w:val="24"/>
          <w:lang w:val="en-US"/>
        </w:rPr>
        <w:t>Geterosikllash.</w:t>
      </w:r>
    </w:p>
    <w:p w:rsidR="001F0B71" w:rsidRPr="00F91BC5" w:rsidRDefault="001F0B71" w:rsidP="00AE14BF">
      <w:pPr>
        <w:pStyle w:val="24"/>
        <w:shd w:val="clear" w:color="auto" w:fill="auto"/>
        <w:tabs>
          <w:tab w:val="left" w:leader="hyphen" w:pos="3756"/>
        </w:tabs>
        <w:spacing w:before="0" w:after="120" w:line="360" w:lineRule="auto"/>
        <w:ind w:firstLine="567"/>
        <w:jc w:val="both"/>
        <w:rPr>
          <w:b w:val="0"/>
          <w:sz w:val="24"/>
          <w:szCs w:val="24"/>
          <w:lang w:val="en-US"/>
        </w:rPr>
      </w:pPr>
      <w:r w:rsidRPr="00F91BC5">
        <w:rPr>
          <w:b w:val="0"/>
          <w:sz w:val="24"/>
          <w:szCs w:val="24"/>
          <w:lang w:val="en-US"/>
        </w:rPr>
        <w:t>Terminal olifinlarni tezligini konversiyalash ( gepten – 1, okten – 1, nonen - 1) va oksimetillanish mahsulotlarini tezligini (1,3 – dioksanlar, tetragidropiranollar va tetragidrofuranlar) (10 – 12) termik qizdirish usuliga qaraganda mikroto’lqinlar yordamida 10 – 12 marta va undan ortiq marta oshirish mumkin [4].</w:t>
      </w:r>
    </w:p>
    <w:p w:rsidR="001F0B71" w:rsidRPr="00F91BC5" w:rsidRDefault="001F0B71" w:rsidP="00AE14BF">
      <w:pPr>
        <w:pStyle w:val="24"/>
        <w:shd w:val="clear" w:color="auto" w:fill="auto"/>
        <w:tabs>
          <w:tab w:val="left" w:leader="hyphen" w:pos="3756"/>
        </w:tabs>
        <w:spacing w:before="0" w:after="120" w:line="360" w:lineRule="auto"/>
        <w:ind w:firstLine="0"/>
        <w:jc w:val="left"/>
        <w:rPr>
          <w:b w:val="0"/>
          <w:sz w:val="24"/>
          <w:szCs w:val="24"/>
          <w:lang w:val="en-US"/>
        </w:rPr>
      </w:pPr>
      <w:r w:rsidRPr="00F91BC5">
        <w:rPr>
          <w:sz w:val="24"/>
          <w:szCs w:val="24"/>
        </w:rPr>
        <w:object w:dxaOrig="10156" w:dyaOrig="2617">
          <v:shape id="_x0000_i1043" type="#_x0000_t75" style="width:467.25pt;height:120.75pt" o:ole="">
            <v:imagedata r:id="rId46" o:title=""/>
          </v:shape>
          <o:OLEObject Type="Embed" ProgID="ChemDraw.Document.6.0" ShapeID="_x0000_i1043" DrawAspect="Content" ObjectID="_1479892148" r:id="rId47"/>
        </w:object>
      </w:r>
    </w:p>
    <w:p w:rsidR="001F0B71" w:rsidRPr="00F91BC5" w:rsidRDefault="001F0B71" w:rsidP="00AE14BF">
      <w:pPr>
        <w:pStyle w:val="140"/>
        <w:shd w:val="clear" w:color="auto" w:fill="auto"/>
        <w:spacing w:before="0" w:after="16" w:line="360" w:lineRule="auto"/>
        <w:ind w:left="20" w:firstLine="500"/>
        <w:jc w:val="both"/>
        <w:rPr>
          <w:sz w:val="24"/>
          <w:szCs w:val="24"/>
          <w:lang w:val="en-US"/>
        </w:rPr>
      </w:pPr>
      <w:r w:rsidRPr="00F91BC5">
        <w:rPr>
          <w:rStyle w:val="1411"/>
          <w:sz w:val="24"/>
          <w:szCs w:val="24"/>
          <w:lang w:val="en-US"/>
        </w:rPr>
        <w:lastRenderedPageBreak/>
        <w:t>R=C</w:t>
      </w:r>
      <w:r w:rsidRPr="00F91BC5">
        <w:rPr>
          <w:rStyle w:val="14Corbel"/>
          <w:rFonts w:ascii="Times New Roman" w:hAnsi="Times New Roman" w:cs="Times New Roman"/>
          <w:b/>
          <w:sz w:val="24"/>
          <w:szCs w:val="24"/>
        </w:rPr>
        <w:t>4</w:t>
      </w:r>
      <w:r w:rsidRPr="00F91BC5">
        <w:rPr>
          <w:rStyle w:val="1411"/>
          <w:sz w:val="24"/>
          <w:szCs w:val="24"/>
          <w:lang w:val="en-US"/>
        </w:rPr>
        <w:t>H</w:t>
      </w:r>
      <w:r w:rsidRPr="00F91BC5">
        <w:rPr>
          <w:rStyle w:val="1411"/>
          <w:sz w:val="24"/>
          <w:szCs w:val="24"/>
          <w:vertAlign w:val="subscript"/>
          <w:lang w:val="en-US"/>
        </w:rPr>
        <w:t>9</w:t>
      </w:r>
      <w:r w:rsidRPr="00F91BC5">
        <w:rPr>
          <w:rStyle w:val="1411"/>
          <w:sz w:val="24"/>
          <w:szCs w:val="24"/>
          <w:lang w:val="en-US"/>
        </w:rPr>
        <w:t>, C</w:t>
      </w:r>
      <w:r w:rsidRPr="00F91BC5">
        <w:rPr>
          <w:rStyle w:val="14Corbel"/>
          <w:rFonts w:ascii="Times New Roman" w:hAnsi="Times New Roman" w:cs="Times New Roman"/>
          <w:sz w:val="24"/>
          <w:szCs w:val="24"/>
        </w:rPr>
        <w:t>5</w:t>
      </w:r>
      <w:r w:rsidRPr="00F91BC5">
        <w:rPr>
          <w:rStyle w:val="1411"/>
          <w:sz w:val="24"/>
          <w:szCs w:val="24"/>
          <w:lang w:val="en-US"/>
        </w:rPr>
        <w:t>H</w:t>
      </w:r>
      <w:r w:rsidRPr="00F91BC5">
        <w:rPr>
          <w:rStyle w:val="14Corbel"/>
          <w:rFonts w:ascii="Times New Roman" w:hAnsi="Times New Roman" w:cs="Times New Roman"/>
          <w:sz w:val="24"/>
          <w:szCs w:val="24"/>
        </w:rPr>
        <w:t>11</w:t>
      </w:r>
      <w:r w:rsidRPr="00F91BC5">
        <w:rPr>
          <w:rStyle w:val="1411"/>
          <w:sz w:val="24"/>
          <w:szCs w:val="24"/>
          <w:lang w:val="en-US"/>
        </w:rPr>
        <w:t xml:space="preserve">, </w:t>
      </w:r>
      <w:r w:rsidRPr="00F91BC5">
        <w:rPr>
          <w:rStyle w:val="1411"/>
          <w:sz w:val="24"/>
          <w:szCs w:val="24"/>
        </w:rPr>
        <w:t>С</w:t>
      </w:r>
      <w:r w:rsidRPr="00F91BC5">
        <w:rPr>
          <w:rStyle w:val="1411"/>
          <w:sz w:val="24"/>
          <w:szCs w:val="24"/>
          <w:vertAlign w:val="subscript"/>
          <w:lang w:val="en-US"/>
        </w:rPr>
        <w:t>6</w:t>
      </w:r>
      <w:r w:rsidRPr="00F91BC5">
        <w:rPr>
          <w:rStyle w:val="1411"/>
          <w:sz w:val="24"/>
          <w:szCs w:val="24"/>
        </w:rPr>
        <w:t>Н</w:t>
      </w:r>
      <w:r w:rsidRPr="00F91BC5">
        <w:rPr>
          <w:rStyle w:val="1411"/>
          <w:sz w:val="24"/>
          <w:szCs w:val="24"/>
          <w:vertAlign w:val="subscript"/>
          <w:lang w:val="en-US"/>
        </w:rPr>
        <w:t>13</w:t>
      </w:r>
    </w:p>
    <w:p w:rsidR="001F0B71" w:rsidRPr="00F91BC5" w:rsidRDefault="001F0B71" w:rsidP="00AE14BF">
      <w:pPr>
        <w:pStyle w:val="24"/>
        <w:shd w:val="clear" w:color="auto" w:fill="auto"/>
        <w:tabs>
          <w:tab w:val="left" w:leader="hyphen" w:pos="1968"/>
        </w:tabs>
        <w:spacing w:before="0" w:after="287" w:line="360" w:lineRule="auto"/>
        <w:ind w:firstLine="0"/>
        <w:jc w:val="left"/>
        <w:rPr>
          <w:b w:val="0"/>
          <w:i/>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Analogik natijalar olingan va siklik olefinlarni oksimetillash reaksiyalari, xususan, siklogeksen. Siklogeksenni 4,5 – tetrametilen  – 1,3 dioksanga (13) konversiyalash darajasi mikroto’lqinli nurlanishda 75% unumga ega bo’lib, reaksiya  35 min, termik qizdirishda 85% unum bilan 4 soat davom etadi. </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095" w:dyaOrig="1889">
          <v:shape id="_x0000_i1044" type="#_x0000_t75" style="width:301.5pt;height:95.25pt" o:ole="">
            <v:imagedata r:id="rId48" o:title=""/>
          </v:shape>
          <o:OLEObject Type="Embed" ProgID="ChemDraw.Document.6.0" ShapeID="_x0000_i1044" DrawAspect="Content" ObjectID="_1479892149" r:id="rId49"/>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567"/>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2 - (trixlormetil) – 1,3 – dioksan sintezi (14) monomodli mikroto’lqinli reaktorda 30 min. an’anaviy qizdirish usulida 8 soat davom etadi.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968" w:dyaOrig="2490">
          <v:shape id="_x0000_i1045" type="#_x0000_t75" style="width:348.75pt;height:124.5pt" o:ole="">
            <v:imagedata r:id="rId50" o:title=""/>
          </v:shape>
          <o:OLEObject Type="Embed" ProgID="ChemDraw.Document.6.0" ShapeID="_x0000_i1045" DrawAspect="Content" ObjectID="_1479892150" r:id="rId51"/>
        </w:objec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Chandrasekhar S., Subba Reddy В. V. </w:t>
      </w:r>
      <w:r w:rsidRPr="00F91BC5">
        <w:rPr>
          <w:rFonts w:ascii="Times New Roman" w:hAnsi="Times New Roman"/>
          <w:color w:val="1A1A1A"/>
          <w:sz w:val="24"/>
          <w:szCs w:val="24"/>
          <w:lang w:val="uz-Latn-UZ"/>
        </w:rPr>
        <w:t>lar  optimal sharoitda 1,3 – dioksanlar (15) mahsulotini olefinlar bilan formaldegidni kondensatlab: mikroto’lqinli nurlanishda qizdirib va katalizator TaCl</w:t>
      </w:r>
      <w:r w:rsidRPr="00F91BC5">
        <w:rPr>
          <w:rFonts w:ascii="Times New Roman" w:hAnsi="Times New Roman"/>
          <w:color w:val="1A1A1A"/>
          <w:sz w:val="24"/>
          <w:szCs w:val="24"/>
          <w:vertAlign w:val="subscript"/>
          <w:lang w:val="uz-Latn-UZ"/>
        </w:rPr>
        <w:t>5</w:t>
      </w:r>
      <w:r w:rsidRPr="00F91BC5">
        <w:rPr>
          <w:rFonts w:ascii="Times New Roman" w:hAnsi="Times New Roman"/>
          <w:color w:val="1A1A1A"/>
          <w:sz w:val="24"/>
          <w:szCs w:val="24"/>
          <w:lang w:val="uz-Latn-UZ"/>
        </w:rPr>
        <w:t xml:space="preserve">  silikagel olishni topishdi. Reaksiya 3 - 4 min da yakunlanadi, odatdagi qizdirishda esa 10 – 13 soat davom etadi. Mahsulot chiqish unumi 80% dan yuqori emas, mikroto’lqinli qizdirishda esa odatdagi qizdirishga nisbatan unum yuqori (15) (2.1 - jadval) [4].  </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346" w:dyaOrig="2533">
          <v:shape id="_x0000_i1046" type="#_x0000_t75" style="width:317.25pt;height:126.75pt" o:ole="">
            <v:imagedata r:id="rId52" o:title=""/>
          </v:shape>
          <o:OLEObject Type="Embed" ProgID="ChemDraw.Document.6.0" ShapeID="_x0000_i1046" DrawAspect="Content" ObjectID="_1479892151" r:id="rId53"/>
        </w:objec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en-US"/>
        </w:rPr>
        <w:t xml:space="preserve">1,3 – dioksanlarning </w:t>
      </w:r>
      <w:r w:rsidRPr="00F91BC5">
        <w:rPr>
          <w:rFonts w:ascii="Times New Roman" w:hAnsi="Times New Roman"/>
          <w:b/>
          <w:color w:val="1A1A1A"/>
          <w:sz w:val="24"/>
          <w:szCs w:val="24"/>
          <w:lang w:val="uz-Latn-UZ"/>
        </w:rPr>
        <w:t>unumi o’rinbosarlar bilan bog’liq.</w:t>
      </w:r>
    </w:p>
    <w:tbl>
      <w:tblPr>
        <w:tblpPr w:leftFromText="180" w:rightFromText="180" w:vertAnchor="page" w:horzAnchor="margin" w:tblpXSpec="right" w:tblpY="5499"/>
        <w:tblW w:w="0" w:type="auto"/>
        <w:tblLayout w:type="fixed"/>
        <w:tblCellMar>
          <w:left w:w="10" w:type="dxa"/>
          <w:right w:w="10" w:type="dxa"/>
        </w:tblCellMar>
        <w:tblLook w:val="00A0" w:firstRow="1" w:lastRow="0" w:firstColumn="1" w:lastColumn="0" w:noHBand="0" w:noVBand="0"/>
      </w:tblPr>
      <w:tblGrid>
        <w:gridCol w:w="1589"/>
        <w:gridCol w:w="1681"/>
        <w:gridCol w:w="2079"/>
        <w:gridCol w:w="2604"/>
      </w:tblGrid>
      <w:tr w:rsidR="001F0B71" w:rsidRPr="00F91BC5" w:rsidTr="00915CAC">
        <w:trPr>
          <w:trHeight w:hRule="exact" w:val="495"/>
        </w:trPr>
        <w:tc>
          <w:tcPr>
            <w:tcW w:w="158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vertAlign w:val="subscript"/>
              </w:rPr>
            </w:pPr>
            <w:r w:rsidRPr="00F91BC5">
              <w:rPr>
                <w:rStyle w:val="17"/>
                <w:b w:val="0"/>
                <w:sz w:val="24"/>
                <w:szCs w:val="24"/>
              </w:rPr>
              <w:t>R</w:t>
            </w:r>
            <w:r w:rsidRPr="00F91BC5">
              <w:rPr>
                <w:rStyle w:val="17"/>
                <w:b w:val="0"/>
                <w:sz w:val="24"/>
                <w:szCs w:val="24"/>
                <w:vertAlign w:val="subscript"/>
              </w:rPr>
              <w:t>1</w:t>
            </w:r>
          </w:p>
        </w:tc>
        <w:tc>
          <w:tcPr>
            <w:tcW w:w="168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R</w:t>
            </w:r>
            <w:r w:rsidRPr="00F91BC5">
              <w:rPr>
                <w:rStyle w:val="17"/>
                <w:b w:val="0"/>
                <w:sz w:val="24"/>
                <w:szCs w:val="24"/>
                <w:vertAlign w:val="subscript"/>
              </w:rPr>
              <w:t>2</w:t>
            </w:r>
          </w:p>
        </w:tc>
        <w:tc>
          <w:tcPr>
            <w:tcW w:w="207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R</w:t>
            </w:r>
            <w:r w:rsidRPr="00F91BC5">
              <w:rPr>
                <w:rStyle w:val="17"/>
                <w:b w:val="0"/>
                <w:sz w:val="24"/>
                <w:szCs w:val="24"/>
                <w:vertAlign w:val="subscript"/>
              </w:rPr>
              <w:t>3</w:t>
            </w:r>
          </w:p>
        </w:tc>
        <w:tc>
          <w:tcPr>
            <w:tcW w:w="2604"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Unum (15), %</w:t>
            </w:r>
          </w:p>
        </w:tc>
      </w:tr>
      <w:tr w:rsidR="001F0B71" w:rsidRPr="00F91BC5" w:rsidTr="00915CAC">
        <w:trPr>
          <w:trHeight w:hRule="exact" w:val="486"/>
        </w:trPr>
        <w:tc>
          <w:tcPr>
            <w:tcW w:w="158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168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207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С</w:t>
            </w:r>
            <w:r w:rsidRPr="00F91BC5">
              <w:rPr>
                <w:rStyle w:val="17"/>
                <w:b w:val="0"/>
                <w:sz w:val="24"/>
                <w:szCs w:val="24"/>
                <w:vertAlign w:val="subscript"/>
              </w:rPr>
              <w:t>6</w:t>
            </w:r>
            <w:r w:rsidRPr="00F91BC5">
              <w:rPr>
                <w:rStyle w:val="17"/>
                <w:b w:val="0"/>
                <w:sz w:val="24"/>
                <w:szCs w:val="24"/>
              </w:rPr>
              <w:t>Н</w:t>
            </w:r>
            <w:r w:rsidRPr="00F91BC5">
              <w:rPr>
                <w:rStyle w:val="17"/>
                <w:b w:val="0"/>
                <w:sz w:val="24"/>
                <w:szCs w:val="24"/>
                <w:vertAlign w:val="subscript"/>
              </w:rPr>
              <w:t>5</w:t>
            </w:r>
          </w:p>
        </w:tc>
        <w:tc>
          <w:tcPr>
            <w:tcW w:w="2604"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90</w:t>
            </w:r>
          </w:p>
        </w:tc>
      </w:tr>
      <w:tr w:rsidR="001F0B71" w:rsidRPr="00F91BC5" w:rsidTr="00915CAC">
        <w:trPr>
          <w:trHeight w:hRule="exact" w:val="486"/>
        </w:trPr>
        <w:tc>
          <w:tcPr>
            <w:tcW w:w="158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Ме</w:t>
            </w:r>
          </w:p>
        </w:tc>
        <w:tc>
          <w:tcPr>
            <w:tcW w:w="168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207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С</w:t>
            </w:r>
            <w:r w:rsidRPr="00F91BC5">
              <w:rPr>
                <w:rStyle w:val="17"/>
                <w:b w:val="0"/>
                <w:sz w:val="24"/>
                <w:szCs w:val="24"/>
                <w:vertAlign w:val="subscript"/>
              </w:rPr>
              <w:t>6</w:t>
            </w:r>
            <w:r w:rsidRPr="00F91BC5">
              <w:rPr>
                <w:rStyle w:val="17"/>
                <w:b w:val="0"/>
                <w:sz w:val="24"/>
                <w:szCs w:val="24"/>
              </w:rPr>
              <w:t>Н</w:t>
            </w:r>
            <w:r w:rsidRPr="00F91BC5">
              <w:rPr>
                <w:rStyle w:val="17"/>
                <w:b w:val="0"/>
                <w:sz w:val="24"/>
                <w:szCs w:val="24"/>
                <w:vertAlign w:val="subscript"/>
              </w:rPr>
              <w:t>5</w:t>
            </w:r>
          </w:p>
        </w:tc>
        <w:tc>
          <w:tcPr>
            <w:tcW w:w="2604"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88</w:t>
            </w:r>
          </w:p>
        </w:tc>
      </w:tr>
      <w:tr w:rsidR="001F0B71" w:rsidRPr="00F91BC5" w:rsidTr="00915CAC">
        <w:trPr>
          <w:trHeight w:hRule="exact" w:val="481"/>
        </w:trPr>
        <w:tc>
          <w:tcPr>
            <w:tcW w:w="158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168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207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С</w:t>
            </w:r>
            <w:r w:rsidRPr="00F91BC5">
              <w:rPr>
                <w:rStyle w:val="17"/>
                <w:b w:val="0"/>
                <w:sz w:val="24"/>
                <w:szCs w:val="24"/>
                <w:vertAlign w:val="subscript"/>
              </w:rPr>
              <w:t>6</w:t>
            </w:r>
            <w:r w:rsidRPr="00F91BC5">
              <w:rPr>
                <w:rStyle w:val="17"/>
                <w:b w:val="0"/>
                <w:sz w:val="24"/>
                <w:szCs w:val="24"/>
              </w:rPr>
              <w:t>Н</w:t>
            </w:r>
            <w:r w:rsidRPr="00F91BC5">
              <w:rPr>
                <w:rStyle w:val="17"/>
                <w:b w:val="0"/>
                <w:sz w:val="24"/>
                <w:szCs w:val="24"/>
                <w:vertAlign w:val="subscript"/>
              </w:rPr>
              <w:t>4</w:t>
            </w:r>
            <w:r w:rsidRPr="00F91BC5">
              <w:rPr>
                <w:rStyle w:val="17"/>
                <w:b w:val="0"/>
                <w:sz w:val="24"/>
                <w:szCs w:val="24"/>
              </w:rPr>
              <w:t>Сl</w:t>
            </w:r>
          </w:p>
        </w:tc>
        <w:tc>
          <w:tcPr>
            <w:tcW w:w="2604"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85</w:t>
            </w:r>
          </w:p>
        </w:tc>
      </w:tr>
      <w:tr w:rsidR="001F0B71" w:rsidRPr="00F91BC5" w:rsidTr="00915CAC">
        <w:trPr>
          <w:trHeight w:hRule="exact" w:val="486"/>
        </w:trPr>
        <w:tc>
          <w:tcPr>
            <w:tcW w:w="158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168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Ph</w:t>
            </w:r>
          </w:p>
        </w:tc>
        <w:tc>
          <w:tcPr>
            <w:tcW w:w="207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С</w:t>
            </w:r>
            <w:r w:rsidRPr="00F91BC5">
              <w:rPr>
                <w:rStyle w:val="17"/>
                <w:b w:val="0"/>
                <w:sz w:val="24"/>
                <w:szCs w:val="24"/>
                <w:vertAlign w:val="subscript"/>
              </w:rPr>
              <w:t>6</w:t>
            </w:r>
            <w:r w:rsidRPr="00F91BC5">
              <w:rPr>
                <w:rStyle w:val="17"/>
                <w:b w:val="0"/>
                <w:sz w:val="24"/>
                <w:szCs w:val="24"/>
              </w:rPr>
              <w:t>Н</w:t>
            </w:r>
            <w:r w:rsidRPr="00F91BC5">
              <w:rPr>
                <w:rStyle w:val="17"/>
                <w:b w:val="0"/>
                <w:sz w:val="24"/>
                <w:szCs w:val="24"/>
                <w:vertAlign w:val="subscript"/>
              </w:rPr>
              <w:t>5</w:t>
            </w:r>
          </w:p>
        </w:tc>
        <w:tc>
          <w:tcPr>
            <w:tcW w:w="2604"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85</w:t>
            </w:r>
          </w:p>
        </w:tc>
      </w:tr>
      <w:tr w:rsidR="001F0B71" w:rsidRPr="00F91BC5" w:rsidTr="00915CAC">
        <w:trPr>
          <w:trHeight w:hRule="exact" w:val="501"/>
        </w:trPr>
        <w:tc>
          <w:tcPr>
            <w:tcW w:w="1589"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Н</w:t>
            </w:r>
          </w:p>
        </w:tc>
        <w:tc>
          <w:tcPr>
            <w:tcW w:w="1681"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Me</w:t>
            </w:r>
          </w:p>
        </w:tc>
        <w:tc>
          <w:tcPr>
            <w:tcW w:w="2079"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С</w:t>
            </w:r>
            <w:r w:rsidRPr="00F91BC5">
              <w:rPr>
                <w:rStyle w:val="17"/>
                <w:b w:val="0"/>
                <w:sz w:val="24"/>
                <w:szCs w:val="24"/>
                <w:vertAlign w:val="subscript"/>
              </w:rPr>
              <w:t>6</w:t>
            </w:r>
            <w:r w:rsidRPr="00F91BC5">
              <w:rPr>
                <w:rStyle w:val="17"/>
                <w:b w:val="0"/>
                <w:sz w:val="24"/>
                <w:szCs w:val="24"/>
              </w:rPr>
              <w:t>Н</w:t>
            </w:r>
            <w:r w:rsidRPr="00F91BC5">
              <w:rPr>
                <w:rStyle w:val="17"/>
                <w:b w:val="0"/>
                <w:sz w:val="24"/>
                <w:szCs w:val="24"/>
                <w:vertAlign w:val="subscript"/>
              </w:rPr>
              <w:t>4</w:t>
            </w:r>
            <w:r w:rsidRPr="00F91BC5">
              <w:rPr>
                <w:rStyle w:val="17"/>
                <w:b w:val="0"/>
                <w:sz w:val="24"/>
                <w:szCs w:val="24"/>
              </w:rPr>
              <w:t>СН</w:t>
            </w:r>
            <w:r w:rsidRPr="00F91BC5">
              <w:rPr>
                <w:rStyle w:val="17"/>
                <w:b w:val="0"/>
                <w:sz w:val="24"/>
                <w:szCs w:val="24"/>
                <w:vertAlign w:val="subscript"/>
              </w:rPr>
              <w:t>3</w:t>
            </w:r>
          </w:p>
        </w:tc>
        <w:tc>
          <w:tcPr>
            <w:tcW w:w="2604" w:type="dxa"/>
            <w:tcBorders>
              <w:top w:val="single" w:sz="4" w:space="0" w:color="auto"/>
              <w:left w:val="single" w:sz="4" w:space="0" w:color="auto"/>
              <w:bottom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7"/>
                <w:b w:val="0"/>
                <w:sz w:val="24"/>
                <w:szCs w:val="24"/>
              </w:rPr>
            </w:pPr>
            <w:r w:rsidRPr="00F91BC5">
              <w:rPr>
                <w:rStyle w:val="17"/>
                <w:b w:val="0"/>
                <w:sz w:val="24"/>
                <w:szCs w:val="24"/>
              </w:rPr>
              <w:t>90</w:t>
            </w:r>
          </w:p>
        </w:tc>
      </w:tr>
    </w:tbl>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Moghaddam F. M., Sharifi A. </w:t>
      </w:r>
      <w:r w:rsidRPr="00F91BC5">
        <w:rPr>
          <w:rFonts w:ascii="Times New Roman" w:hAnsi="Times New Roman"/>
          <w:color w:val="1A1A1A"/>
          <w:sz w:val="24"/>
          <w:szCs w:val="24"/>
          <w:lang w:val="uz-Latn-UZ"/>
        </w:rPr>
        <w:t>Lar 1,3 – dioksanlar qatorini olishda etilenglikolni ketonlar va aldegidlar bilan kondensatsiyalashda mikrototo’lqinli qizdirishni va katalizatori qo’llab o’rganishdi. 1,3 – dioksanlanlarni (16) yuqori unumda olishdi (2.2 - jadval). Reaksiyaning davom etish vaqti mikroto’lqinli nurlanish sharoitida 2 min ni tashkil etadi[4].</w:t>
      </w:r>
    </w:p>
    <w:p w:rsidR="001F0B71" w:rsidRPr="00F91BC5" w:rsidRDefault="001F0B71" w:rsidP="00AE14BF">
      <w:pPr>
        <w:pStyle w:val="a3"/>
        <w:spacing w:line="360" w:lineRule="auto"/>
        <w:ind w:left="0" w:firstLine="284"/>
        <w:jc w:val="center"/>
        <w:rPr>
          <w:rFonts w:ascii="Times New Roman" w:hAnsi="Times New Roman"/>
          <w:sz w:val="24"/>
          <w:szCs w:val="24"/>
          <w:lang w:val="uz-Latn-UZ"/>
        </w:rPr>
      </w:pPr>
      <w:r w:rsidRPr="00F91BC5">
        <w:rPr>
          <w:rFonts w:ascii="Times New Roman" w:hAnsi="Times New Roman"/>
          <w:sz w:val="24"/>
          <w:szCs w:val="24"/>
        </w:rPr>
        <w:object w:dxaOrig="5014" w:dyaOrig="2317">
          <v:shape id="_x0000_i1047" type="#_x0000_t75" style="width:248.25pt;height:115.5pt" o:ole="">
            <v:imagedata r:id="rId54" o:title=""/>
          </v:shape>
          <o:OLEObject Type="Embed" ProgID="ChemDraw.Document.6.0" ShapeID="_x0000_i1047" DrawAspect="Content" ObjectID="_1479892152" r:id="rId55"/>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Kalita Dipok J., Boran Ruli, Sarma Jabadlar ham 1,3 – dioksanlarni (16) mikroto’lqinli sintezini o’rganishdi, lekin ular  I</w:t>
      </w:r>
      <w:r w:rsidRPr="00F91BC5">
        <w:rPr>
          <w:rFonts w:ascii="Times New Roman" w:hAnsi="Times New Roman"/>
          <w:sz w:val="24"/>
          <w:szCs w:val="24"/>
          <w:vertAlign w:val="subscript"/>
          <w:lang w:val="uz-Latn-UZ"/>
        </w:rPr>
        <w:t xml:space="preserve">2  </w:t>
      </w:r>
      <w:r w:rsidRPr="00F91BC5">
        <w:rPr>
          <w:rFonts w:ascii="Times New Roman" w:hAnsi="Times New Roman"/>
          <w:sz w:val="24"/>
          <w:szCs w:val="24"/>
          <w:lang w:val="uz-Latn-UZ"/>
        </w:rPr>
        <w:t xml:space="preserve">ishtirokida olib borilganda  yuqori unum bilan chiqishini aniqlashdi [2.3 - jadval]. Mikroto’lqinli sistemalarda reaksiyaning davom etish vaqti 3 – 7 min.ni  tashkil etadi[4].   </w: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2.2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 xml:space="preserve"> 1,3 – dioksanlarning chiqish unumi ularning o’rinbosarlariga va katalizatorlarga bog’liq.</w:t>
      </w:r>
    </w:p>
    <w:tbl>
      <w:tblPr>
        <w:tblpPr w:leftFromText="180" w:rightFromText="180" w:vertAnchor="page" w:horzAnchor="margin" w:tblpXSpec="right" w:tblpY="2806"/>
        <w:tblW w:w="0" w:type="auto"/>
        <w:tblLayout w:type="fixed"/>
        <w:tblCellMar>
          <w:left w:w="10" w:type="dxa"/>
          <w:right w:w="10" w:type="dxa"/>
        </w:tblCellMar>
        <w:tblLook w:val="00A0" w:firstRow="1" w:lastRow="0" w:firstColumn="1" w:lastColumn="0" w:noHBand="0" w:noVBand="0"/>
      </w:tblPr>
      <w:tblGrid>
        <w:gridCol w:w="3932"/>
        <w:gridCol w:w="1661"/>
        <w:gridCol w:w="1489"/>
        <w:gridCol w:w="1192"/>
      </w:tblGrid>
      <w:tr w:rsidR="001F0B71" w:rsidRPr="00F91BC5" w:rsidTr="009F7F7A">
        <w:trPr>
          <w:trHeight w:hRule="exact" w:val="532"/>
        </w:trPr>
        <w:tc>
          <w:tcPr>
            <w:tcW w:w="3932" w:type="dxa"/>
            <w:vMerge w:val="restart"/>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rPr>
            </w:pPr>
            <w:r w:rsidRPr="00F91BC5">
              <w:rPr>
                <w:rStyle w:val="13pt"/>
                <w:sz w:val="24"/>
                <w:szCs w:val="24"/>
                <w:lang w:val="uz-Latn-UZ"/>
              </w:rPr>
              <w:lastRenderedPageBreak/>
              <w:t>Boshlang’ich aldegid</w:t>
            </w:r>
            <w:r w:rsidRPr="00F91BC5">
              <w:rPr>
                <w:rStyle w:val="13pt"/>
                <w:sz w:val="24"/>
                <w:szCs w:val="24"/>
              </w:rPr>
              <w:t xml:space="preserve"> (</w:t>
            </w:r>
            <w:r w:rsidRPr="00F91BC5">
              <w:rPr>
                <w:rStyle w:val="13pt"/>
                <w:sz w:val="24"/>
                <w:szCs w:val="24"/>
                <w:lang w:val="uz-Latn-UZ"/>
              </w:rPr>
              <w:t>keton</w:t>
            </w:r>
            <w:r w:rsidRPr="00F91BC5">
              <w:rPr>
                <w:rStyle w:val="13pt"/>
                <w:sz w:val="24"/>
                <w:szCs w:val="24"/>
              </w:rPr>
              <w:t>)</w:t>
            </w:r>
          </w:p>
        </w:tc>
        <w:tc>
          <w:tcPr>
            <w:tcW w:w="4342" w:type="dxa"/>
            <w:gridSpan w:val="3"/>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sz w:val="24"/>
                <w:szCs w:val="24"/>
                <w:lang w:val="uz-Latn-UZ"/>
              </w:rPr>
            </w:pPr>
            <w:r w:rsidRPr="00F91BC5">
              <w:rPr>
                <w:rStyle w:val="13pt"/>
                <w:sz w:val="24"/>
                <w:szCs w:val="24"/>
                <w:lang w:val="uz-Latn-UZ"/>
              </w:rPr>
              <w:t xml:space="preserve"> Unum (</w:t>
            </w:r>
            <w:r w:rsidRPr="00F91BC5">
              <w:rPr>
                <w:rStyle w:val="122"/>
                <w:b w:val="0"/>
                <w:sz w:val="24"/>
                <w:szCs w:val="24"/>
              </w:rPr>
              <w:t>16</w:t>
            </w:r>
            <w:r w:rsidRPr="00F91BC5">
              <w:rPr>
                <w:rStyle w:val="122"/>
                <w:b w:val="0"/>
                <w:sz w:val="24"/>
                <w:szCs w:val="24"/>
                <w:lang w:val="en-US"/>
              </w:rPr>
              <w:t>),</w:t>
            </w:r>
            <w:r w:rsidRPr="00F91BC5">
              <w:rPr>
                <w:rStyle w:val="122"/>
                <w:sz w:val="24"/>
                <w:szCs w:val="24"/>
              </w:rPr>
              <w:t xml:space="preserve"> </w:t>
            </w:r>
            <w:r w:rsidRPr="00F91BC5">
              <w:rPr>
                <w:rStyle w:val="13pt"/>
                <w:sz w:val="24"/>
                <w:szCs w:val="24"/>
              </w:rPr>
              <w:t>%</w:t>
            </w:r>
            <w:r w:rsidRPr="00F91BC5">
              <w:rPr>
                <w:rStyle w:val="13pt"/>
                <w:sz w:val="24"/>
                <w:szCs w:val="24"/>
                <w:lang w:val="uz-Latn-UZ"/>
              </w:rPr>
              <w:t xml:space="preserve"> </w:t>
            </w:r>
          </w:p>
        </w:tc>
      </w:tr>
      <w:tr w:rsidR="001F0B71" w:rsidRPr="00F91BC5" w:rsidTr="009F7F7A">
        <w:trPr>
          <w:trHeight w:hRule="exact" w:val="462"/>
        </w:trPr>
        <w:tc>
          <w:tcPr>
            <w:tcW w:w="3932" w:type="dxa"/>
            <w:vMerge/>
            <w:tcBorders>
              <w:left w:val="single" w:sz="4" w:space="0" w:color="auto"/>
            </w:tcBorders>
            <w:shd w:val="clear" w:color="auto" w:fill="FFFFFF"/>
          </w:tcPr>
          <w:p w:rsidR="001F0B71" w:rsidRPr="00F91BC5" w:rsidRDefault="001F0B71" w:rsidP="009F7F7A">
            <w:pPr>
              <w:spacing w:line="360" w:lineRule="auto"/>
              <w:rPr>
                <w:rFonts w:ascii="Times New Roman" w:hAnsi="Times New Roman"/>
                <w:sz w:val="24"/>
                <w:szCs w:val="24"/>
              </w:rPr>
            </w:pP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sz w:val="24"/>
                <w:szCs w:val="24"/>
              </w:rPr>
            </w:pPr>
            <w:r w:rsidRPr="00F91BC5">
              <w:rPr>
                <w:rStyle w:val="13pt"/>
                <w:sz w:val="24"/>
                <w:szCs w:val="24"/>
              </w:rPr>
              <w:t>ПТСК</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sz w:val="24"/>
                <w:szCs w:val="24"/>
              </w:rPr>
            </w:pPr>
            <w:r w:rsidRPr="00F91BC5">
              <w:rPr>
                <w:rStyle w:val="13pt"/>
                <w:sz w:val="24"/>
                <w:szCs w:val="24"/>
                <w:lang w:val="en-US"/>
              </w:rPr>
              <w:t>FeCl</w:t>
            </w:r>
            <w:r w:rsidRPr="00F91BC5">
              <w:rPr>
                <w:rStyle w:val="12"/>
                <w:sz w:val="24"/>
                <w:szCs w:val="24"/>
                <w:vertAlign w:val="subscript"/>
                <w:lang w:val="en-US"/>
              </w:rPr>
              <w:t>3</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1"/>
                <w:b w:val="0"/>
                <w:sz w:val="24"/>
                <w:szCs w:val="24"/>
              </w:rPr>
              <w:t>А1</w:t>
            </w:r>
            <w:r w:rsidRPr="00F91BC5">
              <w:rPr>
                <w:rStyle w:val="121"/>
                <w:b w:val="0"/>
                <w:sz w:val="24"/>
                <w:szCs w:val="24"/>
                <w:vertAlign w:val="subscript"/>
              </w:rPr>
              <w:t>2</w:t>
            </w:r>
            <w:r w:rsidRPr="00F91BC5">
              <w:rPr>
                <w:rStyle w:val="121"/>
                <w:b w:val="0"/>
                <w:sz w:val="24"/>
                <w:szCs w:val="24"/>
                <w:lang w:val="en-US"/>
              </w:rPr>
              <w:t>O</w:t>
            </w:r>
            <w:r w:rsidRPr="00F91BC5">
              <w:rPr>
                <w:rStyle w:val="121"/>
                <w:b w:val="0"/>
                <w:sz w:val="24"/>
                <w:szCs w:val="24"/>
                <w:vertAlign w:val="subscript"/>
              </w:rPr>
              <w:t>з</w:t>
            </w:r>
          </w:p>
        </w:tc>
      </w:tr>
      <w:tr w:rsidR="001F0B71" w:rsidRPr="00F91BC5" w:rsidTr="009F7F7A">
        <w:trPr>
          <w:trHeight w:hRule="exact" w:val="453"/>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lang w:val="uz-Latn-UZ"/>
              </w:rPr>
            </w:pPr>
            <w:r w:rsidRPr="00F91BC5">
              <w:rPr>
                <w:rStyle w:val="13pt"/>
                <w:sz w:val="24"/>
                <w:szCs w:val="24"/>
                <w:lang w:val="uz-Latn-UZ"/>
              </w:rPr>
              <w:t>geptanal</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96</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97</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75</w:t>
            </w:r>
          </w:p>
        </w:tc>
      </w:tr>
      <w:tr w:rsidR="001F0B71" w:rsidRPr="00F91BC5" w:rsidTr="009F7F7A">
        <w:trPr>
          <w:trHeight w:hRule="exact" w:val="453"/>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lang w:val="uz-Latn-UZ"/>
              </w:rPr>
            </w:pPr>
            <w:r w:rsidRPr="00F91BC5">
              <w:rPr>
                <w:rStyle w:val="13pt"/>
                <w:sz w:val="24"/>
                <w:szCs w:val="24"/>
              </w:rPr>
              <w:t>Benzaldegid</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81</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77</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90</w:t>
            </w:r>
          </w:p>
        </w:tc>
      </w:tr>
      <w:tr w:rsidR="001F0B71" w:rsidRPr="00F91BC5" w:rsidTr="009F7F7A">
        <w:trPr>
          <w:trHeight w:hRule="exact" w:val="466"/>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rPr>
            </w:pPr>
            <w:r w:rsidRPr="00F91BC5">
              <w:rPr>
                <w:rStyle w:val="13pt"/>
                <w:i/>
                <w:sz w:val="24"/>
                <w:szCs w:val="24"/>
                <w:lang w:val="en-US"/>
              </w:rPr>
              <w:t>m</w:t>
            </w:r>
            <w:r w:rsidRPr="00F91BC5">
              <w:rPr>
                <w:rStyle w:val="13pt"/>
                <w:sz w:val="24"/>
                <w:szCs w:val="24"/>
                <w:lang w:val="en-US"/>
              </w:rPr>
              <w:t>-O</w:t>
            </w:r>
            <w:r w:rsidRPr="00F91BC5">
              <w:rPr>
                <w:rStyle w:val="12"/>
                <w:sz w:val="24"/>
                <w:szCs w:val="24"/>
                <w:vertAlign w:val="subscript"/>
                <w:lang w:val="en-US"/>
              </w:rPr>
              <w:t>2</w:t>
            </w:r>
            <w:r w:rsidRPr="00F91BC5">
              <w:rPr>
                <w:rStyle w:val="13pt"/>
                <w:sz w:val="24"/>
                <w:szCs w:val="24"/>
                <w:lang w:val="en-US"/>
              </w:rPr>
              <w:t>NC</w:t>
            </w:r>
            <w:r w:rsidRPr="00F91BC5">
              <w:rPr>
                <w:rStyle w:val="12"/>
                <w:sz w:val="24"/>
                <w:szCs w:val="24"/>
                <w:vertAlign w:val="subscript"/>
                <w:lang w:val="en-US"/>
              </w:rPr>
              <w:t>6</w:t>
            </w:r>
            <w:r w:rsidRPr="00F91BC5">
              <w:rPr>
                <w:rStyle w:val="12"/>
                <w:b w:val="0"/>
                <w:sz w:val="24"/>
                <w:szCs w:val="24"/>
                <w:lang w:val="en-US"/>
              </w:rPr>
              <w:t>H</w:t>
            </w:r>
            <w:r w:rsidRPr="00F91BC5">
              <w:rPr>
                <w:rStyle w:val="12"/>
                <w:sz w:val="24"/>
                <w:szCs w:val="24"/>
                <w:vertAlign w:val="subscript"/>
                <w:lang w:val="en-US"/>
              </w:rPr>
              <w:t>4</w:t>
            </w:r>
            <w:r w:rsidRPr="00F91BC5">
              <w:rPr>
                <w:rStyle w:val="13pt"/>
                <w:sz w:val="24"/>
                <w:szCs w:val="24"/>
                <w:lang w:val="en-US"/>
              </w:rPr>
              <w:t>COCH</w:t>
            </w:r>
            <w:r w:rsidRPr="00F91BC5">
              <w:rPr>
                <w:rStyle w:val="13pt"/>
                <w:sz w:val="24"/>
                <w:szCs w:val="24"/>
                <w:vertAlign w:val="subscript"/>
                <w:lang w:val="en-US"/>
              </w:rPr>
              <w:t xml:space="preserve">2 </w:t>
            </w:r>
            <w:r w:rsidRPr="00F91BC5">
              <w:rPr>
                <w:rStyle w:val="13pt"/>
                <w:sz w:val="24"/>
                <w:szCs w:val="24"/>
                <w:lang w:val="en-US"/>
              </w:rPr>
              <w:t>Cl</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98</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88</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90</w:t>
            </w:r>
          </w:p>
        </w:tc>
      </w:tr>
      <w:tr w:rsidR="001F0B71" w:rsidRPr="00F91BC5" w:rsidTr="009F7F7A">
        <w:trPr>
          <w:trHeight w:hRule="exact" w:val="446"/>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rPr>
            </w:pPr>
            <w:r w:rsidRPr="00F91BC5">
              <w:rPr>
                <w:rStyle w:val="13pt"/>
                <w:sz w:val="24"/>
                <w:szCs w:val="24"/>
              </w:rPr>
              <w:t>о-МеОС</w:t>
            </w:r>
            <w:r w:rsidRPr="00F91BC5">
              <w:rPr>
                <w:rStyle w:val="13pt"/>
                <w:sz w:val="24"/>
                <w:szCs w:val="24"/>
                <w:vertAlign w:val="subscript"/>
                <w:lang w:val="en-US"/>
              </w:rPr>
              <w:t>6</w:t>
            </w:r>
            <w:r w:rsidRPr="00F91BC5">
              <w:rPr>
                <w:rStyle w:val="13pt"/>
                <w:sz w:val="24"/>
                <w:szCs w:val="24"/>
              </w:rPr>
              <w:t>Н</w:t>
            </w:r>
            <w:r w:rsidRPr="00F91BC5">
              <w:rPr>
                <w:rStyle w:val="13pt"/>
                <w:sz w:val="24"/>
                <w:szCs w:val="24"/>
                <w:vertAlign w:val="subscript"/>
                <w:lang w:val="en-US"/>
              </w:rPr>
              <w:t>4</w:t>
            </w:r>
            <w:r w:rsidRPr="00F91BC5">
              <w:rPr>
                <w:rStyle w:val="13pt"/>
                <w:sz w:val="24"/>
                <w:szCs w:val="24"/>
              </w:rPr>
              <w:t>СНО</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90</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95</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92</w:t>
            </w:r>
          </w:p>
        </w:tc>
      </w:tr>
      <w:tr w:rsidR="001F0B71" w:rsidRPr="00F91BC5" w:rsidTr="009F7F7A">
        <w:trPr>
          <w:trHeight w:hRule="exact" w:val="453"/>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rPr>
            </w:pPr>
            <w:r w:rsidRPr="00F91BC5">
              <w:rPr>
                <w:rStyle w:val="13pt"/>
                <w:sz w:val="24"/>
                <w:szCs w:val="24"/>
                <w:lang w:val="en-US"/>
              </w:rPr>
              <w:t>PhCH</w:t>
            </w:r>
            <w:r w:rsidRPr="00F91BC5">
              <w:rPr>
                <w:rStyle w:val="12"/>
                <w:sz w:val="24"/>
                <w:szCs w:val="24"/>
                <w:vertAlign w:val="subscript"/>
                <w:lang w:val="en-US"/>
              </w:rPr>
              <w:t>2</w:t>
            </w:r>
            <w:r w:rsidRPr="00F91BC5">
              <w:rPr>
                <w:rStyle w:val="13pt"/>
                <w:sz w:val="24"/>
                <w:szCs w:val="24"/>
                <w:lang w:val="en-US"/>
              </w:rPr>
              <w:t>CH</w:t>
            </w:r>
            <w:r w:rsidRPr="00F91BC5">
              <w:rPr>
                <w:rStyle w:val="13pt"/>
                <w:sz w:val="24"/>
                <w:szCs w:val="24"/>
                <w:vertAlign w:val="subscript"/>
                <w:lang w:val="en-US"/>
              </w:rPr>
              <w:t>2</w:t>
            </w:r>
            <w:r w:rsidRPr="00F91BC5">
              <w:rPr>
                <w:rStyle w:val="13pt"/>
                <w:sz w:val="24"/>
                <w:szCs w:val="24"/>
                <w:lang w:val="en-US"/>
              </w:rPr>
              <w:t>CHO</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88</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91</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95</w:t>
            </w:r>
          </w:p>
        </w:tc>
      </w:tr>
      <w:tr w:rsidR="001F0B71" w:rsidRPr="00F91BC5" w:rsidTr="009F7F7A">
        <w:trPr>
          <w:trHeight w:hRule="exact" w:val="453"/>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lang w:val="uz-Latn-UZ"/>
              </w:rPr>
            </w:pPr>
            <w:r w:rsidRPr="00F91BC5">
              <w:rPr>
                <w:rStyle w:val="13pt"/>
                <w:i/>
                <w:sz w:val="24"/>
                <w:szCs w:val="24"/>
                <w:lang w:val="en-US"/>
              </w:rPr>
              <w:t>n</w:t>
            </w:r>
            <w:r w:rsidRPr="00F91BC5">
              <w:rPr>
                <w:rStyle w:val="13pt"/>
                <w:sz w:val="24"/>
                <w:szCs w:val="24"/>
              </w:rPr>
              <w:t>-</w:t>
            </w:r>
            <w:r w:rsidRPr="00F91BC5">
              <w:rPr>
                <w:rStyle w:val="13pt"/>
                <w:sz w:val="24"/>
                <w:szCs w:val="24"/>
                <w:lang w:val="uz-Latn-UZ"/>
              </w:rPr>
              <w:t>nitrobenzaldegid</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97</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83</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96</w:t>
            </w:r>
          </w:p>
        </w:tc>
      </w:tr>
      <w:tr w:rsidR="001F0B71" w:rsidRPr="00F91BC5" w:rsidTr="009F7F7A">
        <w:trPr>
          <w:trHeight w:hRule="exact" w:val="453"/>
        </w:trPr>
        <w:tc>
          <w:tcPr>
            <w:tcW w:w="3932"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lang w:val="uz-Latn-UZ"/>
              </w:rPr>
            </w:pPr>
            <w:r w:rsidRPr="00F91BC5">
              <w:rPr>
                <w:rStyle w:val="13pt"/>
                <w:i/>
                <w:sz w:val="24"/>
                <w:szCs w:val="24"/>
                <w:lang w:val="en-US"/>
              </w:rPr>
              <w:t>n</w:t>
            </w:r>
            <w:r w:rsidRPr="00F91BC5">
              <w:rPr>
                <w:rStyle w:val="13pt"/>
                <w:sz w:val="24"/>
                <w:szCs w:val="24"/>
              </w:rPr>
              <w:t>-</w:t>
            </w:r>
            <w:r w:rsidRPr="00F91BC5">
              <w:rPr>
                <w:rStyle w:val="13pt"/>
                <w:sz w:val="24"/>
                <w:szCs w:val="24"/>
                <w:lang w:val="uz-Latn-UZ"/>
              </w:rPr>
              <w:t>xlorbenzaldegid</w:t>
            </w:r>
          </w:p>
        </w:tc>
        <w:tc>
          <w:tcPr>
            <w:tcW w:w="1661"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96</w:t>
            </w:r>
          </w:p>
        </w:tc>
        <w:tc>
          <w:tcPr>
            <w:tcW w:w="1489" w:type="dxa"/>
            <w:tcBorders>
              <w:top w:val="single" w:sz="4" w:space="0" w:color="auto"/>
              <w:lef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97</w:t>
            </w:r>
          </w:p>
        </w:tc>
        <w:tc>
          <w:tcPr>
            <w:tcW w:w="1192" w:type="dxa"/>
            <w:tcBorders>
              <w:top w:val="single" w:sz="4" w:space="0" w:color="auto"/>
              <w:left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91</w:t>
            </w:r>
          </w:p>
        </w:tc>
      </w:tr>
      <w:tr w:rsidR="001F0B71" w:rsidRPr="00F91BC5" w:rsidTr="009F7F7A">
        <w:trPr>
          <w:trHeight w:hRule="exact" w:val="486"/>
        </w:trPr>
        <w:tc>
          <w:tcPr>
            <w:tcW w:w="3932" w:type="dxa"/>
            <w:tcBorders>
              <w:top w:val="single" w:sz="4" w:space="0" w:color="auto"/>
              <w:left w:val="single" w:sz="4" w:space="0" w:color="auto"/>
              <w:bottom w:val="single" w:sz="4" w:space="0" w:color="auto"/>
            </w:tcBorders>
            <w:shd w:val="clear" w:color="auto" w:fill="FFFFFF"/>
          </w:tcPr>
          <w:p w:rsidR="001F0B71" w:rsidRPr="00F91BC5" w:rsidRDefault="001F0B71" w:rsidP="009F7F7A">
            <w:pPr>
              <w:pStyle w:val="4"/>
              <w:shd w:val="clear" w:color="auto" w:fill="auto"/>
              <w:spacing w:line="360" w:lineRule="auto"/>
              <w:ind w:left="120" w:firstLine="0"/>
              <w:rPr>
                <w:sz w:val="24"/>
                <w:szCs w:val="24"/>
                <w:lang w:val="uz-Latn-UZ"/>
              </w:rPr>
            </w:pPr>
            <w:r w:rsidRPr="00F91BC5">
              <w:rPr>
                <w:rStyle w:val="13pt"/>
                <w:sz w:val="24"/>
                <w:szCs w:val="24"/>
                <w:lang w:val="uz-Latn-UZ"/>
              </w:rPr>
              <w:t>siklogeptanon</w:t>
            </w:r>
          </w:p>
        </w:tc>
        <w:tc>
          <w:tcPr>
            <w:tcW w:w="1661" w:type="dxa"/>
            <w:tcBorders>
              <w:top w:val="single" w:sz="4" w:space="0" w:color="auto"/>
              <w:left w:val="single" w:sz="4" w:space="0" w:color="auto"/>
              <w:bottom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88</w:t>
            </w:r>
          </w:p>
        </w:tc>
        <w:tc>
          <w:tcPr>
            <w:tcW w:w="1489" w:type="dxa"/>
            <w:tcBorders>
              <w:top w:val="single" w:sz="4" w:space="0" w:color="auto"/>
              <w:left w:val="single" w:sz="4" w:space="0" w:color="auto"/>
              <w:bottom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85</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1F0B71" w:rsidRPr="00F91BC5" w:rsidRDefault="001F0B71" w:rsidP="009F7F7A">
            <w:pPr>
              <w:pStyle w:val="4"/>
              <w:shd w:val="clear" w:color="auto" w:fill="auto"/>
              <w:spacing w:line="360" w:lineRule="auto"/>
              <w:ind w:firstLine="0"/>
              <w:jc w:val="center"/>
              <w:rPr>
                <w:b/>
                <w:sz w:val="24"/>
                <w:szCs w:val="24"/>
              </w:rPr>
            </w:pPr>
            <w:r w:rsidRPr="00F91BC5">
              <w:rPr>
                <w:rStyle w:val="122"/>
                <w:b w:val="0"/>
                <w:sz w:val="24"/>
                <w:szCs w:val="24"/>
              </w:rPr>
              <w:t>63</w:t>
            </w:r>
          </w:p>
        </w:tc>
      </w:tr>
    </w:tbl>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2.3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1,3 – dioksanlarning chiqish unumining o’rinbosarlar bilan bog’liqligi.</w:t>
      </w:r>
    </w:p>
    <w:tbl>
      <w:tblPr>
        <w:tblpPr w:leftFromText="180" w:rightFromText="180" w:vertAnchor="text" w:horzAnchor="page" w:tblpX="3638" w:tblpY="257"/>
        <w:tblW w:w="0" w:type="auto"/>
        <w:tblLayout w:type="fixed"/>
        <w:tblCellMar>
          <w:left w:w="10" w:type="dxa"/>
          <w:right w:w="10" w:type="dxa"/>
        </w:tblCellMar>
        <w:tblLook w:val="00A0" w:firstRow="1" w:lastRow="0" w:firstColumn="1" w:lastColumn="0" w:noHBand="0" w:noVBand="0"/>
      </w:tblPr>
      <w:tblGrid>
        <w:gridCol w:w="3758"/>
        <w:gridCol w:w="2426"/>
      </w:tblGrid>
      <w:tr w:rsidR="001F0B71" w:rsidRPr="00F91BC5" w:rsidTr="00151829">
        <w:trPr>
          <w:trHeight w:hRule="exact" w:val="544"/>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rPr>
            </w:pPr>
            <w:r w:rsidRPr="00F91BC5">
              <w:rPr>
                <w:rStyle w:val="13pt"/>
                <w:sz w:val="24"/>
                <w:szCs w:val="24"/>
                <w:lang w:val="uz-Latn-UZ"/>
              </w:rPr>
              <w:t>Boshlang’ich aldegid</w:t>
            </w:r>
            <w:r w:rsidRPr="00F91BC5">
              <w:rPr>
                <w:rStyle w:val="13pt"/>
                <w:sz w:val="24"/>
                <w:szCs w:val="24"/>
              </w:rPr>
              <w:t xml:space="preserve"> (</w:t>
            </w:r>
            <w:r w:rsidRPr="00F91BC5">
              <w:rPr>
                <w:rStyle w:val="13pt"/>
                <w:sz w:val="24"/>
                <w:szCs w:val="24"/>
                <w:lang w:val="uz-Latn-UZ"/>
              </w:rPr>
              <w:t>keton</w:t>
            </w:r>
            <w:r w:rsidRPr="00F91BC5">
              <w:rPr>
                <w:rStyle w:val="13pt"/>
                <w:sz w:val="24"/>
                <w:szCs w:val="24"/>
              </w:rPr>
              <w:t>)</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uz-Latn-UZ"/>
              </w:rPr>
              <w:t>Unum</w:t>
            </w:r>
            <w:r w:rsidRPr="00F91BC5">
              <w:rPr>
                <w:rStyle w:val="13pt"/>
                <w:sz w:val="24"/>
                <w:szCs w:val="24"/>
              </w:rPr>
              <w:t xml:space="preserve">  16, %</w:t>
            </w:r>
          </w:p>
        </w:tc>
      </w:tr>
      <w:tr w:rsidR="001F0B71" w:rsidRPr="00F91BC5" w:rsidTr="00151829">
        <w:trPr>
          <w:trHeight w:hRule="exact" w:val="528"/>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rPr>
            </w:pPr>
            <w:r w:rsidRPr="00F91BC5">
              <w:rPr>
                <w:rStyle w:val="13pt"/>
                <w:sz w:val="24"/>
                <w:szCs w:val="24"/>
              </w:rPr>
              <w:t>Benzaldegid</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85</w:t>
            </w:r>
          </w:p>
        </w:tc>
      </w:tr>
      <w:tr w:rsidR="001F0B71" w:rsidRPr="00F91BC5" w:rsidTr="00151829">
        <w:trPr>
          <w:trHeight w:hRule="exact" w:val="523"/>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rPr>
              <w:t>и-</w:t>
            </w:r>
            <w:r w:rsidRPr="00F91BC5">
              <w:rPr>
                <w:rStyle w:val="13pt"/>
                <w:sz w:val="24"/>
                <w:szCs w:val="24"/>
                <w:lang w:val="uz-Latn-UZ"/>
              </w:rPr>
              <w:t>nitrobenzaldegid</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83</w:t>
            </w:r>
          </w:p>
        </w:tc>
      </w:tr>
      <w:tr w:rsidR="001F0B71" w:rsidRPr="00F91BC5" w:rsidTr="00151829">
        <w:trPr>
          <w:trHeight w:hRule="exact" w:val="528"/>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rPr>
              <w:t>и-</w:t>
            </w:r>
            <w:r w:rsidRPr="00F91BC5">
              <w:rPr>
                <w:rStyle w:val="13pt"/>
                <w:sz w:val="24"/>
                <w:szCs w:val="24"/>
                <w:lang w:val="uz-Latn-UZ"/>
              </w:rPr>
              <w:t>xlorbenzaldegid</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90</w:t>
            </w:r>
          </w:p>
        </w:tc>
      </w:tr>
      <w:tr w:rsidR="001F0B71" w:rsidRPr="00F91BC5" w:rsidTr="00151829">
        <w:trPr>
          <w:trHeight w:hRule="exact" w:val="528"/>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anisaldegid</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87</w:t>
            </w:r>
          </w:p>
        </w:tc>
      </w:tr>
      <w:tr w:rsidR="001F0B71" w:rsidRPr="00F91BC5" w:rsidTr="00151829">
        <w:trPr>
          <w:trHeight w:hRule="exact" w:val="528"/>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glutaraldegid</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55</w:t>
            </w:r>
          </w:p>
        </w:tc>
      </w:tr>
      <w:tr w:rsidR="001F0B71" w:rsidRPr="00F91BC5" w:rsidTr="00151829">
        <w:trPr>
          <w:trHeight w:hRule="exact" w:val="523"/>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siklogeksanon</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92</w:t>
            </w:r>
          </w:p>
        </w:tc>
      </w:tr>
      <w:tr w:rsidR="001F0B71" w:rsidRPr="00F91BC5" w:rsidTr="00151829">
        <w:trPr>
          <w:trHeight w:hRule="exact" w:val="528"/>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metilsiklogeksanon</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83</w:t>
            </w:r>
          </w:p>
        </w:tc>
      </w:tr>
      <w:tr w:rsidR="001F0B71" w:rsidRPr="00F91BC5" w:rsidTr="00151829">
        <w:trPr>
          <w:trHeight w:hRule="exact" w:val="534"/>
        </w:trPr>
        <w:tc>
          <w:tcPr>
            <w:tcW w:w="3758"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xolestanon</w:t>
            </w:r>
          </w:p>
        </w:tc>
        <w:tc>
          <w:tcPr>
            <w:tcW w:w="2426"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98</w:t>
            </w:r>
          </w:p>
        </w:tc>
      </w:tr>
      <w:tr w:rsidR="001F0B71" w:rsidRPr="00F91BC5" w:rsidTr="00151829">
        <w:trPr>
          <w:trHeight w:hRule="exact" w:val="544"/>
        </w:trPr>
        <w:tc>
          <w:tcPr>
            <w:tcW w:w="3758"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left="140" w:firstLine="0"/>
              <w:rPr>
                <w:sz w:val="24"/>
                <w:szCs w:val="24"/>
                <w:lang w:val="uz-Latn-UZ"/>
              </w:rPr>
            </w:pPr>
            <w:r w:rsidRPr="00F91BC5">
              <w:rPr>
                <w:rStyle w:val="13pt"/>
                <w:sz w:val="24"/>
                <w:szCs w:val="24"/>
                <w:lang w:val="uz-Latn-UZ"/>
              </w:rPr>
              <w:t>tetragidrokarbon</w:t>
            </w:r>
          </w:p>
        </w:tc>
        <w:tc>
          <w:tcPr>
            <w:tcW w:w="2426" w:type="dxa"/>
            <w:tcBorders>
              <w:top w:val="single" w:sz="4" w:space="0" w:color="auto"/>
              <w:left w:val="single" w:sz="4" w:space="0" w:color="auto"/>
              <w:bottom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98</w:t>
            </w:r>
          </w:p>
        </w:tc>
      </w:tr>
    </w:tbl>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Strauss С R., Trianor R. V. </w:t>
      </w:r>
      <w:r w:rsidRPr="00F91BC5">
        <w:rPr>
          <w:rFonts w:ascii="Times New Roman" w:hAnsi="Times New Roman"/>
          <w:color w:val="1A1A1A"/>
          <w:sz w:val="24"/>
          <w:szCs w:val="24"/>
          <w:lang w:val="uz-Latn-UZ"/>
        </w:rPr>
        <w:t xml:space="preserve">lar   mikroto’lqinli reaktorda  133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haroratda 84% unum bilan 1 -2 min davomida izopropilidenglitserin (2,2 – di metilen 4 – gidroksimetilen – 1,3 - dioksolan) ni  (17) olishga </w:t>
      </w:r>
      <w:r w:rsidRPr="00F91BC5">
        <w:rPr>
          <w:rFonts w:ascii="Times New Roman" w:hAnsi="Times New Roman"/>
          <w:color w:val="1A1A1A"/>
          <w:sz w:val="24"/>
          <w:szCs w:val="24"/>
          <w:lang w:val="uz-Latn-UZ"/>
        </w:rPr>
        <w:lastRenderedPageBreak/>
        <w:t>erishishdi. Bu reaksiyani shunday unum bilan olish uchun, termik qizdirish usulida 12 – 24 soat vaqt kerak bo’lar edi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8598" w:dyaOrig="2211">
          <v:shape id="_x0000_i1048" type="#_x0000_t75" style="width:425.25pt;height:110.25pt" o:ole="">
            <v:imagedata r:id="rId56" o:title=""/>
          </v:shape>
          <o:OLEObject Type="Embed" ProgID="ChemDraw.Document.6.0" ShapeID="_x0000_i1048" DrawAspect="Content" ObjectID="_1479892153" r:id="rId57"/>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Laktonlarni atsetillash reaksiyasi qaynoq DMFA  hamda H</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SO</w:t>
      </w:r>
      <w:r w:rsidRPr="00F91BC5">
        <w:rPr>
          <w:rFonts w:ascii="Times New Roman" w:hAnsi="Times New Roman"/>
          <w:color w:val="1A1A1A"/>
          <w:sz w:val="24"/>
          <w:szCs w:val="24"/>
          <w:vertAlign w:val="subscript"/>
          <w:lang w:val="uz-Latn-UZ"/>
        </w:rPr>
        <w:t xml:space="preserve">4 </w:t>
      </w:r>
      <w:r w:rsidRPr="00F91BC5">
        <w:rPr>
          <w:rFonts w:ascii="Times New Roman" w:hAnsi="Times New Roman"/>
          <w:color w:val="1A1A1A"/>
          <w:sz w:val="24"/>
          <w:szCs w:val="24"/>
          <w:lang w:val="uz-Latn-UZ"/>
        </w:rPr>
        <w:t xml:space="preserve">kislota ishtirokida 24 – 48 soat davom etadi. Mikroto’lqinli sistemada montmorillonit KSF  dan foydalanilganda atsetillash mahsulotini (18) 10 min da yuqoridagi usulga nisbatan uch karra ortiq unum bilan olish mumkin [4].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9284" w:dyaOrig="2925">
          <v:shape id="_x0000_i1049" type="#_x0000_t75" style="width:459.75pt;height:146.25pt" o:ole="">
            <v:imagedata r:id="rId58" o:title=""/>
          </v:shape>
          <o:OLEObject Type="Embed" ProgID="ChemDraw.Document.6.0" ShapeID="_x0000_i1049" DrawAspect="Content" ObjectID="_1479892154" r:id="rId59"/>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Perez E. R., Marrero A. L., Perez R., Autie M. A.</w:t>
      </w:r>
      <w:r w:rsidRPr="00F91BC5">
        <w:rPr>
          <w:rFonts w:ascii="Times New Roman" w:hAnsi="Times New Roman"/>
          <w:sz w:val="24"/>
          <w:szCs w:val="24"/>
          <w:lang w:val="en-US"/>
        </w:rPr>
        <w:t xml:space="preserve"> </w:t>
      </w:r>
      <w:r w:rsidRPr="00F91BC5">
        <w:rPr>
          <w:rFonts w:ascii="Times New Roman" w:hAnsi="Times New Roman"/>
          <w:color w:val="1A1A1A"/>
          <w:sz w:val="24"/>
          <w:szCs w:val="24"/>
          <w:lang w:val="uz-Latn-UZ"/>
        </w:rPr>
        <w:t>Lar  deatsetillashda diatsetat 5 – nitro – 2 – furfurol dan  5 – nitrofurfurolni (19) olishda birqancha tashuvchilarni qo’llash</w:t>
      </w:r>
      <w:r w:rsidRPr="00F91BC5">
        <w:rPr>
          <w:rFonts w:ascii="Times New Roman" w:hAnsi="Times New Roman"/>
          <w:color w:val="1A1A1A"/>
          <w:sz w:val="24"/>
          <w:szCs w:val="24"/>
          <w:lang w:val="en-US"/>
        </w:rPr>
        <w:t>ni</w:t>
      </w:r>
      <w:r w:rsidRPr="00F91BC5">
        <w:rPr>
          <w:rFonts w:ascii="Times New Roman" w:hAnsi="Times New Roman"/>
          <w:color w:val="1A1A1A"/>
          <w:sz w:val="24"/>
          <w:szCs w:val="24"/>
          <w:lang w:val="uz-Latn-UZ"/>
        </w:rPr>
        <w:t xml:space="preserve"> aniqlashdi. Ular orasidan eng yuqori natijani montmorilonit K10 ko’rsatdi: 2 min davomida qizdirilganda mahsulotni chiqish unumi 99% ni tashkil qildi. Termik qizdirish usulida shuncha vaqtda 50 – 60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haroratda reaksiya 5 – 6 soat davom etdi, mahsulot unumi 83% ga yetdi. Termik qizdirish usulida tashuvchilar qo’llanganda 110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da  5 – nitrofurfurol hosil bo’lmaydi.  </w:t>
      </w:r>
    </w:p>
    <w:p w:rsidR="001F0B71" w:rsidRPr="00F91BC5" w:rsidRDefault="001F0B71" w:rsidP="00AE14BF">
      <w:pPr>
        <w:pStyle w:val="a3"/>
        <w:spacing w:line="360" w:lineRule="auto"/>
        <w:ind w:left="0" w:firstLine="284"/>
        <w:rPr>
          <w:rFonts w:ascii="Times New Roman" w:hAnsi="Times New Roman"/>
          <w:sz w:val="24"/>
          <w:szCs w:val="24"/>
          <w:lang w:val="en-US"/>
        </w:rPr>
      </w:pPr>
      <w:r w:rsidRPr="00F91BC5">
        <w:rPr>
          <w:rFonts w:ascii="Times New Roman" w:hAnsi="Times New Roman"/>
          <w:sz w:val="24"/>
          <w:szCs w:val="24"/>
        </w:rPr>
        <w:object w:dxaOrig="9909" w:dyaOrig="2188">
          <v:shape id="_x0000_i1050" type="#_x0000_t75" style="width:465.75pt;height:105pt" o:ole="">
            <v:imagedata r:id="rId60" o:title=""/>
          </v:shape>
          <o:OLEObject Type="Embed" ProgID="ChemDraw.Document.6.0" ShapeID="_x0000_i1050" DrawAspect="Content" ObjectID="_1479892155" r:id="rId61"/>
        </w:object>
      </w:r>
    </w:p>
    <w:p w:rsidR="001F0B71" w:rsidRPr="00F91BC5" w:rsidRDefault="001F0B71" w:rsidP="00B5396A">
      <w:pPr>
        <w:pStyle w:val="a3"/>
        <w:spacing w:line="360" w:lineRule="auto"/>
        <w:ind w:left="0" w:firstLine="708"/>
        <w:jc w:val="both"/>
        <w:rPr>
          <w:rFonts w:ascii="Times New Roman" w:hAnsi="Times New Roman"/>
          <w:sz w:val="24"/>
          <w:szCs w:val="24"/>
          <w:lang w:val="uz-Latn-UZ"/>
        </w:rPr>
      </w:pPr>
      <w:r w:rsidRPr="00F91BC5">
        <w:rPr>
          <w:rFonts w:ascii="Times New Roman" w:hAnsi="Times New Roman"/>
          <w:sz w:val="24"/>
          <w:szCs w:val="24"/>
          <w:lang w:val="en-US"/>
        </w:rPr>
        <w:lastRenderedPageBreak/>
        <w:t xml:space="preserve">Stambouli A., Chastrette M., Soufiaoui M. </w:t>
      </w:r>
      <w:r w:rsidRPr="00F91BC5">
        <w:rPr>
          <w:rFonts w:ascii="Times New Roman" w:hAnsi="Times New Roman"/>
          <w:sz w:val="24"/>
          <w:szCs w:val="24"/>
          <w:lang w:val="uz-Latn-UZ"/>
        </w:rPr>
        <w:t xml:space="preserve">lar   2 – metiloksoasetat va 2,2 – dimetoksietanalni 2 – metil pentan – 1,3 – diyenga brikish reaksiyasini o’rganishdi. Mikroto’lqinli tajribada temperatura ta’sirida reksion aralashmada reaksiya tezlashmadi va bu jarayonni tushununib bo’lmadi. Biroq ular qiziqarli faktga duch kelishdi, ular mikroto’lqinlarni past kuchlanishda  (72 Vt) qo’llab, yuqori unumga ega bo’lgan mahsulotni olishdi. Reaksiyalarning borish yoki bormasligi erituvchilarga, katalizatorlarga va mikroto’lqinlarga bog’liq (2.4 - jadval). Reaksiya mahsuloti  (20)  o’zida sis/trans – digidropiranlarni tutadi [4].    </w:t>
      </w: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r w:rsidRPr="00F91BC5">
        <w:rPr>
          <w:rFonts w:ascii="Times New Roman" w:hAnsi="Times New Roman"/>
          <w:sz w:val="24"/>
          <w:szCs w:val="24"/>
        </w:rPr>
        <w:object w:dxaOrig="9625" w:dyaOrig="3146">
          <v:shape id="_x0000_i1051" type="#_x0000_t75" style="width:466.5pt;height:152.25pt" o:ole="">
            <v:imagedata r:id="rId62" o:title=""/>
          </v:shape>
          <o:OLEObject Type="Embed" ProgID="ChemDraw.Document.6.0" ShapeID="_x0000_i1051" DrawAspect="Content" ObjectID="_1479892156" r:id="rId63"/>
        </w:object>
      </w: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sz w:val="24"/>
          <w:szCs w:val="24"/>
          <w:lang w:val="uz-Latn-UZ"/>
        </w:rPr>
      </w:pPr>
      <w:r w:rsidRPr="00F91BC5">
        <w:rPr>
          <w:rFonts w:ascii="Times New Roman" w:hAnsi="Times New Roman"/>
          <w:b/>
          <w:sz w:val="24"/>
          <w:szCs w:val="24"/>
          <w:lang w:val="uz-Latn-UZ"/>
        </w:rPr>
        <w:t>2.4 – jadval.</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b/>
          <w:sz w:val="24"/>
          <w:szCs w:val="24"/>
          <w:lang w:val="uz-Latn-UZ"/>
        </w:rPr>
        <w:t>Turli sharoitlarda sis/trans – digidropiranlarni hosil bo’lishi</w:t>
      </w:r>
    </w:p>
    <w:tbl>
      <w:tblPr>
        <w:tblpPr w:leftFromText="180" w:rightFromText="180" w:vertAnchor="text" w:horzAnchor="margin" w:tblpXSpec="right" w:tblpY="264"/>
        <w:tblOverlap w:val="never"/>
        <w:tblW w:w="0" w:type="auto"/>
        <w:tblLayout w:type="fixed"/>
        <w:tblCellMar>
          <w:left w:w="10" w:type="dxa"/>
          <w:right w:w="10" w:type="dxa"/>
        </w:tblCellMar>
        <w:tblLook w:val="00A0" w:firstRow="1" w:lastRow="0" w:firstColumn="1" w:lastColumn="0" w:noHBand="0" w:noVBand="0"/>
      </w:tblPr>
      <w:tblGrid>
        <w:gridCol w:w="1903"/>
        <w:gridCol w:w="1894"/>
        <w:gridCol w:w="1311"/>
        <w:gridCol w:w="1022"/>
        <w:gridCol w:w="1022"/>
        <w:gridCol w:w="874"/>
        <w:gridCol w:w="1315"/>
      </w:tblGrid>
      <w:tr w:rsidR="001F0B71" w:rsidRPr="00F91BC5" w:rsidTr="00C3589F">
        <w:trPr>
          <w:trHeight w:hRule="exact" w:val="950"/>
        </w:trPr>
        <w:tc>
          <w:tcPr>
            <w:tcW w:w="1903"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160" w:firstLine="0"/>
              <w:jc w:val="center"/>
              <w:rPr>
                <w:b/>
                <w:sz w:val="24"/>
                <w:szCs w:val="24"/>
                <w:lang w:val="uz-Latn-UZ"/>
              </w:rPr>
            </w:pPr>
            <w:r w:rsidRPr="00F91BC5">
              <w:rPr>
                <w:rStyle w:val="11pt"/>
                <w:b w:val="0"/>
                <w:sz w:val="24"/>
                <w:szCs w:val="24"/>
                <w:lang w:val="uz-Latn-UZ"/>
              </w:rPr>
              <w:t>O’ribosar</w:t>
            </w:r>
          </w:p>
        </w:tc>
        <w:tc>
          <w:tcPr>
            <w:tcW w:w="1894"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1pt"/>
                <w:b w:val="0"/>
                <w:sz w:val="24"/>
                <w:szCs w:val="24"/>
                <w:lang w:val="en-US"/>
              </w:rPr>
            </w:pPr>
            <w:r w:rsidRPr="00F91BC5">
              <w:rPr>
                <w:rStyle w:val="11pt"/>
                <w:b w:val="0"/>
                <w:sz w:val="24"/>
                <w:szCs w:val="24"/>
                <w:lang w:val="uz-Latn-UZ"/>
              </w:rPr>
              <w:t xml:space="preserve">Erituvchi </w:t>
            </w:r>
            <w:r w:rsidRPr="00F91BC5">
              <w:rPr>
                <w:rStyle w:val="11pt"/>
                <w:b w:val="0"/>
                <w:sz w:val="24"/>
                <w:szCs w:val="24"/>
              </w:rPr>
              <w:t>/</w:t>
            </w:r>
          </w:p>
          <w:p w:rsidR="001F0B71" w:rsidRPr="00F91BC5" w:rsidRDefault="001F0B71" w:rsidP="00AE14BF">
            <w:pPr>
              <w:pStyle w:val="4"/>
              <w:shd w:val="clear" w:color="auto" w:fill="auto"/>
              <w:spacing w:line="360" w:lineRule="auto"/>
              <w:ind w:firstLine="0"/>
              <w:jc w:val="center"/>
              <w:rPr>
                <w:sz w:val="24"/>
                <w:szCs w:val="24"/>
                <w:lang w:val="uz-Latn-UZ"/>
              </w:rPr>
            </w:pPr>
            <w:r w:rsidRPr="00F91BC5">
              <w:rPr>
                <w:sz w:val="24"/>
                <w:szCs w:val="24"/>
                <w:lang w:val="uz-Latn-UZ"/>
              </w:rPr>
              <w:t>Katalizator</w:t>
            </w:r>
          </w:p>
        </w:tc>
        <w:tc>
          <w:tcPr>
            <w:tcW w:w="3355" w:type="dxa"/>
            <w:gridSpan w:val="3"/>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uz-Latn-UZ"/>
              </w:rPr>
            </w:pPr>
            <w:r w:rsidRPr="00F91BC5">
              <w:rPr>
                <w:sz w:val="24"/>
                <w:szCs w:val="24"/>
                <w:lang w:val="uz-Latn-UZ"/>
              </w:rPr>
              <w:t>Mikroto’lqinli nurlanish</w:t>
            </w:r>
          </w:p>
        </w:tc>
        <w:tc>
          <w:tcPr>
            <w:tcW w:w="2189" w:type="dxa"/>
            <w:gridSpan w:val="2"/>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120" w:firstLine="0"/>
              <w:jc w:val="center"/>
              <w:rPr>
                <w:b/>
                <w:sz w:val="24"/>
                <w:szCs w:val="24"/>
              </w:rPr>
            </w:pPr>
            <w:r w:rsidRPr="00F91BC5">
              <w:rPr>
                <w:rStyle w:val="11pt"/>
                <w:b w:val="0"/>
                <w:sz w:val="24"/>
                <w:szCs w:val="24"/>
                <w:lang w:val="uz-Latn-UZ"/>
              </w:rPr>
              <w:t>Termik qizdirish</w:t>
            </w:r>
            <w:r w:rsidRPr="00F91BC5">
              <w:rPr>
                <w:rStyle w:val="11pt"/>
                <w:b w:val="0"/>
                <w:sz w:val="24"/>
                <w:szCs w:val="24"/>
              </w:rPr>
              <w:t xml:space="preserve">, 140 </w:t>
            </w:r>
            <w:r w:rsidRPr="00F91BC5">
              <w:rPr>
                <w:rStyle w:val="11pt"/>
                <w:b w:val="0"/>
                <w:sz w:val="24"/>
                <w:szCs w:val="24"/>
                <w:vertAlign w:val="superscript"/>
                <w:lang w:val="en-US"/>
              </w:rPr>
              <w:t>0</w:t>
            </w:r>
            <w:r w:rsidRPr="00F91BC5">
              <w:rPr>
                <w:rStyle w:val="11pt"/>
                <w:b w:val="0"/>
                <w:sz w:val="24"/>
                <w:szCs w:val="24"/>
              </w:rPr>
              <w:t>С</w:t>
            </w:r>
          </w:p>
        </w:tc>
      </w:tr>
      <w:tr w:rsidR="001F0B71" w:rsidRPr="00F91BC5" w:rsidTr="00C3589F">
        <w:trPr>
          <w:trHeight w:hRule="exact" w:val="1541"/>
        </w:trPr>
        <w:tc>
          <w:tcPr>
            <w:tcW w:w="1903" w:type="dxa"/>
            <w:vMerge/>
            <w:tcBorders>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p>
        </w:tc>
        <w:tc>
          <w:tcPr>
            <w:tcW w:w="1894" w:type="dxa"/>
            <w:vMerge/>
            <w:tcBorders>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p>
        </w:tc>
        <w:tc>
          <w:tcPr>
            <w:tcW w:w="131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uz-Latn-UZ"/>
              </w:rPr>
            </w:pPr>
            <w:r w:rsidRPr="00F91BC5">
              <w:rPr>
                <w:sz w:val="24"/>
                <w:szCs w:val="24"/>
                <w:lang w:val="uz-Latn-UZ"/>
              </w:rPr>
              <w:t>Nurlanish darajasi,</w:t>
            </w:r>
          </w:p>
          <w:p w:rsidR="001F0B71" w:rsidRPr="00F91BC5" w:rsidRDefault="001F0B71" w:rsidP="00AE14BF">
            <w:pPr>
              <w:pStyle w:val="4"/>
              <w:shd w:val="clear" w:color="auto" w:fill="auto"/>
              <w:spacing w:line="360" w:lineRule="auto"/>
              <w:ind w:firstLine="0"/>
              <w:jc w:val="center"/>
              <w:rPr>
                <w:sz w:val="24"/>
                <w:szCs w:val="24"/>
                <w:lang w:val="uz-Latn-UZ"/>
              </w:rPr>
            </w:pPr>
            <w:r w:rsidRPr="00F91BC5">
              <w:rPr>
                <w:sz w:val="24"/>
                <w:szCs w:val="24"/>
                <w:lang w:val="uz-Latn-UZ"/>
              </w:rPr>
              <w:t>Vt</w:t>
            </w:r>
          </w:p>
          <w:p w:rsidR="001F0B71" w:rsidRPr="00F91BC5" w:rsidRDefault="001F0B71" w:rsidP="00AE14BF">
            <w:pPr>
              <w:pStyle w:val="4"/>
              <w:shd w:val="clear" w:color="auto" w:fill="auto"/>
              <w:spacing w:line="360" w:lineRule="auto"/>
              <w:ind w:firstLine="0"/>
              <w:jc w:val="center"/>
              <w:rPr>
                <w:sz w:val="24"/>
                <w:szCs w:val="24"/>
              </w:rPr>
            </w:pPr>
            <w:r w:rsidRPr="00F91BC5">
              <w:rPr>
                <w:rStyle w:val="11pt"/>
                <w:sz w:val="24"/>
                <w:szCs w:val="24"/>
              </w:rPr>
              <w:t>Вт</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after="240" w:line="360" w:lineRule="auto"/>
              <w:ind w:firstLine="0"/>
              <w:jc w:val="center"/>
              <w:rPr>
                <w:b/>
                <w:sz w:val="24"/>
                <w:szCs w:val="24"/>
              </w:rPr>
            </w:pPr>
            <w:r w:rsidRPr="00F91BC5">
              <w:rPr>
                <w:rStyle w:val="11pt"/>
                <w:b w:val="0"/>
                <w:sz w:val="24"/>
                <w:szCs w:val="24"/>
                <w:lang w:val="uz-Latn-UZ"/>
              </w:rPr>
              <w:t>Vaqt</w:t>
            </w:r>
            <w:r w:rsidRPr="00F91BC5">
              <w:rPr>
                <w:rStyle w:val="11pt"/>
                <w:b w:val="0"/>
                <w:sz w:val="24"/>
                <w:szCs w:val="24"/>
              </w:rPr>
              <w:t>,</w:t>
            </w:r>
          </w:p>
          <w:p w:rsidR="001F0B71" w:rsidRPr="00F91BC5" w:rsidRDefault="001F0B71" w:rsidP="00AE14BF">
            <w:pPr>
              <w:pStyle w:val="4"/>
              <w:shd w:val="clear" w:color="auto" w:fill="auto"/>
              <w:spacing w:before="240" w:line="360" w:lineRule="auto"/>
              <w:ind w:firstLine="0"/>
              <w:jc w:val="center"/>
              <w:rPr>
                <w:sz w:val="24"/>
                <w:szCs w:val="24"/>
                <w:lang w:val="uz-Latn-UZ"/>
              </w:rPr>
            </w:pPr>
            <w:r w:rsidRPr="00F91BC5">
              <w:rPr>
                <w:sz w:val="24"/>
                <w:szCs w:val="24"/>
                <w:lang w:val="uz-Latn-UZ"/>
              </w:rPr>
              <w:t>min</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1pt"/>
                <w:b w:val="0"/>
                <w:sz w:val="24"/>
                <w:szCs w:val="24"/>
                <w:lang w:val="en-US"/>
              </w:rPr>
            </w:pPr>
            <w:r w:rsidRPr="00F91BC5">
              <w:rPr>
                <w:rStyle w:val="11pt"/>
                <w:b w:val="0"/>
                <w:sz w:val="24"/>
                <w:szCs w:val="24"/>
                <w:lang w:val="uz-Latn-UZ"/>
              </w:rPr>
              <w:t>Unum (17)</w:t>
            </w:r>
            <w:r w:rsidRPr="00F91BC5">
              <w:rPr>
                <w:rStyle w:val="11pt"/>
                <w:b w:val="0"/>
                <w:sz w:val="24"/>
                <w:szCs w:val="24"/>
              </w:rPr>
              <w:t>,</w:t>
            </w:r>
          </w:p>
          <w:p w:rsidR="001F0B71" w:rsidRPr="00F91BC5" w:rsidRDefault="001F0B71" w:rsidP="00AE14BF">
            <w:pPr>
              <w:pStyle w:val="4"/>
              <w:shd w:val="clear" w:color="auto" w:fill="auto"/>
              <w:spacing w:line="360" w:lineRule="auto"/>
              <w:ind w:firstLine="0"/>
              <w:jc w:val="center"/>
              <w:rPr>
                <w:sz w:val="24"/>
                <w:szCs w:val="24"/>
              </w:rPr>
            </w:pPr>
            <w:r w:rsidRPr="00F91BC5">
              <w:rPr>
                <w:rStyle w:val="11pt"/>
                <w:b w:val="0"/>
                <w:sz w:val="24"/>
                <w:szCs w:val="24"/>
              </w:rPr>
              <w:t xml:space="preserve"> %</w:t>
            </w:r>
          </w:p>
        </w:tc>
        <w:tc>
          <w:tcPr>
            <w:tcW w:w="87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after="240" w:line="360" w:lineRule="auto"/>
              <w:ind w:firstLine="0"/>
              <w:jc w:val="center"/>
              <w:rPr>
                <w:b/>
                <w:sz w:val="24"/>
                <w:szCs w:val="24"/>
              </w:rPr>
            </w:pPr>
            <w:r w:rsidRPr="00F91BC5">
              <w:rPr>
                <w:rStyle w:val="11pt"/>
                <w:b w:val="0"/>
                <w:sz w:val="24"/>
                <w:szCs w:val="24"/>
                <w:lang w:val="uz-Latn-UZ"/>
              </w:rPr>
              <w:t>Vaqt</w:t>
            </w:r>
            <w:r w:rsidRPr="00F91BC5">
              <w:rPr>
                <w:rStyle w:val="11pt"/>
                <w:b w:val="0"/>
                <w:sz w:val="24"/>
                <w:szCs w:val="24"/>
              </w:rPr>
              <w:t>,</w:t>
            </w:r>
          </w:p>
          <w:p w:rsidR="001F0B71" w:rsidRPr="00F91BC5" w:rsidRDefault="001F0B71" w:rsidP="00AE14BF">
            <w:pPr>
              <w:pStyle w:val="4"/>
              <w:shd w:val="clear" w:color="auto" w:fill="auto"/>
              <w:spacing w:before="240" w:line="360" w:lineRule="auto"/>
              <w:ind w:firstLine="0"/>
              <w:jc w:val="center"/>
              <w:rPr>
                <w:sz w:val="24"/>
                <w:szCs w:val="24"/>
              </w:rPr>
            </w:pPr>
            <w:r w:rsidRPr="00F91BC5">
              <w:rPr>
                <w:sz w:val="24"/>
                <w:szCs w:val="24"/>
                <w:lang w:val="uz-Latn-UZ"/>
              </w:rPr>
              <w:t>min</w:t>
            </w:r>
          </w:p>
        </w:tc>
        <w:tc>
          <w:tcPr>
            <w:tcW w:w="1315"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rStyle w:val="11pt"/>
                <w:b w:val="0"/>
                <w:sz w:val="24"/>
                <w:szCs w:val="24"/>
                <w:lang w:val="uz-Latn-UZ"/>
              </w:rPr>
            </w:pPr>
            <w:r w:rsidRPr="00F91BC5">
              <w:rPr>
                <w:rStyle w:val="11pt"/>
                <w:b w:val="0"/>
                <w:sz w:val="24"/>
                <w:szCs w:val="24"/>
                <w:lang w:val="uz-Latn-UZ"/>
              </w:rPr>
              <w:t>Unum (17)</w:t>
            </w:r>
            <w:r w:rsidRPr="00F91BC5">
              <w:rPr>
                <w:rStyle w:val="11pt"/>
                <w:b w:val="0"/>
                <w:sz w:val="24"/>
                <w:szCs w:val="24"/>
              </w:rPr>
              <w:t>,</w:t>
            </w:r>
          </w:p>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w:t>
            </w:r>
          </w:p>
        </w:tc>
      </w:tr>
      <w:tr w:rsidR="001F0B71" w:rsidRPr="00F91BC5" w:rsidTr="00C3589F">
        <w:trPr>
          <w:trHeight w:hRule="exact" w:val="524"/>
        </w:trPr>
        <w:tc>
          <w:tcPr>
            <w:tcW w:w="190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right="360" w:firstLine="0"/>
              <w:jc w:val="center"/>
              <w:rPr>
                <w:b/>
                <w:sz w:val="24"/>
                <w:szCs w:val="24"/>
              </w:rPr>
            </w:pPr>
            <w:r w:rsidRPr="00F91BC5">
              <w:rPr>
                <w:rStyle w:val="11pt"/>
                <w:b w:val="0"/>
                <w:sz w:val="24"/>
                <w:szCs w:val="24"/>
                <w:lang w:val="en-US"/>
              </w:rPr>
              <w:t>R=CH</w:t>
            </w:r>
            <w:r w:rsidRPr="00F91BC5">
              <w:rPr>
                <w:rStyle w:val="11pt"/>
                <w:b w:val="0"/>
                <w:sz w:val="24"/>
                <w:szCs w:val="24"/>
                <w:vertAlign w:val="subscript"/>
                <w:lang w:val="en-US"/>
              </w:rPr>
              <w:t>2</w:t>
            </w:r>
            <w:r w:rsidRPr="00F91BC5">
              <w:rPr>
                <w:rStyle w:val="11pt"/>
                <w:b w:val="0"/>
                <w:sz w:val="24"/>
                <w:szCs w:val="24"/>
                <w:lang w:val="en-US"/>
              </w:rPr>
              <w:t>OMe</w:t>
            </w:r>
          </w:p>
        </w:tc>
        <w:tc>
          <w:tcPr>
            <w:tcW w:w="189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lang w:val="uz-Latn-UZ"/>
              </w:rPr>
              <w:t>Benzol</w:t>
            </w:r>
            <w:r w:rsidRPr="00F91BC5">
              <w:rPr>
                <w:rStyle w:val="11pt"/>
                <w:b w:val="0"/>
                <w:sz w:val="24"/>
                <w:szCs w:val="24"/>
                <w:lang w:val="en-US"/>
              </w:rPr>
              <w:t>/ZnCl</w:t>
            </w:r>
            <w:r w:rsidRPr="00F91BC5">
              <w:rPr>
                <w:rStyle w:val="11pt"/>
                <w:b w:val="0"/>
                <w:sz w:val="24"/>
                <w:szCs w:val="24"/>
                <w:vertAlign w:val="subscript"/>
                <w:lang w:val="en-US"/>
              </w:rPr>
              <w:t>2</w:t>
            </w:r>
          </w:p>
        </w:tc>
        <w:tc>
          <w:tcPr>
            <w:tcW w:w="131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600</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5</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280" w:firstLine="0"/>
              <w:jc w:val="center"/>
              <w:rPr>
                <w:b/>
                <w:sz w:val="24"/>
                <w:szCs w:val="24"/>
              </w:rPr>
            </w:pPr>
            <w:r w:rsidRPr="00F91BC5">
              <w:rPr>
                <w:rStyle w:val="11pt"/>
                <w:b w:val="0"/>
                <w:sz w:val="24"/>
                <w:szCs w:val="24"/>
              </w:rPr>
              <w:t>82</w:t>
            </w:r>
          </w:p>
        </w:tc>
        <w:tc>
          <w:tcPr>
            <w:tcW w:w="87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240</w:t>
            </w:r>
          </w:p>
        </w:tc>
        <w:tc>
          <w:tcPr>
            <w:tcW w:w="1315"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0</w:t>
            </w:r>
          </w:p>
        </w:tc>
      </w:tr>
      <w:tr w:rsidR="001F0B71" w:rsidRPr="00F91BC5" w:rsidTr="00C3589F">
        <w:trPr>
          <w:trHeight w:hRule="exact" w:val="517"/>
        </w:trPr>
        <w:tc>
          <w:tcPr>
            <w:tcW w:w="190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right="360" w:firstLine="0"/>
              <w:jc w:val="center"/>
              <w:rPr>
                <w:b/>
                <w:sz w:val="24"/>
                <w:szCs w:val="24"/>
              </w:rPr>
            </w:pPr>
            <w:r w:rsidRPr="00F91BC5">
              <w:rPr>
                <w:rStyle w:val="11pt"/>
                <w:b w:val="0"/>
                <w:sz w:val="24"/>
                <w:szCs w:val="24"/>
                <w:lang w:val="en-US"/>
              </w:rPr>
              <w:t>R=CH</w:t>
            </w:r>
            <w:r w:rsidRPr="00F91BC5">
              <w:rPr>
                <w:rStyle w:val="11pt"/>
                <w:b w:val="0"/>
                <w:sz w:val="24"/>
                <w:szCs w:val="24"/>
                <w:vertAlign w:val="subscript"/>
                <w:lang w:val="en-US"/>
              </w:rPr>
              <w:t>2</w:t>
            </w:r>
            <w:r w:rsidRPr="00F91BC5">
              <w:rPr>
                <w:rStyle w:val="11pt"/>
                <w:b w:val="0"/>
                <w:sz w:val="24"/>
                <w:szCs w:val="24"/>
                <w:lang w:val="en-US"/>
              </w:rPr>
              <w:t>OMe</w:t>
            </w:r>
          </w:p>
        </w:tc>
        <w:tc>
          <w:tcPr>
            <w:tcW w:w="189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lang w:val="uz-Latn-UZ"/>
              </w:rPr>
              <w:t>Suv</w:t>
            </w:r>
            <w:r w:rsidRPr="00F91BC5">
              <w:rPr>
                <w:rStyle w:val="11pt"/>
                <w:b w:val="0"/>
                <w:sz w:val="24"/>
                <w:szCs w:val="24"/>
                <w:lang w:val="en-US"/>
              </w:rPr>
              <w:t>/ZnCl</w:t>
            </w:r>
            <w:r w:rsidRPr="00F91BC5">
              <w:rPr>
                <w:rStyle w:val="11pt"/>
                <w:b w:val="0"/>
                <w:sz w:val="24"/>
                <w:szCs w:val="24"/>
                <w:vertAlign w:val="subscript"/>
                <w:lang w:val="en-US"/>
              </w:rPr>
              <w:t>2</w:t>
            </w:r>
          </w:p>
        </w:tc>
        <w:tc>
          <w:tcPr>
            <w:tcW w:w="131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600</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15</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280" w:firstLine="0"/>
              <w:jc w:val="center"/>
              <w:rPr>
                <w:b/>
                <w:sz w:val="24"/>
                <w:szCs w:val="24"/>
              </w:rPr>
            </w:pPr>
            <w:r w:rsidRPr="00F91BC5">
              <w:rPr>
                <w:rStyle w:val="11pt"/>
                <w:b w:val="0"/>
                <w:sz w:val="24"/>
                <w:szCs w:val="24"/>
              </w:rPr>
              <w:t>76</w:t>
            </w:r>
          </w:p>
        </w:tc>
        <w:tc>
          <w:tcPr>
            <w:tcW w:w="87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480</w:t>
            </w:r>
          </w:p>
        </w:tc>
        <w:tc>
          <w:tcPr>
            <w:tcW w:w="1315"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54</w:t>
            </w:r>
          </w:p>
        </w:tc>
      </w:tr>
      <w:tr w:rsidR="001F0B71" w:rsidRPr="00F91BC5" w:rsidTr="00C3589F">
        <w:trPr>
          <w:trHeight w:hRule="exact" w:val="530"/>
        </w:trPr>
        <w:tc>
          <w:tcPr>
            <w:tcW w:w="190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right="360" w:firstLine="0"/>
              <w:jc w:val="center"/>
              <w:rPr>
                <w:b/>
                <w:sz w:val="24"/>
                <w:szCs w:val="24"/>
              </w:rPr>
            </w:pPr>
            <w:r w:rsidRPr="00F91BC5">
              <w:rPr>
                <w:rStyle w:val="11pt"/>
                <w:b w:val="0"/>
                <w:sz w:val="24"/>
                <w:szCs w:val="24"/>
                <w:lang w:val="en-US"/>
              </w:rPr>
              <w:lastRenderedPageBreak/>
              <w:t>R=CH</w:t>
            </w:r>
            <w:r w:rsidRPr="00F91BC5">
              <w:rPr>
                <w:rStyle w:val="11pt"/>
                <w:b w:val="0"/>
                <w:sz w:val="24"/>
                <w:szCs w:val="24"/>
                <w:vertAlign w:val="subscript"/>
                <w:lang w:val="en-US"/>
              </w:rPr>
              <w:t>2</w:t>
            </w:r>
            <w:r w:rsidRPr="00F91BC5">
              <w:rPr>
                <w:rStyle w:val="11pt"/>
                <w:b w:val="0"/>
                <w:sz w:val="24"/>
                <w:szCs w:val="24"/>
                <w:lang w:val="en-US"/>
              </w:rPr>
              <w:t>OMe</w:t>
            </w:r>
          </w:p>
        </w:tc>
        <w:tc>
          <w:tcPr>
            <w:tcW w:w="189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lang w:val="en-US"/>
              </w:rPr>
              <w:t>-</w:t>
            </w:r>
          </w:p>
        </w:tc>
        <w:tc>
          <w:tcPr>
            <w:tcW w:w="131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600</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15</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280" w:firstLine="0"/>
              <w:jc w:val="center"/>
              <w:rPr>
                <w:b/>
                <w:sz w:val="24"/>
                <w:szCs w:val="24"/>
              </w:rPr>
            </w:pPr>
            <w:r w:rsidRPr="00F91BC5">
              <w:rPr>
                <w:rStyle w:val="11pt"/>
                <w:b w:val="0"/>
                <w:sz w:val="24"/>
                <w:szCs w:val="24"/>
              </w:rPr>
              <w:t>54</w:t>
            </w:r>
          </w:p>
        </w:tc>
        <w:tc>
          <w:tcPr>
            <w:tcW w:w="87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600</w:t>
            </w:r>
          </w:p>
        </w:tc>
        <w:tc>
          <w:tcPr>
            <w:tcW w:w="1315"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48</w:t>
            </w:r>
          </w:p>
        </w:tc>
      </w:tr>
      <w:tr w:rsidR="001F0B71" w:rsidRPr="00F91BC5" w:rsidTr="00C3589F">
        <w:trPr>
          <w:trHeight w:hRule="exact" w:val="524"/>
        </w:trPr>
        <w:tc>
          <w:tcPr>
            <w:tcW w:w="190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right="360" w:firstLine="0"/>
              <w:jc w:val="center"/>
              <w:rPr>
                <w:b/>
                <w:sz w:val="24"/>
                <w:szCs w:val="24"/>
              </w:rPr>
            </w:pPr>
            <w:r w:rsidRPr="00F91BC5">
              <w:rPr>
                <w:rStyle w:val="11pt"/>
                <w:b w:val="0"/>
                <w:sz w:val="24"/>
                <w:szCs w:val="24"/>
                <w:lang w:val="en-US"/>
              </w:rPr>
              <w:t>R=CO</w:t>
            </w:r>
            <w:r w:rsidRPr="00F91BC5">
              <w:rPr>
                <w:rStyle w:val="11pt"/>
                <w:b w:val="0"/>
                <w:sz w:val="24"/>
                <w:szCs w:val="24"/>
                <w:vertAlign w:val="subscript"/>
                <w:lang w:val="en-US"/>
              </w:rPr>
              <w:t>2</w:t>
            </w:r>
            <w:r w:rsidRPr="00F91BC5">
              <w:rPr>
                <w:rStyle w:val="11pt"/>
                <w:b w:val="0"/>
                <w:sz w:val="24"/>
                <w:szCs w:val="24"/>
                <w:lang w:val="en-US"/>
              </w:rPr>
              <w:t>Me</w:t>
            </w:r>
          </w:p>
        </w:tc>
        <w:tc>
          <w:tcPr>
            <w:tcW w:w="189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lang w:val="en-US"/>
              </w:rPr>
              <w:t>-</w:t>
            </w:r>
          </w:p>
        </w:tc>
        <w:tc>
          <w:tcPr>
            <w:tcW w:w="1311"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72</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10</w:t>
            </w:r>
          </w:p>
        </w:tc>
        <w:tc>
          <w:tcPr>
            <w:tcW w:w="1022"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left="280" w:firstLine="0"/>
              <w:jc w:val="center"/>
              <w:rPr>
                <w:b/>
                <w:sz w:val="24"/>
                <w:szCs w:val="24"/>
              </w:rPr>
            </w:pPr>
            <w:r w:rsidRPr="00F91BC5">
              <w:rPr>
                <w:rStyle w:val="11pt"/>
                <w:b w:val="0"/>
                <w:sz w:val="24"/>
                <w:szCs w:val="24"/>
              </w:rPr>
              <w:t>96</w:t>
            </w:r>
          </w:p>
        </w:tc>
        <w:tc>
          <w:tcPr>
            <w:tcW w:w="87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360</w:t>
            </w:r>
          </w:p>
        </w:tc>
        <w:tc>
          <w:tcPr>
            <w:tcW w:w="1315"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65</w:t>
            </w:r>
          </w:p>
        </w:tc>
      </w:tr>
      <w:tr w:rsidR="001F0B71" w:rsidRPr="00F91BC5" w:rsidTr="00C3589F">
        <w:trPr>
          <w:trHeight w:hRule="exact" w:val="536"/>
        </w:trPr>
        <w:tc>
          <w:tcPr>
            <w:tcW w:w="1903"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right="360" w:firstLine="0"/>
              <w:jc w:val="center"/>
              <w:rPr>
                <w:b/>
                <w:sz w:val="24"/>
                <w:szCs w:val="24"/>
              </w:rPr>
            </w:pPr>
            <w:r w:rsidRPr="00F91BC5">
              <w:rPr>
                <w:rStyle w:val="11pt"/>
                <w:b w:val="0"/>
                <w:sz w:val="24"/>
                <w:szCs w:val="24"/>
                <w:lang w:val="en-US"/>
              </w:rPr>
              <w:t>R=CO</w:t>
            </w:r>
            <w:r w:rsidRPr="00F91BC5">
              <w:rPr>
                <w:rStyle w:val="11pt"/>
                <w:b w:val="0"/>
                <w:sz w:val="24"/>
                <w:szCs w:val="24"/>
                <w:vertAlign w:val="subscript"/>
                <w:lang w:val="en-US"/>
              </w:rPr>
              <w:t>2</w:t>
            </w:r>
            <w:r w:rsidRPr="00F91BC5">
              <w:rPr>
                <w:rStyle w:val="11pt"/>
                <w:b w:val="0"/>
                <w:sz w:val="24"/>
                <w:szCs w:val="24"/>
                <w:lang w:val="en-US"/>
              </w:rPr>
              <w:t>Me</w:t>
            </w:r>
          </w:p>
        </w:tc>
        <w:tc>
          <w:tcPr>
            <w:tcW w:w="1894"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lang w:val="uz-Latn-UZ"/>
              </w:rPr>
            </w:pPr>
            <w:r w:rsidRPr="00F91BC5">
              <w:rPr>
                <w:rStyle w:val="11pt"/>
                <w:b w:val="0"/>
                <w:sz w:val="24"/>
                <w:szCs w:val="24"/>
                <w:lang w:val="uz-Latn-UZ"/>
              </w:rPr>
              <w:t>Suv</w:t>
            </w:r>
          </w:p>
        </w:tc>
        <w:tc>
          <w:tcPr>
            <w:tcW w:w="1311"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72</w:t>
            </w:r>
          </w:p>
        </w:tc>
        <w:tc>
          <w:tcPr>
            <w:tcW w:w="1022"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8</w:t>
            </w:r>
          </w:p>
        </w:tc>
        <w:tc>
          <w:tcPr>
            <w:tcW w:w="1022"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left="280" w:firstLine="0"/>
              <w:jc w:val="center"/>
              <w:rPr>
                <w:b/>
                <w:sz w:val="24"/>
                <w:szCs w:val="24"/>
              </w:rPr>
            </w:pPr>
            <w:r w:rsidRPr="00F91BC5">
              <w:rPr>
                <w:rStyle w:val="11pt"/>
                <w:b w:val="0"/>
                <w:sz w:val="24"/>
                <w:szCs w:val="24"/>
              </w:rPr>
              <w:t>80</w:t>
            </w:r>
          </w:p>
        </w:tc>
        <w:tc>
          <w:tcPr>
            <w:tcW w:w="874"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180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1pt"/>
                <w:b w:val="0"/>
                <w:sz w:val="24"/>
                <w:szCs w:val="24"/>
              </w:rPr>
              <w:t>82</w:t>
            </w:r>
          </w:p>
        </w:tc>
      </w:tr>
    </w:tbl>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773A3">
      <w:pPr>
        <w:spacing w:line="360" w:lineRule="auto"/>
        <w:ind w:firstLine="708"/>
        <w:jc w:val="both"/>
        <w:rPr>
          <w:rFonts w:ascii="Times New Roman" w:hAnsi="Times New Roman"/>
          <w:color w:val="1A1A1A"/>
          <w:sz w:val="24"/>
          <w:szCs w:val="24"/>
          <w:lang w:val="uz-Latn-UZ"/>
        </w:rPr>
      </w:pPr>
      <w:r w:rsidRPr="00F91BC5">
        <w:rPr>
          <w:rFonts w:ascii="Times New Roman" w:hAnsi="Times New Roman"/>
          <w:sz w:val="24"/>
          <w:szCs w:val="24"/>
          <w:lang w:val="uz-Latn-UZ"/>
        </w:rPr>
        <w:t>Rezorsinni aldegidlar yoki amidlar bilan kondensatsiyasi mikroto’lqin maydonida</w:t>
      </w:r>
      <w:r w:rsidRPr="00F91BC5">
        <w:rPr>
          <w:rFonts w:ascii="Times New Roman" w:hAnsi="Times New Roman"/>
          <w:color w:val="1A1A1A"/>
          <w:sz w:val="24"/>
          <w:szCs w:val="24"/>
          <w:lang w:val="uz-Latn-UZ"/>
        </w:rPr>
        <w:t xml:space="preserve"> bir necha minut davom etadi, mahsulot (21) unumi 60% ni tashkil etadi. Termik qizdirishda 150 – 170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 haroratda yoki katalizator ZnCl</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 xml:space="preserve"> yordamida reaksiya 5 – 6 soat davom etadi [4]. </w:t>
      </w:r>
    </w:p>
    <w:p w:rsidR="001F0B71" w:rsidRPr="00F91BC5" w:rsidRDefault="001F0B71" w:rsidP="00A773A3">
      <w:pPr>
        <w:spacing w:line="360" w:lineRule="auto"/>
        <w:ind w:firstLine="708"/>
        <w:jc w:val="both"/>
        <w:rPr>
          <w:rFonts w:ascii="Times New Roman" w:hAnsi="Times New Roman"/>
          <w:color w:val="1A1A1A"/>
          <w:sz w:val="24"/>
          <w:szCs w:val="24"/>
          <w:lang w:val="uz-Latn-UZ"/>
        </w:rPr>
      </w:pPr>
    </w:p>
    <w:p w:rsidR="001F0B71" w:rsidRPr="00F91BC5" w:rsidRDefault="001F0B71" w:rsidP="00A773A3">
      <w:pPr>
        <w:spacing w:line="360" w:lineRule="auto"/>
        <w:jc w:val="center"/>
        <w:rPr>
          <w:rFonts w:ascii="Times New Roman" w:hAnsi="Times New Roman"/>
          <w:color w:val="1A1A1A"/>
          <w:sz w:val="24"/>
          <w:szCs w:val="24"/>
          <w:lang w:val="uz-Latn-UZ"/>
        </w:rPr>
      </w:pPr>
      <w:r w:rsidRPr="00F91BC5">
        <w:rPr>
          <w:rFonts w:ascii="Times New Roman" w:hAnsi="Times New Roman"/>
          <w:sz w:val="24"/>
          <w:szCs w:val="24"/>
        </w:rPr>
        <w:object w:dxaOrig="10072" w:dyaOrig="3562">
          <v:shape id="_x0000_i1052" type="#_x0000_t75" style="width:463.5pt;height:163.5pt" o:ole="">
            <v:imagedata r:id="rId64" o:title=""/>
          </v:shape>
          <o:OLEObject Type="Embed" ProgID="ChemDraw.Document.6.0" ShapeID="_x0000_i1052" DrawAspect="Content" ObjectID="_1479892157" r:id="rId65"/>
        </w:object>
      </w:r>
    </w:p>
    <w:p w:rsidR="001F0B71" w:rsidRPr="00F91BC5" w:rsidRDefault="001F0B71" w:rsidP="00AE14BF">
      <w:pPr>
        <w:spacing w:line="360" w:lineRule="auto"/>
        <w:rPr>
          <w:rFonts w:ascii="Times New Roman" w:hAnsi="Times New Roman"/>
          <w:sz w:val="24"/>
          <w:szCs w:val="24"/>
          <w:lang w:val="en-US"/>
        </w:rPr>
      </w:pPr>
      <w:r w:rsidRPr="00F91BC5">
        <w:rPr>
          <w:rFonts w:ascii="Times New Roman" w:hAnsi="Times New Roman"/>
          <w:sz w:val="24"/>
          <w:szCs w:val="24"/>
        </w:rPr>
        <w:object w:dxaOrig="3036" w:dyaOrig="2469">
          <v:shape id="_x0000_i1053" type="#_x0000_t75" style="width:150pt;height:123.75pt" o:ole="">
            <v:imagedata r:id="rId66" o:title=""/>
          </v:shape>
          <o:OLEObject Type="Embed" ProgID="ChemDraw.Document.6.0" ShapeID="_x0000_i1053" DrawAspect="Content" ObjectID="_1479892158" r:id="rId67"/>
        </w:objec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tab/>
        <w:t>Gongalo P., Roussel C, Melot J. M., Verbel J. lar  mikroto’lqinli sintezda kumaran – 2 – on ning (22)  chiqish unumi 85% ekanligini aniqlashdi</w:t>
      </w:r>
      <w:r w:rsidRPr="00F91BC5">
        <w:rPr>
          <w:rFonts w:ascii="Times New Roman" w:hAnsi="Times New Roman"/>
          <w:sz w:val="24"/>
          <w:szCs w:val="24"/>
          <w:lang w:val="uz-Latn-UZ"/>
        </w:rPr>
        <w:t>[4]</w:t>
      </w:r>
      <w:r w:rsidRPr="00F91BC5">
        <w:rPr>
          <w:rFonts w:ascii="Times New Roman" w:hAnsi="Times New Roman"/>
          <w:sz w:val="24"/>
          <w:szCs w:val="24"/>
          <w:lang w:val="en-US"/>
        </w:rPr>
        <w:t xml:space="preserve">. </w:t>
      </w:r>
    </w:p>
    <w:p w:rsidR="001F0B71" w:rsidRPr="00F91BC5" w:rsidRDefault="001F0B71" w:rsidP="00AE14BF">
      <w:pPr>
        <w:spacing w:line="360" w:lineRule="auto"/>
        <w:jc w:val="center"/>
        <w:rPr>
          <w:rFonts w:ascii="Times New Roman" w:hAnsi="Times New Roman"/>
          <w:sz w:val="24"/>
          <w:szCs w:val="24"/>
          <w:lang w:val="en-US"/>
        </w:rPr>
      </w:pPr>
      <w:r w:rsidRPr="00F91BC5">
        <w:rPr>
          <w:rFonts w:ascii="Times New Roman" w:hAnsi="Times New Roman"/>
          <w:sz w:val="24"/>
          <w:szCs w:val="24"/>
        </w:rPr>
        <w:object w:dxaOrig="7411" w:dyaOrig="2056">
          <v:shape id="_x0000_i1054" type="#_x0000_t75" style="width:370.5pt;height:102.75pt" o:ole="">
            <v:imagedata r:id="rId68" o:title=""/>
          </v:shape>
          <o:OLEObject Type="Embed" ProgID="ChemDraw.Document.6.0" ShapeID="_x0000_i1054" DrawAspect="Content" ObjectID="_1479892159" r:id="rId69"/>
        </w:objec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lastRenderedPageBreak/>
        <w:tab/>
        <w:t>Moghaddam F. M., Ghaffarzadeh M,, Abdi-Oskoui S. H. lar flavanonlarni (23) murakkab efirlardan sintez qilish metodini taklif qilishdi (Frisning qayta gruppalanishi). Bunda mikroto’lqinlar bilan katalitik sistemalar  AlCl</w:t>
      </w:r>
      <w:r w:rsidRPr="00F91BC5">
        <w:rPr>
          <w:rFonts w:ascii="Times New Roman" w:hAnsi="Times New Roman"/>
          <w:sz w:val="24"/>
          <w:szCs w:val="24"/>
          <w:vertAlign w:val="subscript"/>
          <w:lang w:val="en-US"/>
        </w:rPr>
        <w:t xml:space="preserve">3 </w:t>
      </w:r>
      <w:r w:rsidRPr="00F91BC5">
        <w:rPr>
          <w:rFonts w:ascii="Times New Roman" w:hAnsi="Times New Roman"/>
          <w:sz w:val="24"/>
          <w:szCs w:val="24"/>
          <w:lang w:val="en-US"/>
        </w:rPr>
        <w:t>– ZnCl</w:t>
      </w:r>
      <w:r w:rsidRPr="00F91BC5">
        <w:rPr>
          <w:rFonts w:ascii="Times New Roman" w:hAnsi="Times New Roman"/>
          <w:sz w:val="24"/>
          <w:szCs w:val="24"/>
          <w:vertAlign w:val="subscript"/>
          <w:lang w:val="en-US"/>
        </w:rPr>
        <w:t>2</w:t>
      </w:r>
      <w:r w:rsidRPr="00F91BC5">
        <w:rPr>
          <w:rFonts w:ascii="Times New Roman" w:hAnsi="Times New Roman"/>
          <w:sz w:val="24"/>
          <w:szCs w:val="24"/>
          <w:lang w:val="en-US"/>
        </w:rPr>
        <w:t xml:space="preserve"> – SiO</w:t>
      </w:r>
      <w:r w:rsidRPr="00F91BC5">
        <w:rPr>
          <w:rFonts w:ascii="Times New Roman" w:hAnsi="Times New Roman"/>
          <w:sz w:val="24"/>
          <w:szCs w:val="24"/>
          <w:vertAlign w:val="subscript"/>
          <w:lang w:val="en-US"/>
        </w:rPr>
        <w:t>2</w:t>
      </w:r>
      <w:r w:rsidRPr="00F91BC5">
        <w:rPr>
          <w:rFonts w:ascii="Times New Roman" w:hAnsi="Times New Roman"/>
          <w:sz w:val="24"/>
          <w:szCs w:val="24"/>
          <w:lang w:val="en-US"/>
        </w:rPr>
        <w:t xml:space="preserve"> birgalikda qo’llaniladi</w:t>
      </w:r>
      <w:r w:rsidRPr="00F91BC5">
        <w:rPr>
          <w:rFonts w:ascii="Times New Roman" w:hAnsi="Times New Roman"/>
          <w:sz w:val="24"/>
          <w:szCs w:val="24"/>
          <w:lang w:val="uz-Latn-UZ"/>
        </w:rPr>
        <w:t>[4]</w:t>
      </w:r>
      <w:r w:rsidRPr="00F91BC5">
        <w:rPr>
          <w:rFonts w:ascii="Times New Roman" w:hAnsi="Times New Roman"/>
          <w:sz w:val="24"/>
          <w:szCs w:val="24"/>
          <w:lang w:val="en-US"/>
        </w:rPr>
        <w:t>.</w:t>
      </w:r>
    </w:p>
    <w:p w:rsidR="001F0B71" w:rsidRPr="00F91BC5" w:rsidRDefault="001F0B71" w:rsidP="00AE14BF">
      <w:pPr>
        <w:spacing w:line="360" w:lineRule="auto"/>
        <w:rPr>
          <w:rFonts w:ascii="Times New Roman" w:hAnsi="Times New Roman"/>
          <w:sz w:val="24"/>
          <w:szCs w:val="24"/>
          <w:lang w:val="en-US"/>
        </w:rPr>
      </w:pPr>
      <w:r w:rsidRPr="00F91BC5">
        <w:rPr>
          <w:rFonts w:ascii="Times New Roman" w:hAnsi="Times New Roman"/>
          <w:sz w:val="24"/>
          <w:szCs w:val="24"/>
        </w:rPr>
        <w:object w:dxaOrig="8856" w:dyaOrig="3511">
          <v:shape id="_x0000_i1055" type="#_x0000_t75" style="width:438pt;height:175.5pt" o:ole="">
            <v:imagedata r:id="rId70" o:title=""/>
          </v:shape>
          <o:OLEObject Type="Embed" ProgID="ChemDraw.Document.6.0" ShapeID="_x0000_i1055" DrawAspect="Content" ObjectID="_1479892160" r:id="rId71"/>
        </w:object>
      </w:r>
    </w:p>
    <w:p w:rsidR="001F0B71" w:rsidRPr="00F91BC5" w:rsidRDefault="001F0B71" w:rsidP="00AE14BF">
      <w:pPr>
        <w:spacing w:line="360" w:lineRule="auto"/>
        <w:rPr>
          <w:rFonts w:ascii="Times New Roman" w:hAnsi="Times New Roman"/>
          <w:sz w:val="24"/>
          <w:szCs w:val="24"/>
          <w:lang w:val="uz-Latn-UZ"/>
        </w:rPr>
      </w:pPr>
    </w:p>
    <w:p w:rsidR="001F0B71" w:rsidRPr="00F91BC5" w:rsidRDefault="001F0B71" w:rsidP="00AE14BF">
      <w:pPr>
        <w:spacing w:line="360" w:lineRule="auto"/>
        <w:rPr>
          <w:rFonts w:ascii="Times New Roman" w:hAnsi="Times New Roman"/>
          <w:sz w:val="24"/>
          <w:szCs w:val="24"/>
          <w:lang w:val="uz-Latn-UZ"/>
        </w:rPr>
      </w:pPr>
    </w:p>
    <w:p w:rsidR="001F0B71" w:rsidRPr="00F91BC5" w:rsidRDefault="001F0B71" w:rsidP="00AE14BF">
      <w:pPr>
        <w:spacing w:line="360" w:lineRule="auto"/>
        <w:rPr>
          <w:rFonts w:ascii="Times New Roman" w:hAnsi="Times New Roman"/>
          <w:sz w:val="24"/>
          <w:szCs w:val="24"/>
          <w:lang w:val="uz-Latn-UZ"/>
        </w:rPr>
      </w:pPr>
    </w:p>
    <w:p w:rsidR="001F0B71" w:rsidRPr="00F91BC5" w:rsidRDefault="001F0B71" w:rsidP="00AE14BF">
      <w:pPr>
        <w:spacing w:line="360" w:lineRule="auto"/>
        <w:ind w:left="1364"/>
        <w:jc w:val="center"/>
        <w:rPr>
          <w:rFonts w:ascii="Times New Roman" w:hAnsi="Times New Roman"/>
          <w:i/>
          <w:sz w:val="24"/>
          <w:szCs w:val="24"/>
          <w:lang w:val="en-US"/>
        </w:rPr>
      </w:pPr>
      <w:r w:rsidRPr="00F91BC5">
        <w:rPr>
          <w:rFonts w:ascii="Times New Roman" w:hAnsi="Times New Roman"/>
          <w:i/>
          <w:sz w:val="24"/>
          <w:szCs w:val="24"/>
          <w:lang w:val="en-US"/>
        </w:rPr>
        <w:t>6.1. Azot saqlovchi geterosiklik birikmalar sintezi.</w:t>
      </w:r>
    </w:p>
    <w:p w:rsidR="001F0B71" w:rsidRPr="00F91BC5" w:rsidRDefault="001F0B71" w:rsidP="00AE14BF">
      <w:pPr>
        <w:pStyle w:val="a3"/>
        <w:spacing w:line="360" w:lineRule="auto"/>
        <w:ind w:left="1364"/>
        <w:rPr>
          <w:rFonts w:ascii="Times New Roman" w:hAnsi="Times New Roman"/>
          <w:sz w:val="24"/>
          <w:szCs w:val="24"/>
          <w:lang w:val="en-US"/>
        </w:rPr>
      </w:pPr>
    </w:p>
    <w:p w:rsidR="001F0B71" w:rsidRPr="00F91BC5" w:rsidRDefault="001F0B71" w:rsidP="00AE14BF">
      <w:pPr>
        <w:pStyle w:val="a3"/>
        <w:spacing w:line="360" w:lineRule="auto"/>
        <w:ind w:left="0" w:firstLine="284"/>
        <w:jc w:val="both"/>
        <w:rPr>
          <w:rFonts w:ascii="Times New Roman" w:hAnsi="Times New Roman"/>
          <w:sz w:val="24"/>
          <w:szCs w:val="24"/>
          <w:lang w:val="en-US"/>
        </w:rPr>
      </w:pPr>
      <w:r w:rsidRPr="00F91BC5">
        <w:rPr>
          <w:rFonts w:ascii="Times New Roman" w:hAnsi="Times New Roman"/>
          <w:sz w:val="24"/>
          <w:szCs w:val="24"/>
          <w:lang w:val="en-US"/>
        </w:rPr>
        <w:t xml:space="preserve">Ranu B. C, Hajra A., Jana U. lar xinonlarni (24) va ko’p almashinuvchi  pirrollarni (25) sintez qilishning bir bosqichli metodini taklif qilishdi. Reaksiyalar yuqori tezlik va yuqori unum bilan boradi (2.5 – 2.6 jadvallar).  </w:t>
      </w:r>
    </w:p>
    <w:p w:rsidR="001F0B71" w:rsidRPr="00F91BC5" w:rsidRDefault="001F0B71" w:rsidP="00AE14BF">
      <w:pPr>
        <w:pStyle w:val="a3"/>
        <w:spacing w:line="360" w:lineRule="auto"/>
        <w:ind w:left="1364"/>
        <w:jc w:val="both"/>
        <w:rPr>
          <w:rFonts w:ascii="Times New Roman" w:hAnsi="Times New Roman"/>
          <w:sz w:val="24"/>
          <w:szCs w:val="24"/>
          <w:lang w:val="en-US"/>
        </w:rPr>
      </w:pP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rPr>
        <w:object w:dxaOrig="9965" w:dyaOrig="5497">
          <v:shape id="_x0000_i1056" type="#_x0000_t75" style="width:463.5pt;height:255.75pt" o:ole="">
            <v:imagedata r:id="rId72" o:title=""/>
          </v:shape>
          <o:OLEObject Type="Embed" ProgID="ChemDraw.Document.6.0" ShapeID="_x0000_i1056" DrawAspect="Content" ObjectID="_1479892161" r:id="rId73"/>
        </w:object>
      </w:r>
    </w:p>
    <w:p w:rsidR="001F0B71" w:rsidRPr="00F91BC5" w:rsidRDefault="001F0B71" w:rsidP="00AE14BF">
      <w:pPr>
        <w:spacing w:line="360" w:lineRule="auto"/>
        <w:jc w:val="right"/>
        <w:rPr>
          <w:rFonts w:ascii="Times New Roman" w:hAnsi="Times New Roman"/>
          <w:b/>
          <w:sz w:val="24"/>
          <w:szCs w:val="24"/>
          <w:lang w:val="en-US"/>
        </w:rPr>
      </w:pPr>
      <w:r w:rsidRPr="00F91BC5">
        <w:rPr>
          <w:rFonts w:ascii="Times New Roman" w:hAnsi="Times New Roman"/>
          <w:b/>
          <w:sz w:val="24"/>
          <w:szCs w:val="24"/>
          <w:lang w:val="en-US"/>
        </w:rPr>
        <w:t>2.5 – jadval</w:t>
      </w:r>
    </w:p>
    <w:p w:rsidR="001F0B71" w:rsidRPr="00F91BC5" w:rsidRDefault="001F0B71" w:rsidP="00AE14BF">
      <w:pPr>
        <w:spacing w:line="360" w:lineRule="auto"/>
        <w:jc w:val="center"/>
        <w:rPr>
          <w:rFonts w:ascii="Times New Roman" w:hAnsi="Times New Roman"/>
          <w:b/>
          <w:sz w:val="24"/>
          <w:szCs w:val="24"/>
          <w:lang w:val="en-US"/>
        </w:rPr>
      </w:pPr>
      <w:r w:rsidRPr="00F91BC5">
        <w:rPr>
          <w:rFonts w:ascii="Times New Roman" w:hAnsi="Times New Roman"/>
          <w:b/>
          <w:sz w:val="24"/>
          <w:szCs w:val="24"/>
          <w:lang w:val="en-US"/>
        </w:rPr>
        <w:t>Xinilinlarni chiqish unumini o’rinbosarlarga bog’liqligi</w:t>
      </w:r>
    </w:p>
    <w:tbl>
      <w:tblPr>
        <w:tblW w:w="0" w:type="auto"/>
        <w:tblLayout w:type="fixed"/>
        <w:tblCellMar>
          <w:left w:w="10" w:type="dxa"/>
          <w:right w:w="10" w:type="dxa"/>
        </w:tblCellMar>
        <w:tblLook w:val="00A0" w:firstRow="1" w:lastRow="0" w:firstColumn="1" w:lastColumn="0" w:noHBand="0" w:noVBand="0"/>
      </w:tblPr>
      <w:tblGrid>
        <w:gridCol w:w="1417"/>
        <w:gridCol w:w="1225"/>
        <w:gridCol w:w="1234"/>
        <w:gridCol w:w="1763"/>
        <w:gridCol w:w="2272"/>
      </w:tblGrid>
      <w:tr w:rsidR="001F0B71" w:rsidRPr="00F91BC5" w:rsidTr="00486423">
        <w:trPr>
          <w:trHeight w:hRule="exact" w:val="337"/>
        </w:trPr>
        <w:tc>
          <w:tcPr>
            <w:tcW w:w="141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1</w:t>
            </w:r>
          </w:p>
        </w:tc>
        <w:tc>
          <w:tcPr>
            <w:tcW w:w="1225"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2</w:t>
            </w:r>
          </w:p>
        </w:tc>
        <w:tc>
          <w:tcPr>
            <w:tcW w:w="123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3</w:t>
            </w:r>
          </w:p>
        </w:tc>
        <w:tc>
          <w:tcPr>
            <w:tcW w:w="176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4</w:t>
            </w:r>
          </w:p>
        </w:tc>
        <w:tc>
          <w:tcPr>
            <w:tcW w:w="2272"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 xml:space="preserve">Unum </w:t>
            </w:r>
            <w:r w:rsidRPr="00F91BC5">
              <w:rPr>
                <w:rStyle w:val="13pt"/>
                <w:sz w:val="24"/>
                <w:szCs w:val="24"/>
              </w:rPr>
              <w:t xml:space="preserve"> </w:t>
            </w:r>
            <w:r w:rsidRPr="00F91BC5">
              <w:rPr>
                <w:rStyle w:val="13pt"/>
                <w:sz w:val="24"/>
                <w:szCs w:val="24"/>
                <w:lang w:val="en-US"/>
              </w:rPr>
              <w:t>(</w:t>
            </w:r>
            <w:r w:rsidRPr="00F91BC5">
              <w:rPr>
                <w:rStyle w:val="13pt"/>
                <w:sz w:val="24"/>
                <w:szCs w:val="24"/>
              </w:rPr>
              <w:t>24</w:t>
            </w:r>
            <w:r w:rsidRPr="00F91BC5">
              <w:rPr>
                <w:rStyle w:val="13pt"/>
                <w:sz w:val="24"/>
                <w:szCs w:val="24"/>
                <w:lang w:val="en-US"/>
              </w:rPr>
              <w:t>)</w:t>
            </w:r>
            <w:r w:rsidRPr="00F91BC5">
              <w:rPr>
                <w:rStyle w:val="13pt"/>
                <w:sz w:val="24"/>
                <w:szCs w:val="24"/>
              </w:rPr>
              <w:t>, %</w:t>
            </w:r>
          </w:p>
        </w:tc>
      </w:tr>
      <w:tr w:rsidR="001F0B71" w:rsidRPr="00F91BC5" w:rsidTr="00486423">
        <w:trPr>
          <w:trHeight w:hRule="exact" w:val="318"/>
        </w:trPr>
        <w:tc>
          <w:tcPr>
            <w:tcW w:w="1417" w:type="dxa"/>
            <w:tcBorders>
              <w:top w:val="single" w:sz="4" w:space="0" w:color="auto"/>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r w:rsidRPr="00F91BC5">
              <w:rPr>
                <w:rStyle w:val="13pt"/>
                <w:sz w:val="24"/>
                <w:szCs w:val="24"/>
              </w:rPr>
              <w:t>Н</w:t>
            </w:r>
          </w:p>
        </w:tc>
        <w:tc>
          <w:tcPr>
            <w:tcW w:w="1225" w:type="dxa"/>
            <w:tcBorders>
              <w:top w:val="single" w:sz="4" w:space="0" w:color="auto"/>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r w:rsidRPr="00F91BC5">
              <w:rPr>
                <w:rStyle w:val="13pt"/>
                <w:sz w:val="24"/>
                <w:szCs w:val="24"/>
              </w:rPr>
              <w:t>Н</w:t>
            </w:r>
          </w:p>
        </w:tc>
        <w:tc>
          <w:tcPr>
            <w:tcW w:w="123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en-US"/>
              </w:rPr>
            </w:pPr>
            <w:r w:rsidRPr="00F91BC5">
              <w:rPr>
                <w:rStyle w:val="13pt"/>
                <w:sz w:val="24"/>
                <w:szCs w:val="24"/>
              </w:rPr>
              <w:t>Н</w:t>
            </w:r>
            <w:r w:rsidRPr="00F91BC5">
              <w:rPr>
                <w:rStyle w:val="13pt"/>
                <w:sz w:val="24"/>
                <w:szCs w:val="24"/>
                <w:lang w:val="en-US"/>
              </w:rPr>
              <w:t xml:space="preserve"> bog’liqligi.</w:t>
            </w:r>
          </w:p>
        </w:tc>
        <w:tc>
          <w:tcPr>
            <w:tcW w:w="176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Me</w:t>
            </w:r>
          </w:p>
        </w:tc>
        <w:tc>
          <w:tcPr>
            <w:tcW w:w="2272"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85</w:t>
            </w:r>
          </w:p>
        </w:tc>
      </w:tr>
      <w:tr w:rsidR="001F0B71" w:rsidRPr="00F91BC5" w:rsidTr="00486423">
        <w:trPr>
          <w:trHeight w:hRule="exact" w:val="323"/>
        </w:trPr>
        <w:tc>
          <w:tcPr>
            <w:tcW w:w="141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2-Ме</w:t>
            </w:r>
          </w:p>
        </w:tc>
        <w:tc>
          <w:tcPr>
            <w:tcW w:w="1225" w:type="dxa"/>
            <w:tcBorders>
              <w:top w:val="single" w:sz="4" w:space="0" w:color="auto"/>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r w:rsidRPr="00F91BC5">
              <w:rPr>
                <w:rStyle w:val="13pt"/>
                <w:sz w:val="24"/>
                <w:szCs w:val="24"/>
              </w:rPr>
              <w:t>Н</w:t>
            </w:r>
          </w:p>
        </w:tc>
        <w:tc>
          <w:tcPr>
            <w:tcW w:w="123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176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Me</w:t>
            </w:r>
          </w:p>
        </w:tc>
        <w:tc>
          <w:tcPr>
            <w:tcW w:w="2272"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81</w:t>
            </w:r>
          </w:p>
        </w:tc>
      </w:tr>
      <w:tr w:rsidR="001F0B71" w:rsidRPr="00F91BC5" w:rsidTr="00486423">
        <w:trPr>
          <w:trHeight w:hRule="exact" w:val="313"/>
        </w:trPr>
        <w:tc>
          <w:tcPr>
            <w:tcW w:w="141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en-US"/>
              </w:rPr>
            </w:pPr>
            <w:r w:rsidRPr="00F91BC5">
              <w:rPr>
                <w:rStyle w:val="13pt"/>
                <w:sz w:val="24"/>
                <w:szCs w:val="24"/>
              </w:rPr>
              <w:t>3-С</w:t>
            </w:r>
            <w:r w:rsidRPr="00F91BC5">
              <w:rPr>
                <w:rStyle w:val="13pt"/>
                <w:sz w:val="24"/>
                <w:szCs w:val="24"/>
                <w:lang w:val="en-US"/>
              </w:rPr>
              <w:t>l</w:t>
            </w:r>
          </w:p>
        </w:tc>
        <w:tc>
          <w:tcPr>
            <w:tcW w:w="1225" w:type="dxa"/>
            <w:tcBorders>
              <w:top w:val="single" w:sz="4" w:space="0" w:color="auto"/>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r w:rsidRPr="00F91BC5">
              <w:rPr>
                <w:rStyle w:val="13pt"/>
                <w:sz w:val="24"/>
                <w:szCs w:val="24"/>
              </w:rPr>
              <w:t>Н</w:t>
            </w:r>
          </w:p>
        </w:tc>
        <w:tc>
          <w:tcPr>
            <w:tcW w:w="123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176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Me</w:t>
            </w:r>
          </w:p>
        </w:tc>
        <w:tc>
          <w:tcPr>
            <w:tcW w:w="2272"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87</w:t>
            </w:r>
          </w:p>
        </w:tc>
      </w:tr>
      <w:tr w:rsidR="001F0B71" w:rsidRPr="00F91BC5" w:rsidTr="00486423">
        <w:trPr>
          <w:trHeight w:hRule="exact" w:val="318"/>
        </w:trPr>
        <w:tc>
          <w:tcPr>
            <w:tcW w:w="141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С</w:t>
            </w:r>
            <w:r w:rsidRPr="00F91BC5">
              <w:rPr>
                <w:rStyle w:val="12"/>
                <w:sz w:val="24"/>
                <w:szCs w:val="24"/>
                <w:vertAlign w:val="subscript"/>
              </w:rPr>
              <w:t>4</w:t>
            </w:r>
            <w:r w:rsidRPr="00F91BC5">
              <w:rPr>
                <w:rStyle w:val="13pt"/>
                <w:sz w:val="24"/>
                <w:szCs w:val="24"/>
              </w:rPr>
              <w:t>Н</w:t>
            </w:r>
            <w:r w:rsidRPr="00F91BC5">
              <w:rPr>
                <w:rStyle w:val="12"/>
                <w:sz w:val="24"/>
                <w:szCs w:val="24"/>
                <w:vertAlign w:val="subscript"/>
              </w:rPr>
              <w:t>4</w:t>
            </w:r>
          </w:p>
        </w:tc>
        <w:tc>
          <w:tcPr>
            <w:tcW w:w="1225" w:type="dxa"/>
            <w:tcBorders>
              <w:top w:val="single" w:sz="4" w:space="0" w:color="auto"/>
              <w:left w:val="single" w:sz="4" w:space="0" w:color="auto"/>
            </w:tcBorders>
            <w:shd w:val="clear" w:color="auto" w:fill="FFFFFF"/>
            <w:vAlign w:val="center"/>
          </w:tcPr>
          <w:p w:rsidR="001F0B71" w:rsidRPr="00F91BC5" w:rsidRDefault="001F0B71" w:rsidP="00AE14BF">
            <w:pPr>
              <w:spacing w:line="360" w:lineRule="auto"/>
              <w:jc w:val="center"/>
              <w:rPr>
                <w:rFonts w:ascii="Times New Roman" w:hAnsi="Times New Roman"/>
                <w:sz w:val="24"/>
                <w:szCs w:val="24"/>
              </w:rPr>
            </w:pPr>
            <w:r w:rsidRPr="00F91BC5">
              <w:rPr>
                <w:rStyle w:val="13pt"/>
                <w:sz w:val="24"/>
                <w:szCs w:val="24"/>
              </w:rPr>
              <w:t>Н</w:t>
            </w:r>
          </w:p>
        </w:tc>
        <w:tc>
          <w:tcPr>
            <w:tcW w:w="1234"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1763"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Me</w:t>
            </w:r>
          </w:p>
        </w:tc>
        <w:tc>
          <w:tcPr>
            <w:tcW w:w="2272"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82</w:t>
            </w:r>
          </w:p>
        </w:tc>
      </w:tr>
      <w:tr w:rsidR="001F0B71" w:rsidRPr="00F91BC5" w:rsidTr="00486423">
        <w:trPr>
          <w:trHeight w:hRule="exact" w:val="341"/>
        </w:trPr>
        <w:tc>
          <w:tcPr>
            <w:tcW w:w="1417"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1225"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Me</w:t>
            </w:r>
          </w:p>
        </w:tc>
        <w:tc>
          <w:tcPr>
            <w:tcW w:w="1234"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1763"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i/>
                <w:sz w:val="24"/>
                <w:szCs w:val="24"/>
                <w:lang w:val="en-US"/>
              </w:rPr>
              <w:t>n</w:t>
            </w:r>
            <w:r w:rsidRPr="00F91BC5">
              <w:rPr>
                <w:rStyle w:val="13pt"/>
                <w:sz w:val="24"/>
                <w:szCs w:val="24"/>
              </w:rPr>
              <w:t>-МеОС</w:t>
            </w:r>
            <w:r w:rsidRPr="00F91BC5">
              <w:rPr>
                <w:rStyle w:val="13pt"/>
                <w:sz w:val="24"/>
                <w:szCs w:val="24"/>
                <w:vertAlign w:val="subscript"/>
                <w:lang w:val="en-US"/>
              </w:rPr>
              <w:t>6</w:t>
            </w:r>
            <w:r w:rsidRPr="00F91BC5">
              <w:rPr>
                <w:rStyle w:val="13pt"/>
                <w:sz w:val="24"/>
                <w:szCs w:val="24"/>
              </w:rPr>
              <w:t>Н</w:t>
            </w:r>
            <w:r w:rsidRPr="00F91BC5">
              <w:rPr>
                <w:rStyle w:val="12"/>
                <w:sz w:val="24"/>
                <w:szCs w:val="24"/>
                <w:vertAlign w:val="subscript"/>
              </w:rPr>
              <w:t>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81</w:t>
            </w:r>
          </w:p>
        </w:tc>
      </w:tr>
    </w:tbl>
    <w:p w:rsidR="001F0B71" w:rsidRPr="00F91BC5" w:rsidRDefault="001F0B71" w:rsidP="00AE14BF">
      <w:pPr>
        <w:spacing w:line="360" w:lineRule="auto"/>
        <w:jc w:val="right"/>
        <w:rPr>
          <w:rFonts w:ascii="Times New Roman" w:hAnsi="Times New Roman"/>
          <w:sz w:val="24"/>
          <w:szCs w:val="24"/>
          <w:lang w:val="en-US"/>
        </w:rPr>
      </w:pPr>
    </w:p>
    <w:p w:rsidR="001F0B71" w:rsidRPr="00F91BC5" w:rsidRDefault="001F0B71" w:rsidP="00AE14BF">
      <w:pPr>
        <w:spacing w:line="360" w:lineRule="auto"/>
        <w:jc w:val="right"/>
        <w:rPr>
          <w:rFonts w:ascii="Times New Roman" w:hAnsi="Times New Roman"/>
          <w:sz w:val="24"/>
          <w:szCs w:val="24"/>
          <w:lang w:val="en-US"/>
        </w:rPr>
      </w:pPr>
    </w:p>
    <w:p w:rsidR="001F0B71" w:rsidRPr="00F91BC5" w:rsidRDefault="001F0B71" w:rsidP="00AE14BF">
      <w:pPr>
        <w:spacing w:line="360" w:lineRule="auto"/>
        <w:jc w:val="right"/>
        <w:rPr>
          <w:rFonts w:ascii="Times New Roman" w:hAnsi="Times New Roman"/>
          <w:sz w:val="24"/>
          <w:szCs w:val="24"/>
          <w:lang w:val="en-US"/>
        </w:rPr>
      </w:pPr>
    </w:p>
    <w:p w:rsidR="001F0B71" w:rsidRPr="00F91BC5" w:rsidRDefault="001F0B71" w:rsidP="00AE14BF">
      <w:pPr>
        <w:spacing w:line="360" w:lineRule="auto"/>
        <w:jc w:val="right"/>
        <w:rPr>
          <w:rFonts w:ascii="Times New Roman" w:hAnsi="Times New Roman"/>
          <w:b/>
          <w:sz w:val="24"/>
          <w:szCs w:val="24"/>
          <w:lang w:val="en-US"/>
        </w:rPr>
      </w:pPr>
      <w:r w:rsidRPr="00F91BC5">
        <w:rPr>
          <w:rFonts w:ascii="Times New Roman" w:hAnsi="Times New Roman"/>
          <w:b/>
          <w:sz w:val="24"/>
          <w:szCs w:val="24"/>
          <w:lang w:val="en-US"/>
        </w:rPr>
        <w:t xml:space="preserve">2.6 – jadval </w:t>
      </w:r>
    </w:p>
    <w:p w:rsidR="001F0B71" w:rsidRPr="00F91BC5" w:rsidRDefault="001F0B71" w:rsidP="00AE14BF">
      <w:pPr>
        <w:spacing w:line="360" w:lineRule="auto"/>
        <w:jc w:val="center"/>
        <w:rPr>
          <w:rFonts w:ascii="Times New Roman" w:hAnsi="Times New Roman"/>
          <w:b/>
          <w:sz w:val="24"/>
          <w:szCs w:val="24"/>
          <w:lang w:val="en-US"/>
        </w:rPr>
      </w:pPr>
      <w:r w:rsidRPr="00F91BC5">
        <w:rPr>
          <w:rFonts w:ascii="Times New Roman" w:hAnsi="Times New Roman"/>
          <w:b/>
          <w:sz w:val="24"/>
          <w:szCs w:val="24"/>
          <w:lang w:val="en-US"/>
        </w:rPr>
        <w:t>Pirrollarni chiqish unumini o’rinbosarlarga bog’liqligi</w:t>
      </w:r>
    </w:p>
    <w:tbl>
      <w:tblPr>
        <w:tblW w:w="8168" w:type="dxa"/>
        <w:tblLayout w:type="fixed"/>
        <w:tblCellMar>
          <w:left w:w="10" w:type="dxa"/>
          <w:right w:w="10" w:type="dxa"/>
        </w:tblCellMar>
        <w:tblLook w:val="00A0" w:firstRow="1" w:lastRow="0" w:firstColumn="1" w:lastColumn="0" w:noHBand="0" w:noVBand="0"/>
      </w:tblPr>
      <w:tblGrid>
        <w:gridCol w:w="1936"/>
        <w:gridCol w:w="1057"/>
        <w:gridCol w:w="884"/>
        <w:gridCol w:w="1753"/>
        <w:gridCol w:w="1276"/>
        <w:gridCol w:w="1262"/>
      </w:tblGrid>
      <w:tr w:rsidR="001F0B71" w:rsidRPr="00F91BC5" w:rsidTr="00486423">
        <w:trPr>
          <w:trHeight w:hRule="exact" w:val="444"/>
        </w:trPr>
        <w:tc>
          <w:tcPr>
            <w:tcW w:w="1936"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1</w:t>
            </w:r>
          </w:p>
        </w:tc>
        <w:tc>
          <w:tcPr>
            <w:tcW w:w="1057"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2</w:t>
            </w:r>
          </w:p>
        </w:tc>
        <w:tc>
          <w:tcPr>
            <w:tcW w:w="884"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3</w:t>
            </w:r>
          </w:p>
        </w:tc>
        <w:tc>
          <w:tcPr>
            <w:tcW w:w="1753" w:type="dxa"/>
            <w:vMerge w:val="restart"/>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7"/>
                <w:b w:val="0"/>
                <w:sz w:val="24"/>
                <w:szCs w:val="24"/>
              </w:rPr>
              <w:t>R</w:t>
            </w:r>
            <w:r w:rsidRPr="00F91BC5">
              <w:rPr>
                <w:rStyle w:val="17"/>
                <w:b w:val="0"/>
                <w:sz w:val="24"/>
                <w:szCs w:val="24"/>
                <w:vertAlign w:val="subscript"/>
              </w:rPr>
              <w:t>4</w:t>
            </w:r>
          </w:p>
        </w:tc>
        <w:tc>
          <w:tcPr>
            <w:tcW w:w="2538" w:type="dxa"/>
            <w:gridSpan w:val="2"/>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Unum</w:t>
            </w:r>
            <w:r w:rsidRPr="00F91BC5">
              <w:rPr>
                <w:rStyle w:val="13pt"/>
                <w:sz w:val="24"/>
                <w:szCs w:val="24"/>
              </w:rPr>
              <w:t xml:space="preserve"> </w:t>
            </w:r>
            <w:r w:rsidRPr="00F91BC5">
              <w:rPr>
                <w:rStyle w:val="13pt"/>
                <w:sz w:val="24"/>
                <w:szCs w:val="24"/>
                <w:lang w:val="en-US"/>
              </w:rPr>
              <w:t>(25), %</w:t>
            </w:r>
          </w:p>
        </w:tc>
      </w:tr>
      <w:tr w:rsidR="001F0B71" w:rsidRPr="00F91BC5" w:rsidTr="00486423">
        <w:trPr>
          <w:trHeight w:hRule="exact" w:val="341"/>
        </w:trPr>
        <w:tc>
          <w:tcPr>
            <w:tcW w:w="1936" w:type="dxa"/>
            <w:vMerge/>
            <w:tcBorders>
              <w:left w:val="single" w:sz="4" w:space="0" w:color="auto"/>
            </w:tcBorders>
            <w:shd w:val="clear" w:color="auto" w:fill="FFFFFF"/>
          </w:tcPr>
          <w:p w:rsidR="001F0B71" w:rsidRPr="00F91BC5" w:rsidRDefault="001F0B71" w:rsidP="00AE14BF">
            <w:pPr>
              <w:spacing w:line="360" w:lineRule="auto"/>
              <w:rPr>
                <w:rFonts w:ascii="Times New Roman" w:hAnsi="Times New Roman"/>
                <w:sz w:val="24"/>
                <w:szCs w:val="24"/>
              </w:rPr>
            </w:pPr>
          </w:p>
        </w:tc>
        <w:tc>
          <w:tcPr>
            <w:tcW w:w="1057" w:type="dxa"/>
            <w:vMerge/>
            <w:tcBorders>
              <w:left w:val="single" w:sz="4" w:space="0" w:color="auto"/>
            </w:tcBorders>
            <w:shd w:val="clear" w:color="auto" w:fill="FFFFFF"/>
          </w:tcPr>
          <w:p w:rsidR="001F0B71" w:rsidRPr="00F91BC5" w:rsidRDefault="001F0B71" w:rsidP="00AE14BF">
            <w:pPr>
              <w:spacing w:line="360" w:lineRule="auto"/>
              <w:rPr>
                <w:rFonts w:ascii="Times New Roman" w:hAnsi="Times New Roman"/>
                <w:sz w:val="24"/>
                <w:szCs w:val="24"/>
              </w:rPr>
            </w:pPr>
          </w:p>
        </w:tc>
        <w:tc>
          <w:tcPr>
            <w:tcW w:w="884" w:type="dxa"/>
            <w:vMerge/>
            <w:tcBorders>
              <w:left w:val="single" w:sz="4" w:space="0" w:color="auto"/>
            </w:tcBorders>
            <w:shd w:val="clear" w:color="auto" w:fill="FFFFFF"/>
          </w:tcPr>
          <w:p w:rsidR="001F0B71" w:rsidRPr="00F91BC5" w:rsidRDefault="001F0B71" w:rsidP="00AE14BF">
            <w:pPr>
              <w:spacing w:line="360" w:lineRule="auto"/>
              <w:rPr>
                <w:rFonts w:ascii="Times New Roman" w:hAnsi="Times New Roman"/>
                <w:sz w:val="24"/>
                <w:szCs w:val="24"/>
              </w:rPr>
            </w:pPr>
          </w:p>
        </w:tc>
        <w:tc>
          <w:tcPr>
            <w:tcW w:w="1753" w:type="dxa"/>
            <w:vMerge/>
            <w:tcBorders>
              <w:left w:val="single" w:sz="4" w:space="0" w:color="auto"/>
            </w:tcBorders>
            <w:shd w:val="clear" w:color="auto" w:fill="FFFFFF"/>
          </w:tcPr>
          <w:p w:rsidR="001F0B71" w:rsidRPr="00F91BC5" w:rsidRDefault="001F0B71" w:rsidP="00AE14BF">
            <w:pPr>
              <w:spacing w:line="360" w:lineRule="auto"/>
              <w:rPr>
                <w:rFonts w:ascii="Times New Roman" w:hAnsi="Times New Roman"/>
                <w:sz w:val="24"/>
                <w:szCs w:val="24"/>
              </w:rPr>
            </w:pPr>
          </w:p>
        </w:tc>
        <w:tc>
          <w:tcPr>
            <w:tcW w:w="127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SiO</w:t>
            </w:r>
            <w:r w:rsidRPr="00F91BC5">
              <w:rPr>
                <w:rStyle w:val="12"/>
                <w:sz w:val="24"/>
                <w:szCs w:val="24"/>
                <w:vertAlign w:val="subscript"/>
                <w:lang w:val="en-US"/>
              </w:rPr>
              <w:t>2</w:t>
            </w:r>
          </w:p>
        </w:tc>
        <w:tc>
          <w:tcPr>
            <w:tcW w:w="1262"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 xml:space="preserve">ТГФ, </w:t>
            </w:r>
            <w:r w:rsidRPr="00F91BC5">
              <w:rPr>
                <w:rStyle w:val="13pt"/>
                <w:sz w:val="24"/>
                <w:szCs w:val="24"/>
                <w:lang w:val="en-US"/>
              </w:rPr>
              <w:t>∆</w:t>
            </w:r>
          </w:p>
        </w:tc>
      </w:tr>
      <w:tr w:rsidR="001F0B71" w:rsidRPr="00F91BC5" w:rsidTr="00486423">
        <w:trPr>
          <w:trHeight w:hRule="exact" w:val="323"/>
        </w:trPr>
        <w:tc>
          <w:tcPr>
            <w:tcW w:w="193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w:t>
            </w:r>
          </w:p>
        </w:tc>
        <w:tc>
          <w:tcPr>
            <w:tcW w:w="1057"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884"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300" w:firstLine="0"/>
              <w:rPr>
                <w:sz w:val="24"/>
                <w:szCs w:val="24"/>
              </w:rPr>
            </w:pPr>
            <w:r w:rsidRPr="00F91BC5">
              <w:rPr>
                <w:rStyle w:val="13pt"/>
                <w:sz w:val="24"/>
                <w:szCs w:val="24"/>
                <w:lang w:val="en-US"/>
              </w:rPr>
              <w:t>H</w:t>
            </w:r>
          </w:p>
        </w:tc>
        <w:tc>
          <w:tcPr>
            <w:tcW w:w="1753"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PhCH</w:t>
            </w:r>
            <w:r w:rsidRPr="00F91BC5">
              <w:rPr>
                <w:rStyle w:val="12"/>
                <w:sz w:val="24"/>
                <w:szCs w:val="24"/>
                <w:vertAlign w:val="subscript"/>
                <w:lang w:val="en-US"/>
              </w:rPr>
              <w:t>2</w:t>
            </w:r>
          </w:p>
        </w:tc>
        <w:tc>
          <w:tcPr>
            <w:tcW w:w="127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60</w:t>
            </w:r>
          </w:p>
        </w:tc>
        <w:tc>
          <w:tcPr>
            <w:tcW w:w="1262"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30</w:t>
            </w:r>
          </w:p>
        </w:tc>
      </w:tr>
      <w:tr w:rsidR="001F0B71" w:rsidRPr="00F91BC5" w:rsidTr="00486423">
        <w:trPr>
          <w:trHeight w:hRule="exact" w:val="323"/>
        </w:trPr>
        <w:tc>
          <w:tcPr>
            <w:tcW w:w="193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w:t>
            </w:r>
          </w:p>
        </w:tc>
        <w:tc>
          <w:tcPr>
            <w:tcW w:w="1057"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884"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300" w:firstLine="0"/>
              <w:rPr>
                <w:sz w:val="24"/>
                <w:szCs w:val="24"/>
              </w:rPr>
            </w:pPr>
            <w:r w:rsidRPr="00F91BC5">
              <w:rPr>
                <w:rStyle w:val="13pt"/>
                <w:sz w:val="24"/>
                <w:szCs w:val="24"/>
                <w:lang w:val="en-US"/>
              </w:rPr>
              <w:t>Ph</w:t>
            </w:r>
          </w:p>
        </w:tc>
        <w:tc>
          <w:tcPr>
            <w:tcW w:w="1753"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PhCH</w:t>
            </w:r>
            <w:r w:rsidRPr="00F91BC5">
              <w:rPr>
                <w:rStyle w:val="12"/>
                <w:sz w:val="24"/>
                <w:szCs w:val="24"/>
                <w:vertAlign w:val="subscript"/>
                <w:lang w:val="en-US"/>
              </w:rPr>
              <w:t>2</w:t>
            </w:r>
          </w:p>
        </w:tc>
        <w:tc>
          <w:tcPr>
            <w:tcW w:w="127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65</w:t>
            </w:r>
          </w:p>
        </w:tc>
        <w:tc>
          <w:tcPr>
            <w:tcW w:w="1262"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32</w:t>
            </w:r>
          </w:p>
        </w:tc>
      </w:tr>
      <w:tr w:rsidR="001F0B71" w:rsidRPr="00F91BC5" w:rsidTr="00486423">
        <w:trPr>
          <w:trHeight w:hRule="exact" w:val="318"/>
        </w:trPr>
        <w:tc>
          <w:tcPr>
            <w:tcW w:w="193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1057"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884"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300" w:firstLine="0"/>
              <w:rPr>
                <w:sz w:val="24"/>
                <w:szCs w:val="24"/>
              </w:rPr>
            </w:pPr>
            <w:r w:rsidRPr="00F91BC5">
              <w:rPr>
                <w:rStyle w:val="13pt"/>
                <w:sz w:val="24"/>
                <w:szCs w:val="24"/>
                <w:lang w:val="en-US"/>
              </w:rPr>
              <w:t>Me</w:t>
            </w:r>
          </w:p>
        </w:tc>
        <w:tc>
          <w:tcPr>
            <w:tcW w:w="1753"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lang w:val="en-US"/>
              </w:rPr>
            </w:pPr>
            <w:r w:rsidRPr="00F91BC5">
              <w:rPr>
                <w:rStyle w:val="13pt"/>
                <w:sz w:val="24"/>
                <w:szCs w:val="24"/>
                <w:lang w:val="en-US"/>
              </w:rPr>
              <w:t>siklo</w:t>
            </w:r>
            <w:r w:rsidRPr="00F91BC5">
              <w:rPr>
                <w:rStyle w:val="13pt"/>
                <w:sz w:val="24"/>
                <w:szCs w:val="24"/>
              </w:rPr>
              <w:t>-С</w:t>
            </w:r>
            <w:r w:rsidRPr="00F91BC5">
              <w:rPr>
                <w:rStyle w:val="13pt"/>
                <w:sz w:val="24"/>
                <w:szCs w:val="24"/>
                <w:vertAlign w:val="subscript"/>
              </w:rPr>
              <w:t>6</w:t>
            </w:r>
            <w:r w:rsidRPr="00F91BC5">
              <w:rPr>
                <w:rStyle w:val="13pt"/>
                <w:sz w:val="24"/>
                <w:szCs w:val="24"/>
              </w:rPr>
              <w:t>Н</w:t>
            </w:r>
            <w:r w:rsidRPr="00F91BC5">
              <w:rPr>
                <w:rStyle w:val="13pt"/>
                <w:sz w:val="24"/>
                <w:szCs w:val="24"/>
                <w:vertAlign w:val="subscript"/>
                <w:lang w:val="en-US"/>
              </w:rPr>
              <w:t>11</w:t>
            </w:r>
          </w:p>
        </w:tc>
        <w:tc>
          <w:tcPr>
            <w:tcW w:w="127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60</w:t>
            </w:r>
          </w:p>
        </w:tc>
        <w:tc>
          <w:tcPr>
            <w:tcW w:w="1262"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32</w:t>
            </w:r>
          </w:p>
        </w:tc>
      </w:tr>
      <w:tr w:rsidR="001F0B71" w:rsidRPr="00F91BC5" w:rsidTr="00486423">
        <w:trPr>
          <w:trHeight w:hRule="exact" w:val="318"/>
        </w:trPr>
        <w:tc>
          <w:tcPr>
            <w:tcW w:w="193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w:t>
            </w:r>
          </w:p>
        </w:tc>
        <w:tc>
          <w:tcPr>
            <w:tcW w:w="1057"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884"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left="300" w:firstLine="0"/>
              <w:rPr>
                <w:sz w:val="24"/>
                <w:szCs w:val="24"/>
              </w:rPr>
            </w:pPr>
            <w:r w:rsidRPr="00F91BC5">
              <w:rPr>
                <w:rStyle w:val="13pt"/>
                <w:sz w:val="24"/>
                <w:szCs w:val="24"/>
                <w:lang w:val="en-US"/>
              </w:rPr>
              <w:t>H</w:t>
            </w:r>
          </w:p>
        </w:tc>
        <w:tc>
          <w:tcPr>
            <w:tcW w:w="1753"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C(Ph)HMe</w:t>
            </w:r>
          </w:p>
        </w:tc>
        <w:tc>
          <w:tcPr>
            <w:tcW w:w="1276" w:type="dxa"/>
            <w:tcBorders>
              <w:top w:val="single" w:sz="4" w:space="0" w:color="auto"/>
              <w:lef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62</w:t>
            </w:r>
          </w:p>
        </w:tc>
        <w:tc>
          <w:tcPr>
            <w:tcW w:w="1262" w:type="dxa"/>
            <w:tcBorders>
              <w:top w:val="single" w:sz="4" w:space="0" w:color="auto"/>
              <w:left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33</w:t>
            </w:r>
          </w:p>
        </w:tc>
      </w:tr>
      <w:tr w:rsidR="001F0B71" w:rsidRPr="00F91BC5" w:rsidTr="00486423">
        <w:trPr>
          <w:trHeight w:hRule="exact" w:val="351"/>
        </w:trPr>
        <w:tc>
          <w:tcPr>
            <w:tcW w:w="1936"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lang w:val="en-US"/>
              </w:rPr>
            </w:pPr>
            <w:r w:rsidRPr="00F91BC5">
              <w:rPr>
                <w:rStyle w:val="13pt"/>
                <w:sz w:val="24"/>
                <w:szCs w:val="24"/>
              </w:rPr>
              <w:t>α-</w:t>
            </w:r>
            <w:r w:rsidRPr="00F91BC5">
              <w:rPr>
                <w:rStyle w:val="13pt"/>
                <w:sz w:val="24"/>
                <w:szCs w:val="24"/>
                <w:lang w:val="en-US"/>
              </w:rPr>
              <w:t>metilfuran</w:t>
            </w:r>
          </w:p>
        </w:tc>
        <w:tc>
          <w:tcPr>
            <w:tcW w:w="1057"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H</w:t>
            </w:r>
          </w:p>
        </w:tc>
        <w:tc>
          <w:tcPr>
            <w:tcW w:w="884"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left="300" w:firstLine="0"/>
              <w:rPr>
                <w:sz w:val="24"/>
                <w:szCs w:val="24"/>
              </w:rPr>
            </w:pPr>
            <w:r w:rsidRPr="00F91BC5">
              <w:rPr>
                <w:rStyle w:val="13pt"/>
                <w:sz w:val="24"/>
                <w:szCs w:val="24"/>
                <w:lang w:val="en-US"/>
              </w:rPr>
              <w:t>Me</w:t>
            </w:r>
          </w:p>
        </w:tc>
        <w:tc>
          <w:tcPr>
            <w:tcW w:w="1753"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PhCH</w:t>
            </w:r>
            <w:r w:rsidRPr="00F91BC5">
              <w:rPr>
                <w:rStyle w:val="12"/>
                <w:sz w:val="24"/>
                <w:szCs w:val="24"/>
                <w:vertAlign w:val="subscript"/>
                <w:lang w:val="en-US"/>
              </w:rPr>
              <w:t>2</w:t>
            </w:r>
          </w:p>
        </w:tc>
        <w:tc>
          <w:tcPr>
            <w:tcW w:w="1276" w:type="dxa"/>
            <w:tcBorders>
              <w:top w:val="single" w:sz="4" w:space="0" w:color="auto"/>
              <w:left w:val="single" w:sz="4" w:space="0" w:color="auto"/>
              <w:bottom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72</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40</w:t>
            </w:r>
          </w:p>
        </w:tc>
      </w:tr>
    </w:tbl>
    <w:p w:rsidR="001F0B71" w:rsidRPr="00F91BC5" w:rsidRDefault="001F0B71" w:rsidP="00AE14BF">
      <w:pPr>
        <w:spacing w:line="360" w:lineRule="auto"/>
        <w:rPr>
          <w:rFonts w:ascii="Times New Roman" w:hAnsi="Times New Roman"/>
          <w:sz w:val="24"/>
          <w:szCs w:val="24"/>
          <w:lang w:val="en-US"/>
        </w:rPr>
      </w:pP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lastRenderedPageBreak/>
        <w:tab/>
        <w:t xml:space="preserve">O – fenilidenamin va chumoli kislotasining geterosikllanishi, mikroto’lqin maydonida 3 min da 70% unum bilan benzimidazolni hosil bo’lishi bilan boradi. An’anaviy qizdirish usulida benzimidazolni unumi 79% bo’lib, reaksiya 3 soat davom etadi [4]. </w: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tab/>
        <w:t>Yelsov A.V., Martinova V.P., Sokolova N.B. lar 2 – fenilbenzimidazol va 2 – fenilbenzoksazol larning geterosiklizatsiyasida  o – fenilendiamin va  benzoy kislotasini mikroto’lqinli reaktorga kiritdilar, 2 – min da reaksiya unumi atigi 16% ga teng bo’lgan geterosiklizatsiya mahsuloti (26) olindi</w:t>
      </w:r>
      <w:r w:rsidRPr="00F91BC5">
        <w:rPr>
          <w:rFonts w:ascii="Times New Roman" w:hAnsi="Times New Roman"/>
          <w:sz w:val="24"/>
          <w:szCs w:val="24"/>
          <w:lang w:val="uz-Latn-UZ"/>
        </w:rPr>
        <w:t>[4]</w:t>
      </w:r>
      <w:r w:rsidRPr="00F91BC5">
        <w:rPr>
          <w:rFonts w:ascii="Times New Roman" w:hAnsi="Times New Roman"/>
          <w:sz w:val="24"/>
          <w:szCs w:val="24"/>
          <w:lang w:val="en-US"/>
        </w:rPr>
        <w:t xml:space="preserve">.  </w:t>
      </w:r>
    </w:p>
    <w:p w:rsidR="001F0B71" w:rsidRPr="00F91BC5" w:rsidRDefault="001F0B71" w:rsidP="00AE14BF">
      <w:pPr>
        <w:spacing w:line="360" w:lineRule="auto"/>
        <w:jc w:val="both"/>
        <w:rPr>
          <w:rFonts w:ascii="Times New Roman" w:hAnsi="Times New Roman"/>
          <w:sz w:val="24"/>
          <w:szCs w:val="24"/>
          <w:lang w:val="en-US"/>
        </w:rPr>
      </w:pP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rPr>
        <w:object w:dxaOrig="8213" w:dyaOrig="1755">
          <v:shape id="_x0000_i1057" type="#_x0000_t75" style="width:411pt;height:87.75pt" o:ole="">
            <v:imagedata r:id="rId74" o:title=""/>
          </v:shape>
          <o:OLEObject Type="Embed" ProgID="ChemDraw.Document.6.0" ShapeID="_x0000_i1057" DrawAspect="Content" ObjectID="_1479892162" r:id="rId75"/>
        </w:objec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rPr>
        <w:object w:dxaOrig="947" w:dyaOrig="241">
          <v:shape id="_x0000_i1058" type="#_x0000_t75" style="width:48pt;height:12pt" o:ole="">
            <v:imagedata r:id="rId76" o:title=""/>
          </v:shape>
          <o:OLEObject Type="Embed" ProgID="ChemDraw.Document.6.0" ShapeID="_x0000_i1058" DrawAspect="Content" ObjectID="_1479892163" r:id="rId77"/>
        </w:objec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tab/>
        <w:t>O – fenilendiamin va fenilsirka kislotasining geterosiklizatsiyasi ancha omadli chiqdi: 7 min da mahsulot 2 – benzilbenzimidazol gidroxloridning (27) chiqish unumi 79% ni tashkil etdi.</w:t>
      </w:r>
    </w:p>
    <w:p w:rsidR="001F0B71" w:rsidRPr="00F91BC5" w:rsidRDefault="001F0B71" w:rsidP="00AE14BF">
      <w:pPr>
        <w:spacing w:line="360" w:lineRule="auto"/>
        <w:jc w:val="both"/>
        <w:rPr>
          <w:rFonts w:ascii="Times New Roman" w:hAnsi="Times New Roman"/>
          <w:sz w:val="24"/>
          <w:szCs w:val="24"/>
          <w:lang w:val="en-US"/>
        </w:rPr>
      </w:pP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rPr>
        <w:object w:dxaOrig="12838" w:dyaOrig="2639">
          <v:shape id="_x0000_i1059" type="#_x0000_t75" style="width:481.5pt;height:99pt" o:ole="">
            <v:imagedata r:id="rId78" o:title=""/>
          </v:shape>
          <o:OLEObject Type="Embed" ProgID="ChemDraw.Document.6.0" ShapeID="_x0000_i1059" DrawAspect="Content" ObjectID="_1479892164" r:id="rId79"/>
        </w:object>
      </w:r>
      <w:r w:rsidRPr="00F91BC5">
        <w:rPr>
          <w:rFonts w:ascii="Times New Roman" w:hAnsi="Times New Roman"/>
          <w:sz w:val="24"/>
          <w:szCs w:val="24"/>
          <w:lang w:val="en-US"/>
        </w:rPr>
        <w:tab/>
        <w:t xml:space="preserve">Strauss </w:t>
      </w:r>
      <w:r w:rsidRPr="00F91BC5">
        <w:rPr>
          <w:rFonts w:ascii="Times New Roman" w:hAnsi="Times New Roman"/>
          <w:sz w:val="24"/>
          <w:szCs w:val="24"/>
        </w:rPr>
        <w:t>С</w:t>
      </w:r>
      <w:r w:rsidRPr="00F91BC5">
        <w:rPr>
          <w:rFonts w:ascii="Times New Roman" w:hAnsi="Times New Roman"/>
          <w:sz w:val="24"/>
          <w:szCs w:val="24"/>
          <w:lang w:val="en-US"/>
        </w:rPr>
        <w:t xml:space="preserve"> R., Trianor R. Strauss </w:t>
      </w:r>
      <w:r w:rsidRPr="00F91BC5">
        <w:rPr>
          <w:rFonts w:ascii="Times New Roman" w:hAnsi="Times New Roman"/>
          <w:sz w:val="24"/>
          <w:szCs w:val="24"/>
        </w:rPr>
        <w:t>С</w:t>
      </w:r>
      <w:r w:rsidRPr="00F91BC5">
        <w:rPr>
          <w:rFonts w:ascii="Times New Roman" w:hAnsi="Times New Roman"/>
          <w:sz w:val="24"/>
          <w:szCs w:val="24"/>
          <w:lang w:val="en-US"/>
        </w:rPr>
        <w:t xml:space="preserve"> R., Trianor R. V. lar  2,3 – dimetilindolni (28) Fisher metodi bo’yicha mikroto’lqinlar yordamida optimal sharoitda sintez qilishni topishdi: harorat 222 </w:t>
      </w:r>
      <w:r w:rsidRPr="00F91BC5">
        <w:rPr>
          <w:rFonts w:ascii="Times New Roman" w:hAnsi="Times New Roman"/>
          <w:sz w:val="24"/>
          <w:szCs w:val="24"/>
          <w:vertAlign w:val="superscript"/>
          <w:lang w:val="en-US"/>
        </w:rPr>
        <w:t>0</w:t>
      </w:r>
      <w:r w:rsidRPr="00F91BC5">
        <w:rPr>
          <w:rFonts w:ascii="Times New Roman" w:hAnsi="Times New Roman"/>
          <w:sz w:val="24"/>
          <w:szCs w:val="24"/>
          <w:lang w:val="en-US"/>
        </w:rPr>
        <w:t>C, reaksiyaning davom etish vaqti 1 min, dimetilindolni chiqish unumi 65% ga teng</w:t>
      </w:r>
      <w:r w:rsidRPr="00F91BC5">
        <w:rPr>
          <w:rFonts w:ascii="Times New Roman" w:hAnsi="Times New Roman"/>
          <w:sz w:val="24"/>
          <w:szCs w:val="24"/>
          <w:lang w:val="uz-Latn-UZ"/>
        </w:rPr>
        <w:t>[4]</w:t>
      </w:r>
      <w:r w:rsidRPr="00F91BC5">
        <w:rPr>
          <w:rFonts w:ascii="Times New Roman" w:hAnsi="Times New Roman"/>
          <w:sz w:val="24"/>
          <w:szCs w:val="24"/>
          <w:lang w:val="en-US"/>
        </w:rPr>
        <w:t xml:space="preserve">. </w:t>
      </w:r>
    </w:p>
    <w:p w:rsidR="001F0B71" w:rsidRPr="00F91BC5" w:rsidRDefault="001F0B71" w:rsidP="00AE14BF">
      <w:pPr>
        <w:spacing w:line="360" w:lineRule="auto"/>
        <w:jc w:val="center"/>
        <w:rPr>
          <w:rFonts w:ascii="Times New Roman" w:hAnsi="Times New Roman"/>
          <w:sz w:val="24"/>
          <w:szCs w:val="24"/>
          <w:lang w:val="en-US"/>
        </w:rPr>
      </w:pPr>
      <w:r w:rsidRPr="00F91BC5">
        <w:rPr>
          <w:rFonts w:ascii="Times New Roman" w:hAnsi="Times New Roman"/>
          <w:sz w:val="24"/>
          <w:szCs w:val="24"/>
        </w:rPr>
        <w:object w:dxaOrig="6304" w:dyaOrig="2197">
          <v:shape id="_x0000_i1060" type="#_x0000_t75" style="width:312pt;height:108.75pt" o:ole="">
            <v:imagedata r:id="rId80" o:title=""/>
          </v:shape>
          <o:OLEObject Type="Embed" ProgID="ChemDraw.Document.6.0" ShapeID="_x0000_i1060" DrawAspect="Content" ObjectID="_1479892165" r:id="rId81"/>
        </w:object>
      </w:r>
    </w:p>
    <w:p w:rsidR="001F0B71" w:rsidRPr="00F91BC5" w:rsidRDefault="001F0B71" w:rsidP="00AE14BF">
      <w:pPr>
        <w:spacing w:line="360" w:lineRule="auto"/>
        <w:jc w:val="both"/>
        <w:rPr>
          <w:rFonts w:ascii="Times New Roman" w:hAnsi="Times New Roman"/>
          <w:sz w:val="24"/>
          <w:szCs w:val="24"/>
          <w:lang w:val="en-US"/>
        </w:rPr>
      </w:pPr>
      <w:r w:rsidRPr="00F91BC5">
        <w:rPr>
          <w:rFonts w:ascii="Times New Roman" w:hAnsi="Times New Roman"/>
          <w:sz w:val="24"/>
          <w:szCs w:val="24"/>
          <w:lang w:val="en-US"/>
        </w:rPr>
        <w:lastRenderedPageBreak/>
        <w:tab/>
        <w:t>Brikov A.S., Rikenglaz  L.E., Selinskiy I.V., Astratev A.A. lar [4] indol - 2 – karbon kislotalarni dekarboksillanib indollar (29) sintezlanishini aniqlashdi. Sintez yopiq mikroto’lqinli sistemada o’tkaziladi. Yuqori unumda indollar olingan       (2.7 – jadval ), reaksiya vaqti moy hammomida o’tkazilishiga qaraganda ikki marta qisqargan.</w:t>
      </w:r>
    </w:p>
    <w:p w:rsidR="001F0B71" w:rsidRPr="00F91BC5" w:rsidRDefault="001F0B71" w:rsidP="00AE14BF">
      <w:pPr>
        <w:spacing w:line="360" w:lineRule="auto"/>
        <w:jc w:val="center"/>
        <w:rPr>
          <w:rFonts w:ascii="Times New Roman" w:hAnsi="Times New Roman"/>
          <w:sz w:val="24"/>
          <w:szCs w:val="24"/>
          <w:lang w:val="en-US"/>
        </w:rPr>
      </w:pPr>
      <w:r w:rsidRPr="00F91BC5">
        <w:rPr>
          <w:rFonts w:ascii="Times New Roman" w:hAnsi="Times New Roman"/>
          <w:sz w:val="24"/>
          <w:szCs w:val="24"/>
        </w:rPr>
        <w:object w:dxaOrig="7686" w:dyaOrig="1832">
          <v:shape id="_x0000_i1061" type="#_x0000_t75" style="width:380.25pt;height:91.5pt" o:ole="">
            <v:imagedata r:id="rId82" o:title=""/>
          </v:shape>
          <o:OLEObject Type="Embed" ProgID="ChemDraw.Document.6.0" ShapeID="_x0000_i1061" DrawAspect="Content" ObjectID="_1479892166" r:id="rId83"/>
        </w:object>
      </w:r>
    </w:p>
    <w:p w:rsidR="001F0B71" w:rsidRPr="00F91BC5" w:rsidRDefault="001F0B71" w:rsidP="00AE14BF">
      <w:pPr>
        <w:spacing w:line="360" w:lineRule="auto"/>
        <w:jc w:val="right"/>
        <w:rPr>
          <w:rFonts w:ascii="Times New Roman" w:hAnsi="Times New Roman"/>
          <w:b/>
          <w:sz w:val="24"/>
          <w:szCs w:val="24"/>
          <w:lang w:val="en-US"/>
        </w:rPr>
      </w:pPr>
    </w:p>
    <w:p w:rsidR="001F0B71" w:rsidRPr="00F91BC5" w:rsidRDefault="001F0B71" w:rsidP="00AE14BF">
      <w:pPr>
        <w:spacing w:line="360" w:lineRule="auto"/>
        <w:jc w:val="right"/>
        <w:rPr>
          <w:rFonts w:ascii="Times New Roman" w:hAnsi="Times New Roman"/>
          <w:b/>
          <w:sz w:val="24"/>
          <w:szCs w:val="24"/>
          <w:lang w:val="en-US"/>
        </w:rPr>
      </w:pPr>
    </w:p>
    <w:p w:rsidR="001F0B71" w:rsidRPr="00F91BC5" w:rsidRDefault="001F0B71" w:rsidP="00AE14BF">
      <w:pPr>
        <w:spacing w:line="360" w:lineRule="auto"/>
        <w:jc w:val="right"/>
        <w:rPr>
          <w:rFonts w:ascii="Times New Roman" w:hAnsi="Times New Roman"/>
          <w:b/>
          <w:sz w:val="24"/>
          <w:szCs w:val="24"/>
          <w:lang w:val="en-US"/>
        </w:rPr>
      </w:pPr>
    </w:p>
    <w:p w:rsidR="001F0B71" w:rsidRPr="00F91BC5" w:rsidRDefault="001F0B71" w:rsidP="00AE14BF">
      <w:pPr>
        <w:spacing w:line="360" w:lineRule="auto"/>
        <w:jc w:val="right"/>
        <w:rPr>
          <w:rFonts w:ascii="Times New Roman" w:hAnsi="Times New Roman"/>
          <w:b/>
          <w:sz w:val="24"/>
          <w:szCs w:val="24"/>
          <w:lang w:val="en-US"/>
        </w:rPr>
      </w:pPr>
    </w:p>
    <w:p w:rsidR="001F0B71" w:rsidRPr="00F91BC5" w:rsidRDefault="001F0B71" w:rsidP="00AE14BF">
      <w:pPr>
        <w:spacing w:line="360" w:lineRule="auto"/>
        <w:jc w:val="right"/>
        <w:rPr>
          <w:rFonts w:ascii="Times New Roman" w:hAnsi="Times New Roman"/>
          <w:b/>
          <w:sz w:val="24"/>
          <w:szCs w:val="24"/>
          <w:lang w:val="en-US"/>
        </w:rPr>
      </w:pPr>
      <w:r w:rsidRPr="00F91BC5">
        <w:rPr>
          <w:rFonts w:ascii="Times New Roman" w:hAnsi="Times New Roman"/>
          <w:b/>
          <w:sz w:val="24"/>
          <w:szCs w:val="24"/>
          <w:lang w:val="en-US"/>
        </w:rPr>
        <w:t xml:space="preserve">2.7 – jadval </w:t>
      </w:r>
    </w:p>
    <w:p w:rsidR="001F0B71" w:rsidRPr="00F91BC5" w:rsidRDefault="001F0B71" w:rsidP="00AE14BF">
      <w:pPr>
        <w:spacing w:line="360" w:lineRule="auto"/>
        <w:jc w:val="center"/>
        <w:rPr>
          <w:rFonts w:ascii="Times New Roman" w:hAnsi="Times New Roman"/>
          <w:b/>
          <w:sz w:val="24"/>
          <w:szCs w:val="24"/>
          <w:lang w:val="en-US"/>
        </w:rPr>
      </w:pPr>
      <w:r w:rsidRPr="00F91BC5">
        <w:rPr>
          <w:rFonts w:ascii="Times New Roman" w:hAnsi="Times New Roman"/>
          <w:b/>
          <w:sz w:val="24"/>
          <w:szCs w:val="24"/>
          <w:lang w:val="en-US"/>
        </w:rPr>
        <w:t>Indollarni chiqish unumini o’rinbosarlarga bog’liqligi</w:t>
      </w:r>
    </w:p>
    <w:tbl>
      <w:tblPr>
        <w:tblW w:w="0" w:type="auto"/>
        <w:jc w:val="center"/>
        <w:tblLayout w:type="fixed"/>
        <w:tblCellMar>
          <w:left w:w="10" w:type="dxa"/>
          <w:right w:w="10" w:type="dxa"/>
        </w:tblCellMar>
        <w:tblLook w:val="00A0" w:firstRow="1" w:lastRow="0" w:firstColumn="1" w:lastColumn="0" w:noHBand="0" w:noVBand="0"/>
      </w:tblPr>
      <w:tblGrid>
        <w:gridCol w:w="2109"/>
        <w:gridCol w:w="3460"/>
      </w:tblGrid>
      <w:tr w:rsidR="001F0B71" w:rsidRPr="00F91BC5" w:rsidTr="00486423">
        <w:trPr>
          <w:trHeight w:hRule="exact" w:val="491"/>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R</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Indollarni unumi</w:t>
            </w:r>
            <w:r w:rsidRPr="00F91BC5">
              <w:rPr>
                <w:rStyle w:val="13pt"/>
                <w:sz w:val="24"/>
                <w:szCs w:val="24"/>
              </w:rPr>
              <w:t xml:space="preserve"> </w:t>
            </w:r>
            <w:r w:rsidRPr="00F91BC5">
              <w:rPr>
                <w:rStyle w:val="13pt"/>
                <w:sz w:val="24"/>
                <w:szCs w:val="24"/>
                <w:lang w:val="en-US"/>
              </w:rPr>
              <w:t>(</w:t>
            </w:r>
            <w:r w:rsidRPr="00F91BC5">
              <w:rPr>
                <w:rStyle w:val="13pt"/>
                <w:sz w:val="24"/>
                <w:szCs w:val="24"/>
              </w:rPr>
              <w:t>29</w:t>
            </w:r>
            <w:r w:rsidRPr="00F91BC5">
              <w:rPr>
                <w:rStyle w:val="13pt"/>
                <w:sz w:val="24"/>
                <w:szCs w:val="24"/>
                <w:lang w:val="en-US"/>
              </w:rPr>
              <w:t>)</w:t>
            </w:r>
            <w:r w:rsidRPr="00F91BC5">
              <w:rPr>
                <w:rStyle w:val="13pt"/>
                <w:sz w:val="24"/>
                <w:szCs w:val="24"/>
              </w:rPr>
              <w:t xml:space="preserve">, </w:t>
            </w:r>
            <w:r w:rsidRPr="00F91BC5">
              <w:rPr>
                <w:rStyle w:val="13pt1"/>
                <w:sz w:val="24"/>
                <w:szCs w:val="24"/>
              </w:rPr>
              <w:t>%</w:t>
            </w:r>
          </w:p>
        </w:tc>
      </w:tr>
      <w:tr w:rsidR="001F0B71" w:rsidRPr="00F91BC5" w:rsidTr="00486423">
        <w:trPr>
          <w:trHeight w:hRule="exact" w:val="472"/>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Н</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1"/>
                <w:sz w:val="24"/>
                <w:szCs w:val="24"/>
              </w:rPr>
              <w:t>95</w:t>
            </w:r>
          </w:p>
        </w:tc>
      </w:tr>
      <w:tr w:rsidR="001F0B71" w:rsidRPr="00F91BC5" w:rsidTr="00486423">
        <w:trPr>
          <w:trHeight w:hRule="exact" w:val="472"/>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4-МеО</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1"/>
                <w:sz w:val="24"/>
                <w:szCs w:val="24"/>
              </w:rPr>
              <w:t>97</w:t>
            </w:r>
          </w:p>
        </w:tc>
      </w:tr>
      <w:tr w:rsidR="001F0B71" w:rsidRPr="00F91BC5" w:rsidTr="00486423">
        <w:trPr>
          <w:trHeight w:hRule="exact" w:val="472"/>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2"/>
                <w:b w:val="0"/>
                <w:sz w:val="24"/>
                <w:szCs w:val="24"/>
              </w:rPr>
              <w:t>6</w:t>
            </w:r>
            <w:r w:rsidRPr="00F91BC5">
              <w:rPr>
                <w:rStyle w:val="13pt"/>
                <w:sz w:val="24"/>
                <w:szCs w:val="24"/>
              </w:rPr>
              <w:t>-МеО</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1"/>
                <w:sz w:val="24"/>
                <w:szCs w:val="24"/>
              </w:rPr>
              <w:t>99</w:t>
            </w:r>
          </w:p>
        </w:tc>
      </w:tr>
      <w:tr w:rsidR="001F0B71" w:rsidRPr="00F91BC5" w:rsidTr="00486423">
        <w:trPr>
          <w:trHeight w:hRule="exact" w:val="477"/>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5-МеО</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2"/>
                <w:b w:val="0"/>
                <w:sz w:val="24"/>
                <w:szCs w:val="24"/>
              </w:rPr>
              <w:t>100</w:t>
            </w:r>
          </w:p>
        </w:tc>
      </w:tr>
      <w:tr w:rsidR="001F0B71" w:rsidRPr="00F91BC5" w:rsidTr="00486423">
        <w:trPr>
          <w:trHeight w:hRule="exact" w:val="482"/>
          <w:jc w:val="center"/>
        </w:trPr>
        <w:tc>
          <w:tcPr>
            <w:tcW w:w="2109"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en-US"/>
              </w:rPr>
              <w:t>5-F</w:t>
            </w:r>
          </w:p>
        </w:tc>
        <w:tc>
          <w:tcPr>
            <w:tcW w:w="3460"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96</w:t>
            </w:r>
          </w:p>
        </w:tc>
      </w:tr>
      <w:tr w:rsidR="001F0B71" w:rsidRPr="00F91BC5" w:rsidTr="00486423">
        <w:trPr>
          <w:trHeight w:hRule="exact" w:val="491"/>
          <w:jc w:val="center"/>
        </w:trPr>
        <w:tc>
          <w:tcPr>
            <w:tcW w:w="2109"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2"/>
                <w:b w:val="0"/>
                <w:sz w:val="24"/>
                <w:szCs w:val="24"/>
                <w:lang w:val="en-US"/>
              </w:rPr>
              <w:t>6</w:t>
            </w:r>
            <w:r w:rsidRPr="00F91BC5">
              <w:rPr>
                <w:rStyle w:val="13pt"/>
                <w:sz w:val="24"/>
                <w:szCs w:val="24"/>
                <w:lang w:val="en-US"/>
              </w:rPr>
              <w:t>-F</w:t>
            </w:r>
          </w:p>
        </w:tc>
        <w:tc>
          <w:tcPr>
            <w:tcW w:w="3460" w:type="dxa"/>
            <w:tcBorders>
              <w:top w:val="single" w:sz="4" w:space="0" w:color="auto"/>
              <w:left w:val="single" w:sz="4" w:space="0" w:color="auto"/>
              <w:bottom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91</w:t>
            </w:r>
          </w:p>
        </w:tc>
      </w:tr>
    </w:tbl>
    <w:p w:rsidR="001F0B71" w:rsidRPr="00F91BC5" w:rsidRDefault="001F0B71" w:rsidP="00AE14BF">
      <w:pPr>
        <w:spacing w:line="360" w:lineRule="auto"/>
        <w:jc w:val="center"/>
        <w:rPr>
          <w:rFonts w:ascii="Times New Roman" w:hAnsi="Times New Roman"/>
          <w:sz w:val="24"/>
          <w:szCs w:val="24"/>
          <w:lang w:val="en-US"/>
        </w:rPr>
      </w:pP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r w:rsidRPr="00F91BC5">
        <w:rPr>
          <w:rFonts w:ascii="Times New Roman" w:hAnsi="Times New Roman"/>
          <w:color w:val="1A1A1A"/>
          <w:sz w:val="24"/>
          <w:szCs w:val="24"/>
          <w:lang w:val="uz-Latn-UZ"/>
        </w:rPr>
        <w:tab/>
        <w:t>1,2 – dimetil – 3 – gidroksipirid – 4 – on  (30) ning uzluksiz ishlovchi mikroto’lqinli reaktorda 1 – 3 min da sintez qilish mumkin. Sof mahsulotni (30) chiqishi 60% ni tashkil etadi. Termik qizdirishda 6 soatda 50% unum bilan mahsulot (30) olinadi [4].</w:t>
      </w:r>
    </w:p>
    <w:p w:rsidR="001F0B71" w:rsidRPr="00F91BC5" w:rsidRDefault="001F0B71" w:rsidP="00AE14BF">
      <w:pPr>
        <w:pStyle w:val="a3"/>
        <w:spacing w:line="360" w:lineRule="auto"/>
        <w:ind w:left="0" w:firstLine="284"/>
        <w:jc w:val="center"/>
        <w:rPr>
          <w:rFonts w:ascii="Times New Roman" w:hAnsi="Times New Roman"/>
          <w:sz w:val="24"/>
          <w:szCs w:val="24"/>
          <w:lang w:val="en-US"/>
        </w:rPr>
      </w:pPr>
      <w:r w:rsidRPr="00F91BC5">
        <w:rPr>
          <w:rFonts w:ascii="Times New Roman" w:hAnsi="Times New Roman"/>
          <w:sz w:val="24"/>
          <w:szCs w:val="24"/>
        </w:rPr>
        <w:object w:dxaOrig="6018" w:dyaOrig="3233">
          <v:shape id="_x0000_i1062" type="#_x0000_t75" style="width:297.75pt;height:162pt" o:ole="">
            <v:imagedata r:id="rId84" o:title=""/>
          </v:shape>
          <o:OLEObject Type="Embed" ProgID="ChemDraw.Document.6.0" ShapeID="_x0000_i1062" DrawAspect="Content" ObjectID="_1479892167" r:id="rId85"/>
        </w:object>
      </w:r>
    </w:p>
    <w:p w:rsidR="001F0B71" w:rsidRPr="00F91BC5" w:rsidRDefault="001F0B71" w:rsidP="00AE14BF">
      <w:pPr>
        <w:spacing w:line="360" w:lineRule="auto"/>
        <w:ind w:firstLine="284"/>
        <w:jc w:val="both"/>
        <w:rPr>
          <w:rFonts w:ascii="Times New Roman" w:hAnsi="Times New Roman"/>
          <w:sz w:val="24"/>
          <w:szCs w:val="24"/>
          <w:lang w:val="en-US"/>
        </w:rPr>
      </w:pPr>
      <w:r w:rsidRPr="00F91BC5">
        <w:rPr>
          <w:rFonts w:ascii="Times New Roman" w:hAnsi="Times New Roman"/>
          <w:sz w:val="24"/>
          <w:szCs w:val="24"/>
          <w:lang w:val="en-US"/>
        </w:rPr>
        <w:t xml:space="preserve">3 – (2 - piridilamin) ni (31) hosil bo’lish unumi mikroto’lqinli va termik qizdirish ta’sirida </w:t>
      </w:r>
      <w:r w:rsidRPr="00F91BC5">
        <w:rPr>
          <w:rFonts w:ascii="Times New Roman" w:hAnsi="Times New Roman"/>
          <w:sz w:val="24"/>
          <w:szCs w:val="24"/>
          <w:lang w:val="uz-Latn-UZ"/>
        </w:rPr>
        <w:t>etanol  (15 -20%) qo’shib  olib borilganda</w:t>
      </w:r>
      <w:r w:rsidRPr="00F91BC5">
        <w:rPr>
          <w:rFonts w:ascii="Times New Roman" w:hAnsi="Times New Roman"/>
          <w:sz w:val="24"/>
          <w:szCs w:val="24"/>
          <w:lang w:val="en-US"/>
        </w:rPr>
        <w:t xml:space="preserve"> deyarli bir xil qiymatga teng bo’ldi, birinchi usulda reaksiya 6 min, ikkinchisida 16 soat davom etdi [4]. </w:t>
      </w:r>
    </w:p>
    <w:p w:rsidR="001F0B71" w:rsidRPr="00F91BC5" w:rsidRDefault="001F0B71" w:rsidP="00AE14BF">
      <w:pPr>
        <w:pStyle w:val="a3"/>
        <w:spacing w:line="360" w:lineRule="auto"/>
        <w:ind w:left="375"/>
        <w:jc w:val="center"/>
        <w:rPr>
          <w:rFonts w:ascii="Times New Roman" w:hAnsi="Times New Roman"/>
          <w:color w:val="1A1A1A"/>
          <w:sz w:val="24"/>
          <w:szCs w:val="24"/>
          <w:lang w:val="en-US"/>
        </w:rPr>
      </w:pPr>
      <w:r w:rsidRPr="00F91BC5">
        <w:rPr>
          <w:rFonts w:ascii="Times New Roman" w:hAnsi="Times New Roman"/>
          <w:sz w:val="24"/>
          <w:szCs w:val="24"/>
        </w:rPr>
        <w:object w:dxaOrig="7254" w:dyaOrig="1903">
          <v:shape id="_x0000_i1063" type="#_x0000_t75" style="width:363pt;height:95.25pt" o:ole="">
            <v:imagedata r:id="rId86" o:title=""/>
          </v:shape>
          <o:OLEObject Type="Embed" ProgID="ChemDraw.Document.6.0" ShapeID="_x0000_i1063" DrawAspect="Content" ObjectID="_1479892168" r:id="rId87"/>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Bose A. K., Banik B. K., Manhas M. S. </w:t>
      </w:r>
      <w:r w:rsidRPr="00F91BC5">
        <w:rPr>
          <w:rFonts w:ascii="Times New Roman" w:hAnsi="Times New Roman"/>
          <w:color w:val="1A1A1A"/>
          <w:sz w:val="24"/>
          <w:szCs w:val="24"/>
          <w:lang w:val="uz-Latn-UZ"/>
        </w:rPr>
        <w:t>Lar  β – laktam (32) ni mikroto’lqinli qizdirish yo’li bilan olishni nafaqat effektiv yo’lini  topishdi, balki ular nurlanish kuchlanishining o’zgarishi    β – laktamning steriokimyosiga ta’sir qilishini aniqlashdi. Shunday qilib, tegishli haroratda  past kuchlanishli nurlanishda sis – izomerli, yuqori kuchlanishli nurlanishda trans – izomerli  β – laktamlar  hosil bo’ldi [2.8 -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284"/>
        <w:rPr>
          <w:rFonts w:ascii="Times New Roman" w:hAnsi="Times New Roman"/>
          <w:sz w:val="24"/>
          <w:szCs w:val="24"/>
          <w:lang w:val="uz-Latn-UZ"/>
        </w:rPr>
      </w:pPr>
      <w:r w:rsidRPr="00F91BC5">
        <w:rPr>
          <w:rFonts w:ascii="Times New Roman" w:hAnsi="Times New Roman"/>
          <w:sz w:val="24"/>
          <w:szCs w:val="24"/>
        </w:rPr>
        <w:object w:dxaOrig="9238" w:dyaOrig="2215">
          <v:shape id="_x0000_i1064" type="#_x0000_t75" style="width:462pt;height:111pt" o:ole="">
            <v:imagedata r:id="rId88" o:title=""/>
          </v:shape>
          <o:OLEObject Type="Embed" ProgID="ChemDraw.Document.6.0" ShapeID="_x0000_i1064" DrawAspect="Content" ObjectID="_1479892169" r:id="rId89"/>
        </w:object>
      </w:r>
      <w:r w:rsidRPr="00F91BC5">
        <w:rPr>
          <w:rFonts w:ascii="Times New Roman" w:hAnsi="Times New Roman"/>
          <w:sz w:val="24"/>
          <w:szCs w:val="24"/>
          <w:lang w:val="uz-Latn-UZ"/>
        </w:rPr>
        <w:t xml:space="preserve"> </w:t>
      </w:r>
      <w:r w:rsidRPr="00F91BC5">
        <w:rPr>
          <w:rFonts w:ascii="Times New Roman" w:hAnsi="Times New Roman"/>
          <w:sz w:val="24"/>
          <w:szCs w:val="24"/>
        </w:rPr>
        <w:object w:dxaOrig="4245" w:dyaOrig="821">
          <v:shape id="_x0000_i1065" type="#_x0000_t75" style="width:212.25pt;height:40.5pt" o:ole="">
            <v:imagedata r:id="rId90" o:title=""/>
          </v:shape>
          <o:OLEObject Type="Embed" ProgID="ChemDraw.Document.6.0" ShapeID="_x0000_i1065" DrawAspect="Content" ObjectID="_1479892170" r:id="rId91"/>
        </w:object>
      </w:r>
      <w:r w:rsidRPr="00F91BC5">
        <w:rPr>
          <w:rFonts w:ascii="Times New Roman" w:hAnsi="Times New Roman"/>
          <w:sz w:val="24"/>
          <w:szCs w:val="24"/>
          <w:lang w:val="uz-Latn-UZ"/>
        </w:rPr>
        <w:t xml:space="preserve">                                                                     </w: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sz w:val="24"/>
          <w:szCs w:val="24"/>
          <w:lang w:val="uz-Latn-UZ"/>
        </w:rPr>
        <w:t xml:space="preserve">     </w:t>
      </w:r>
      <w:r w:rsidRPr="00F91BC5">
        <w:rPr>
          <w:rFonts w:ascii="Times New Roman" w:hAnsi="Times New Roman"/>
          <w:b/>
          <w:color w:val="1A1A1A"/>
          <w:sz w:val="24"/>
          <w:szCs w:val="24"/>
          <w:lang w:val="uz-Latn-UZ"/>
        </w:rPr>
        <w:t>2.8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β –laktamning izomerlarini o’zgarishiga mikroto’lqinli nurlanish kuchlanishining bog’liqligi</w:t>
      </w:r>
    </w:p>
    <w:tbl>
      <w:tblPr>
        <w:tblW w:w="0" w:type="auto"/>
        <w:tblLayout w:type="fixed"/>
        <w:tblCellMar>
          <w:left w:w="10" w:type="dxa"/>
          <w:right w:w="10" w:type="dxa"/>
        </w:tblCellMar>
        <w:tblLook w:val="00A0" w:firstRow="1" w:lastRow="0" w:firstColumn="1" w:lastColumn="0" w:noHBand="0" w:noVBand="0"/>
      </w:tblPr>
      <w:tblGrid>
        <w:gridCol w:w="2420"/>
        <w:gridCol w:w="2087"/>
        <w:gridCol w:w="3563"/>
      </w:tblGrid>
      <w:tr w:rsidR="001F0B71" w:rsidRPr="00F91BC5" w:rsidTr="00485670">
        <w:trPr>
          <w:trHeight w:hRule="exact" w:val="958"/>
        </w:trPr>
        <w:tc>
          <w:tcPr>
            <w:tcW w:w="2420"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uz-Latn-UZ"/>
              </w:rPr>
            </w:pPr>
            <w:r w:rsidRPr="00F91BC5">
              <w:rPr>
                <w:rStyle w:val="13pt"/>
                <w:sz w:val="24"/>
                <w:szCs w:val="24"/>
                <w:lang w:val="uz-Latn-UZ"/>
              </w:rPr>
              <w:lastRenderedPageBreak/>
              <w:t>Qizdirish vaqti</w:t>
            </w:r>
            <w:r w:rsidRPr="00F91BC5">
              <w:rPr>
                <w:rStyle w:val="13pt"/>
                <w:sz w:val="24"/>
                <w:szCs w:val="24"/>
              </w:rPr>
              <w:t xml:space="preserve">, </w:t>
            </w:r>
            <w:r w:rsidRPr="00F91BC5">
              <w:rPr>
                <w:rStyle w:val="13pt"/>
                <w:sz w:val="24"/>
                <w:szCs w:val="24"/>
                <w:lang w:val="uz-Latn-UZ"/>
              </w:rPr>
              <w:t>min</w:t>
            </w:r>
          </w:p>
        </w:tc>
        <w:tc>
          <w:tcPr>
            <w:tcW w:w="208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lang w:val="uz-Latn-UZ"/>
              </w:rPr>
              <w:t>Temperatura</w:t>
            </w:r>
            <w:r w:rsidRPr="00F91BC5">
              <w:rPr>
                <w:rStyle w:val="13pt"/>
                <w:sz w:val="24"/>
                <w:szCs w:val="24"/>
              </w:rPr>
              <w:t>, °С</w:t>
            </w:r>
          </w:p>
        </w:tc>
        <w:tc>
          <w:tcPr>
            <w:tcW w:w="3563"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lang w:val="en-US"/>
              </w:rPr>
            </w:pPr>
            <w:r w:rsidRPr="00F91BC5">
              <w:rPr>
                <w:rStyle w:val="13pt1"/>
                <w:sz w:val="24"/>
                <w:szCs w:val="24"/>
                <w:lang w:val="uz-Latn-UZ"/>
              </w:rPr>
              <w:t>sis</w:t>
            </w:r>
            <w:r w:rsidRPr="00F91BC5">
              <w:rPr>
                <w:rStyle w:val="13pt1"/>
                <w:sz w:val="24"/>
                <w:szCs w:val="24"/>
                <w:lang w:val="en-US"/>
              </w:rPr>
              <w:t>/</w:t>
            </w:r>
            <w:r w:rsidRPr="00F91BC5">
              <w:rPr>
                <w:rStyle w:val="13pt1"/>
                <w:sz w:val="24"/>
                <w:szCs w:val="24"/>
                <w:lang w:val="uz-Latn-UZ"/>
              </w:rPr>
              <w:t>trans</w:t>
            </w:r>
            <w:r w:rsidRPr="00F91BC5">
              <w:rPr>
                <w:rStyle w:val="13pt1"/>
                <w:sz w:val="24"/>
                <w:szCs w:val="24"/>
                <w:lang w:val="en-US"/>
              </w:rPr>
              <w:t xml:space="preserve"> </w:t>
            </w:r>
            <w:r w:rsidRPr="00F91BC5">
              <w:rPr>
                <w:rStyle w:val="13pt"/>
                <w:sz w:val="24"/>
                <w:szCs w:val="24"/>
                <w:lang w:val="uz-Latn-UZ"/>
              </w:rPr>
              <w:t>izomerlarni o’zaro nisbati</w:t>
            </w:r>
            <w:r w:rsidRPr="00F91BC5">
              <w:rPr>
                <w:rStyle w:val="13pt"/>
                <w:sz w:val="24"/>
                <w:szCs w:val="24"/>
                <w:lang w:val="en-US"/>
              </w:rPr>
              <w:t xml:space="preserve">, </w:t>
            </w:r>
            <w:r w:rsidRPr="00F91BC5">
              <w:rPr>
                <w:rStyle w:val="13pt1"/>
                <w:sz w:val="24"/>
                <w:szCs w:val="24"/>
                <w:lang w:val="en-US"/>
              </w:rPr>
              <w:t>%</w:t>
            </w:r>
          </w:p>
        </w:tc>
      </w:tr>
      <w:tr w:rsidR="001F0B71" w:rsidRPr="00F91BC5" w:rsidTr="00485670">
        <w:trPr>
          <w:trHeight w:hRule="exact" w:val="477"/>
        </w:trPr>
        <w:tc>
          <w:tcPr>
            <w:tcW w:w="2420"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2"/>
                <w:b w:val="0"/>
                <w:sz w:val="24"/>
                <w:szCs w:val="24"/>
              </w:rPr>
              <w:t>1</w:t>
            </w:r>
          </w:p>
        </w:tc>
        <w:tc>
          <w:tcPr>
            <w:tcW w:w="208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69</w:t>
            </w:r>
          </w:p>
        </w:tc>
        <w:tc>
          <w:tcPr>
            <w:tcW w:w="3563"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16/84</w:t>
            </w:r>
          </w:p>
        </w:tc>
      </w:tr>
      <w:tr w:rsidR="001F0B71" w:rsidRPr="00F91BC5" w:rsidTr="00485670">
        <w:trPr>
          <w:trHeight w:hRule="exact" w:val="486"/>
        </w:trPr>
        <w:tc>
          <w:tcPr>
            <w:tcW w:w="2420"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2"/>
                <w:b w:val="0"/>
                <w:sz w:val="24"/>
                <w:szCs w:val="24"/>
              </w:rPr>
              <w:t>2</w:t>
            </w:r>
          </w:p>
        </w:tc>
        <w:tc>
          <w:tcPr>
            <w:tcW w:w="208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75</w:t>
            </w:r>
          </w:p>
        </w:tc>
        <w:tc>
          <w:tcPr>
            <w:tcW w:w="3563"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20/80</w:t>
            </w:r>
          </w:p>
        </w:tc>
      </w:tr>
      <w:tr w:rsidR="001F0B71" w:rsidRPr="00F91BC5" w:rsidTr="00485670">
        <w:trPr>
          <w:trHeight w:hRule="exact" w:val="477"/>
        </w:trPr>
        <w:tc>
          <w:tcPr>
            <w:tcW w:w="2420"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3</w:t>
            </w:r>
          </w:p>
        </w:tc>
        <w:tc>
          <w:tcPr>
            <w:tcW w:w="208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94</w:t>
            </w:r>
          </w:p>
        </w:tc>
        <w:tc>
          <w:tcPr>
            <w:tcW w:w="3563"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45/55</w:t>
            </w:r>
          </w:p>
        </w:tc>
      </w:tr>
      <w:tr w:rsidR="001F0B71" w:rsidRPr="00F91BC5" w:rsidTr="00485670">
        <w:trPr>
          <w:trHeight w:hRule="exact" w:val="477"/>
        </w:trPr>
        <w:tc>
          <w:tcPr>
            <w:tcW w:w="2420"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4</w:t>
            </w:r>
          </w:p>
        </w:tc>
        <w:tc>
          <w:tcPr>
            <w:tcW w:w="2087" w:type="dxa"/>
            <w:tcBorders>
              <w:top w:val="single" w:sz="4" w:space="0" w:color="auto"/>
              <w:lef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96</w:t>
            </w:r>
          </w:p>
        </w:tc>
        <w:tc>
          <w:tcPr>
            <w:tcW w:w="3563" w:type="dxa"/>
            <w:tcBorders>
              <w:top w:val="single" w:sz="4" w:space="0" w:color="auto"/>
              <w:left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45/55</w:t>
            </w:r>
          </w:p>
        </w:tc>
      </w:tr>
      <w:tr w:rsidR="001F0B71" w:rsidRPr="00F91BC5" w:rsidTr="00485670">
        <w:trPr>
          <w:trHeight w:hRule="exact" w:val="486"/>
        </w:trPr>
        <w:tc>
          <w:tcPr>
            <w:tcW w:w="2420"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5</w:t>
            </w:r>
          </w:p>
        </w:tc>
        <w:tc>
          <w:tcPr>
            <w:tcW w:w="2087" w:type="dxa"/>
            <w:tcBorders>
              <w:top w:val="single" w:sz="4" w:space="0" w:color="auto"/>
              <w:left w:val="single" w:sz="4" w:space="0" w:color="auto"/>
              <w:bottom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b/>
                <w:sz w:val="24"/>
                <w:szCs w:val="24"/>
              </w:rPr>
            </w:pPr>
            <w:r w:rsidRPr="00F91BC5">
              <w:rPr>
                <w:rStyle w:val="12"/>
                <w:b w:val="0"/>
                <w:sz w:val="24"/>
                <w:szCs w:val="24"/>
              </w:rPr>
              <w:t>112</w:t>
            </w:r>
          </w:p>
        </w:tc>
        <w:tc>
          <w:tcPr>
            <w:tcW w:w="3563" w:type="dxa"/>
            <w:tcBorders>
              <w:top w:val="single" w:sz="4" w:space="0" w:color="auto"/>
              <w:left w:val="single" w:sz="4" w:space="0" w:color="auto"/>
              <w:bottom w:val="single" w:sz="4" w:space="0" w:color="auto"/>
              <w:right w:val="single" w:sz="4" w:space="0" w:color="auto"/>
            </w:tcBorders>
            <w:shd w:val="clear" w:color="auto" w:fill="FFFFFF"/>
            <w:vAlign w:val="center"/>
          </w:tcPr>
          <w:p w:rsidR="001F0B71" w:rsidRPr="00F91BC5" w:rsidRDefault="001F0B71" w:rsidP="00AE14BF">
            <w:pPr>
              <w:pStyle w:val="4"/>
              <w:shd w:val="clear" w:color="auto" w:fill="auto"/>
              <w:spacing w:line="360" w:lineRule="auto"/>
              <w:ind w:firstLine="0"/>
              <w:jc w:val="center"/>
              <w:rPr>
                <w:sz w:val="24"/>
                <w:szCs w:val="24"/>
              </w:rPr>
            </w:pPr>
            <w:r w:rsidRPr="00F91BC5">
              <w:rPr>
                <w:rStyle w:val="13pt"/>
                <w:sz w:val="24"/>
                <w:szCs w:val="24"/>
              </w:rPr>
              <w:t>55/45</w:t>
            </w:r>
          </w:p>
        </w:tc>
      </w:tr>
    </w:tbl>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Majetich G., Hiks R. </w:t>
      </w:r>
      <w:r w:rsidRPr="00F91BC5">
        <w:rPr>
          <w:rFonts w:ascii="Times New Roman" w:hAnsi="Times New Roman"/>
          <w:color w:val="1A1A1A"/>
          <w:sz w:val="24"/>
          <w:szCs w:val="24"/>
          <w:lang w:val="uz-Latn-UZ"/>
        </w:rPr>
        <w:t>Lar barbitur kislotasi (33 ) Et mikroto’lqinli sintezi unumi 80%  ga teng ekanligini  aniqlashdi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8990" w:dyaOrig="2791">
          <v:shape id="_x0000_i1066" type="#_x0000_t75" style="width:444.75pt;height:139.5pt" o:ole="">
            <v:imagedata r:id="rId92" o:title=""/>
          </v:shape>
          <o:OLEObject Type="Embed" ProgID="ChemDraw.Document.6.0" ShapeID="_x0000_i1066" DrawAspect="Content" ObjectID="_1479892171" r:id="rId93"/>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Reddy A.S., Rao P.C, Venkataratnam R.V. </w:t>
      </w:r>
      <w:r w:rsidRPr="00F91BC5">
        <w:rPr>
          <w:rFonts w:ascii="Times New Roman" w:hAnsi="Times New Roman"/>
          <w:color w:val="1A1A1A"/>
          <w:sz w:val="24"/>
          <w:szCs w:val="24"/>
          <w:lang w:val="uz-Latn-UZ"/>
        </w:rPr>
        <w:t>lar diazepinni  mikroto’lqinli sintezi unumi 73 – 77% nitashkil etishini aniqlashdi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r w:rsidRPr="00F91BC5">
        <w:rPr>
          <w:rFonts w:ascii="Times New Roman" w:hAnsi="Times New Roman"/>
          <w:sz w:val="24"/>
          <w:szCs w:val="24"/>
        </w:rPr>
        <w:object w:dxaOrig="8733" w:dyaOrig="2854">
          <v:shape id="_x0000_i1067" type="#_x0000_t75" style="width:436.5pt;height:142.5pt" o:ole="">
            <v:imagedata r:id="rId94" o:title=""/>
          </v:shape>
          <o:OLEObject Type="Embed" ProgID="ChemDraw.Document.6.0" ShapeID="_x0000_i1067" DrawAspect="Content" ObjectID="_1479892172" r:id="rId95"/>
        </w:objec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Chakrabarty M., Basak R., Gosh N. </w:t>
      </w:r>
      <w:r w:rsidRPr="00F91BC5">
        <w:rPr>
          <w:rFonts w:ascii="Times New Roman" w:hAnsi="Times New Roman"/>
          <w:color w:val="1A1A1A"/>
          <w:sz w:val="24"/>
          <w:szCs w:val="24"/>
          <w:lang w:val="uz-Latn-UZ"/>
        </w:rPr>
        <w:t>lar  mikroto’lqinlar ta’sirida 2,2 – bis – (3 - indolil) nitroetanlarni (35) 3 – (2 – nitrovinil) indol bilan turli xil indollarni silikagel yordamida sintez qilishning qulay usulini topishdi.</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rPr>
          <w:rFonts w:ascii="Times New Roman" w:hAnsi="Times New Roman"/>
          <w:sz w:val="24"/>
          <w:szCs w:val="24"/>
          <w:lang w:val="uz-Latn-UZ"/>
        </w:rPr>
      </w:pPr>
      <w:r w:rsidRPr="00F91BC5">
        <w:rPr>
          <w:rFonts w:ascii="Times New Roman" w:hAnsi="Times New Roman"/>
          <w:sz w:val="24"/>
          <w:szCs w:val="24"/>
        </w:rPr>
        <w:object w:dxaOrig="10272" w:dyaOrig="3383">
          <v:shape id="_x0000_i1068" type="#_x0000_t75" style="width:467.25pt;height:152.25pt" o:ole="">
            <v:imagedata r:id="rId96" o:title=""/>
          </v:shape>
          <o:OLEObject Type="Embed" ProgID="ChemDraw.Document.6.0" ShapeID="_x0000_i1068" DrawAspect="Content" ObjectID="_1479892173" r:id="rId97"/>
        </w:object>
      </w:r>
      <w:r w:rsidRPr="00F91BC5">
        <w:rPr>
          <w:rFonts w:ascii="Times New Roman" w:hAnsi="Times New Roman"/>
          <w:sz w:val="24"/>
          <w:szCs w:val="24"/>
        </w:rPr>
        <w:object w:dxaOrig="2385" w:dyaOrig="1600">
          <v:shape id="_x0000_i1069" type="#_x0000_t75" style="width:119.25pt;height:80.25pt" o:ole="">
            <v:imagedata r:id="rId98" o:title=""/>
          </v:shape>
          <o:OLEObject Type="Embed" ProgID="ChemDraw.Document.6.0" ShapeID="_x0000_i1069" DrawAspect="Content" ObjectID="_1479892174" r:id="rId99"/>
        </w:objec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lang w:val="uz-Latn-UZ"/>
        </w:rPr>
        <w:t xml:space="preserve">Mikroto’lqinli qizdirish natijasiga ko’ra reaksiya 7 – 10 min davom etadi va mahsulot (35) unumi 70 – 86% ga teng. Termik qizdirishda reaksiya 8 – 14 soat davom etadi, mahsulot unumi esa yuqoidagi usulga nisbatan analogik qiymatga ega[4]. </w:t>
      </w:r>
    </w:p>
    <w:p w:rsidR="001F0B71" w:rsidRPr="00F91BC5" w:rsidRDefault="001F0B71" w:rsidP="00AE14BF">
      <w:pPr>
        <w:pStyle w:val="a3"/>
        <w:spacing w:line="360" w:lineRule="auto"/>
        <w:ind w:left="0" w:firstLine="284"/>
        <w:jc w:val="center"/>
        <w:rPr>
          <w:rFonts w:ascii="Times New Roman" w:hAnsi="Times New Roman"/>
          <w:i/>
          <w:sz w:val="24"/>
          <w:szCs w:val="24"/>
          <w:lang w:val="uz-Latn-UZ"/>
        </w:rPr>
      </w:pPr>
      <w:r w:rsidRPr="00F91BC5">
        <w:rPr>
          <w:rFonts w:ascii="Times New Roman" w:hAnsi="Times New Roman"/>
          <w:i/>
          <w:sz w:val="24"/>
          <w:szCs w:val="24"/>
          <w:lang w:val="uz-Latn-UZ"/>
        </w:rPr>
        <w:t>6.3. S – tutuvchi va aralash geterosiklik birikmalar sintezi</w:t>
      </w:r>
    </w:p>
    <w:p w:rsidR="001F0B71" w:rsidRPr="00F91BC5" w:rsidRDefault="001F0B71" w:rsidP="00AE14BF">
      <w:pPr>
        <w:pStyle w:val="a3"/>
        <w:spacing w:line="360" w:lineRule="auto"/>
        <w:ind w:left="0" w:firstLine="284"/>
        <w:jc w:val="center"/>
        <w:rPr>
          <w:rFonts w:ascii="Times New Roman" w:hAnsi="Times New Roman"/>
          <w:i/>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lang w:val="uz-Latn-UZ"/>
        </w:rPr>
        <w:tab/>
        <w:t>Geterosiklik birikmani (36) tashuvchilar KF yoki Al</w:t>
      </w:r>
      <w:r w:rsidRPr="00F91BC5">
        <w:rPr>
          <w:rFonts w:ascii="Times New Roman" w:hAnsi="Times New Roman"/>
          <w:sz w:val="24"/>
          <w:szCs w:val="24"/>
          <w:vertAlign w:val="subscript"/>
          <w:lang w:val="uz-Latn-UZ"/>
        </w:rPr>
        <w:t>2</w:t>
      </w:r>
      <w:r w:rsidRPr="00F91BC5">
        <w:rPr>
          <w:rFonts w:ascii="Times New Roman" w:hAnsi="Times New Roman"/>
          <w:sz w:val="24"/>
          <w:szCs w:val="24"/>
          <w:lang w:val="uz-Latn-UZ"/>
        </w:rPr>
        <w:t>O</w:t>
      </w:r>
      <w:r w:rsidRPr="00F91BC5">
        <w:rPr>
          <w:rFonts w:ascii="Times New Roman" w:hAnsi="Times New Roman"/>
          <w:sz w:val="24"/>
          <w:szCs w:val="24"/>
          <w:vertAlign w:val="subscript"/>
          <w:lang w:val="uz-Latn-UZ"/>
        </w:rPr>
        <w:t>3</w:t>
      </w:r>
      <w:r w:rsidRPr="00F91BC5">
        <w:rPr>
          <w:rFonts w:ascii="Times New Roman" w:hAnsi="Times New Roman"/>
          <w:sz w:val="24"/>
          <w:szCs w:val="24"/>
          <w:lang w:val="uz-Latn-UZ"/>
        </w:rPr>
        <w:t xml:space="preserve"> qo’llab, termik qizdirish usulida 20% (5 min), mikroto’lqinli qizdirish usulida 62% (20 min) unum bilan olindi [4]. </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310" w:dyaOrig="2787">
          <v:shape id="_x0000_i1070" type="#_x0000_t75" style="width:312pt;height:139.5pt" o:ole="">
            <v:imagedata r:id="rId100" o:title=""/>
          </v:shape>
          <o:OLEObject Type="Embed" ProgID="ChemDraw.Document.6.0" ShapeID="_x0000_i1070" DrawAspect="Content" ObjectID="_1479892175" r:id="rId101"/>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Vilsmayer – Xaak reaksiyalarida (aromatik va geterosiklik birikmalarga formil guruhlarini kiritish) mikroto’lqinlar silikagel bilan birgalikda olib borilganda katta effekt berdi. Qachonki aromatik birikmalardagi o’rinbosarlar va Vilsmayer – Xaak reagenti (POCl</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 xml:space="preserve"> - DMFA) ga silikagel qo’shilganda ularning aktivlanishi boshlanadi. Reaksiya 1,5 – 2,5 min davom etadi. Bunda aromatik aldegidlarning (37 -  41) chiqish unumi termik qizdirish usuliga nisbatan ortadi ( 2.9 - jadval) [4].</w: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2.9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Vilsmayer – Xaak reaksiyasi mahsulotlarining chiqish unumi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1560"/>
        <w:gridCol w:w="1559"/>
        <w:gridCol w:w="1701"/>
        <w:gridCol w:w="1807"/>
      </w:tblGrid>
      <w:tr w:rsidR="001F0B71" w:rsidRPr="00F91BC5" w:rsidTr="00173781">
        <w:trPr>
          <w:cantSplit/>
          <w:trHeight w:val="2285"/>
        </w:trPr>
        <w:tc>
          <w:tcPr>
            <w:tcW w:w="959" w:type="dxa"/>
            <w:textDirection w:val="btLr"/>
            <w:vAlign w:val="center"/>
          </w:tcPr>
          <w:p w:rsidR="001F0B71" w:rsidRPr="00F91BC5" w:rsidRDefault="001F0B71" w:rsidP="00173781">
            <w:pPr>
              <w:pStyle w:val="a3"/>
              <w:spacing w:after="0" w:line="360" w:lineRule="auto"/>
              <w:ind w:left="113" w:right="113"/>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Mahsulot</w:t>
            </w:r>
          </w:p>
        </w:tc>
        <w:tc>
          <w:tcPr>
            <w:tcW w:w="1984"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2816" w:dyaOrig="1666">
                <v:shape id="_x0000_i1071" type="#_x0000_t75" style="width:90pt;height:55.5pt" o:ole="">
                  <v:imagedata r:id="rId102" o:title=""/>
                </v:shape>
                <o:OLEObject Type="Embed" ProgID="ChemDraw.Document.6.0" ShapeID="_x0000_i1071" DrawAspect="Content" ObjectID="_1479892176" r:id="rId103"/>
              </w:object>
            </w:r>
            <w:r w:rsidRPr="00F91BC5">
              <w:rPr>
                <w:rFonts w:ascii="Times New Roman" w:hAnsi="Times New Roman"/>
                <w:sz w:val="24"/>
                <w:szCs w:val="24"/>
                <w:lang w:val="uz-Latn-UZ"/>
              </w:rPr>
              <w:t>(37)</w:t>
            </w:r>
          </w:p>
        </w:tc>
        <w:tc>
          <w:tcPr>
            <w:tcW w:w="156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2078" w:dyaOrig="2263">
                <v:shape id="_x0000_i1072" type="#_x0000_t75" style="width:65.25pt;height:70.5pt" o:ole="">
                  <v:imagedata r:id="rId104" o:title=""/>
                </v:shape>
                <o:OLEObject Type="Embed" ProgID="ChemDraw.Document.6.0" ShapeID="_x0000_i1072" DrawAspect="Content" ObjectID="_1479892177" r:id="rId105"/>
              </w:object>
            </w:r>
            <w:r w:rsidRPr="00F91BC5">
              <w:rPr>
                <w:rFonts w:ascii="Times New Roman" w:hAnsi="Times New Roman"/>
                <w:sz w:val="24"/>
                <w:szCs w:val="24"/>
                <w:lang w:val="uz-Latn-UZ"/>
              </w:rPr>
              <w:t>(38)</w:t>
            </w:r>
          </w:p>
        </w:tc>
        <w:tc>
          <w:tcPr>
            <w:tcW w:w="155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3053" w:dyaOrig="1864">
                <v:shape id="_x0000_i1073" type="#_x0000_t75" style="width:67.5pt;height:39.75pt" o:ole="">
                  <v:imagedata r:id="rId106" o:title=""/>
                </v:shape>
                <o:OLEObject Type="Embed" ProgID="ChemDraw.Document.6.0" ShapeID="_x0000_i1073" DrawAspect="Content" ObjectID="_1479892178" r:id="rId107"/>
              </w:object>
            </w:r>
            <w:r w:rsidRPr="00F91BC5">
              <w:rPr>
                <w:rFonts w:ascii="Times New Roman" w:hAnsi="Times New Roman"/>
                <w:sz w:val="24"/>
                <w:szCs w:val="24"/>
                <w:lang w:val="uz-Latn-UZ"/>
              </w:rPr>
              <w:t xml:space="preserve"> (39)</w:t>
            </w:r>
          </w:p>
        </w:tc>
        <w:tc>
          <w:tcPr>
            <w:tcW w:w="17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3065" w:dyaOrig="2188">
                <v:shape id="_x0000_i1074" type="#_x0000_t75" style="width:75pt;height:53.25pt" o:ole="">
                  <v:imagedata r:id="rId108" o:title=""/>
                </v:shape>
                <o:OLEObject Type="Embed" ProgID="ChemDraw.Document.6.0" ShapeID="_x0000_i1074" DrawAspect="Content" ObjectID="_1479892179" r:id="rId109"/>
              </w:object>
            </w:r>
            <w:r w:rsidRPr="00F91BC5">
              <w:rPr>
                <w:rFonts w:ascii="Times New Roman" w:hAnsi="Times New Roman"/>
                <w:sz w:val="24"/>
                <w:szCs w:val="24"/>
                <w:lang w:val="uz-Latn-UZ"/>
              </w:rPr>
              <w:t>(40)</w:t>
            </w:r>
          </w:p>
        </w:tc>
        <w:tc>
          <w:tcPr>
            <w:tcW w:w="180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3179" w:dyaOrig="1911">
                <v:shape id="_x0000_i1075" type="#_x0000_t75" style="width:76.5pt;height:45.75pt" o:ole="">
                  <v:imagedata r:id="rId110" o:title=""/>
                </v:shape>
                <o:OLEObject Type="Embed" ProgID="ChemDraw.Document.6.0" ShapeID="_x0000_i1075" DrawAspect="Content" ObjectID="_1479892180" r:id="rId111"/>
              </w:object>
            </w:r>
            <w:r w:rsidRPr="00F91BC5">
              <w:rPr>
                <w:rFonts w:ascii="Times New Roman" w:hAnsi="Times New Roman"/>
                <w:sz w:val="24"/>
                <w:szCs w:val="24"/>
                <w:lang w:val="uz-Latn-UZ"/>
              </w:rPr>
              <w:t>(41)</w:t>
            </w:r>
          </w:p>
        </w:tc>
      </w:tr>
      <w:tr w:rsidR="001F0B71" w:rsidRPr="00F91BC5" w:rsidTr="00173781">
        <w:trPr>
          <w:cantSplit/>
          <w:trHeight w:val="1134"/>
        </w:trPr>
        <w:tc>
          <w:tcPr>
            <w:tcW w:w="959" w:type="dxa"/>
            <w:textDirection w:val="btLr"/>
            <w:vAlign w:val="center"/>
          </w:tcPr>
          <w:p w:rsidR="001F0B71" w:rsidRPr="00F91BC5" w:rsidRDefault="001F0B71" w:rsidP="00173781">
            <w:pPr>
              <w:pStyle w:val="a3"/>
              <w:spacing w:after="0" w:line="360" w:lineRule="auto"/>
              <w:ind w:left="113" w:right="113"/>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w:t>
            </w:r>
          </w:p>
          <w:p w:rsidR="001F0B71" w:rsidRPr="00F91BC5" w:rsidRDefault="001F0B71" w:rsidP="00173781">
            <w:pPr>
              <w:pStyle w:val="a3"/>
              <w:spacing w:after="0" w:line="360" w:lineRule="auto"/>
              <w:ind w:left="113" w:right="113"/>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w:t>
            </w:r>
          </w:p>
        </w:tc>
        <w:tc>
          <w:tcPr>
            <w:tcW w:w="1984"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64</w:t>
            </w:r>
          </w:p>
        </w:tc>
        <w:tc>
          <w:tcPr>
            <w:tcW w:w="156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66</w:t>
            </w:r>
          </w:p>
        </w:tc>
        <w:tc>
          <w:tcPr>
            <w:tcW w:w="155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89</w:t>
            </w:r>
          </w:p>
        </w:tc>
        <w:tc>
          <w:tcPr>
            <w:tcW w:w="17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c>
          <w:tcPr>
            <w:tcW w:w="180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r>
    </w:tbl>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r w:rsidRPr="00F91BC5">
        <w:rPr>
          <w:rFonts w:ascii="Times New Roman" w:hAnsi="Times New Roman"/>
          <w:color w:val="1A1A1A"/>
          <w:sz w:val="24"/>
          <w:szCs w:val="24"/>
          <w:lang w:val="uz-Latn-UZ"/>
        </w:rPr>
        <w:tab/>
        <w:t>Fenoksatinning (42) mikroto’qinli sitez unumi  85% ga teng [4].</w: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8221" w:dyaOrig="2003">
          <v:shape id="_x0000_i1076" type="#_x0000_t75" style="width:411pt;height:99pt" o:ole="">
            <v:imagedata r:id="rId112" o:title=""/>
          </v:shape>
          <o:OLEObject Type="Embed" ProgID="ChemDraw.Document.6.0" ShapeID="_x0000_i1076" DrawAspect="Content" ObjectID="_1479892181" r:id="rId113"/>
        </w:objec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r w:rsidRPr="00F91BC5">
        <w:rPr>
          <w:rFonts w:ascii="Times New Roman" w:hAnsi="Times New Roman"/>
          <w:color w:val="1A1A1A"/>
          <w:sz w:val="24"/>
          <w:szCs w:val="24"/>
          <w:lang w:val="uz-Latn-UZ"/>
        </w:rPr>
        <w:tab/>
        <w:t>γ  - aminospirtlarni aldegidlar bilan siklizatsiya reaksiyasi mikroto’lqin maydonida olib borilganda 2 – 10 marta tezroq borishi geterosiklik mahsulot (43) o’rinbosarlariga bog’liq [4].</w: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rPr>
          <w:rFonts w:ascii="Times New Roman" w:hAnsi="Times New Roman"/>
          <w:sz w:val="24"/>
          <w:szCs w:val="24"/>
          <w:lang w:val="uz-Latn-UZ"/>
        </w:rPr>
      </w:pPr>
      <w:r w:rsidRPr="00F91BC5">
        <w:rPr>
          <w:rFonts w:ascii="Times New Roman" w:hAnsi="Times New Roman"/>
          <w:sz w:val="24"/>
          <w:szCs w:val="24"/>
        </w:rPr>
        <w:object w:dxaOrig="8403" w:dyaOrig="2660">
          <v:shape id="_x0000_i1077" type="#_x0000_t75" style="width:416.25pt;height:132.75pt" o:ole="">
            <v:imagedata r:id="rId114" o:title=""/>
          </v:shape>
          <o:OLEObject Type="Embed" ProgID="ChemDraw.Document.6.0" ShapeID="_x0000_i1077" DrawAspect="Content" ObjectID="_1479892182" r:id="rId115"/>
        </w:object>
      </w:r>
      <w:r w:rsidRPr="00F91BC5">
        <w:rPr>
          <w:rFonts w:ascii="Times New Roman" w:hAnsi="Times New Roman"/>
          <w:sz w:val="24"/>
          <w:szCs w:val="24"/>
        </w:rPr>
        <w:t xml:space="preserve"> </w:t>
      </w:r>
      <w:r w:rsidRPr="00F91BC5">
        <w:rPr>
          <w:rFonts w:ascii="Times New Roman" w:hAnsi="Times New Roman"/>
          <w:sz w:val="24"/>
          <w:szCs w:val="24"/>
        </w:rPr>
        <w:object w:dxaOrig="6622" w:dyaOrig="309">
          <v:shape id="_x0000_i1078" type="#_x0000_t75" style="width:330.75pt;height:15pt" o:ole="">
            <v:imagedata r:id="rId116" o:title=""/>
          </v:shape>
          <o:OLEObject Type="Embed" ProgID="ChemDraw.Document.6.0" ShapeID="_x0000_i1078" DrawAspect="Content" ObjectID="_1479892183" r:id="rId117"/>
        </w:object>
      </w:r>
    </w:p>
    <w:p w:rsidR="001F0B71" w:rsidRPr="00F91BC5" w:rsidRDefault="001F0B71" w:rsidP="00AE14BF">
      <w:pPr>
        <w:pStyle w:val="a3"/>
        <w:spacing w:line="360" w:lineRule="auto"/>
        <w:ind w:left="0" w:firstLine="284"/>
        <w:rPr>
          <w:rFonts w:ascii="Times New Roman" w:hAnsi="Times New Roman"/>
          <w:sz w:val="24"/>
          <w:szCs w:val="24"/>
          <w:lang w:val="uz-Latn-UZ"/>
        </w:rPr>
      </w:pPr>
    </w:p>
    <w:p w:rsidR="001F0B71" w:rsidRPr="00F91BC5" w:rsidRDefault="001F0B71" w:rsidP="00AE14BF">
      <w:pPr>
        <w:pStyle w:val="a3"/>
        <w:spacing w:line="360" w:lineRule="auto"/>
        <w:ind w:left="0" w:firstLine="284"/>
        <w:rPr>
          <w:rFonts w:ascii="Times New Roman" w:hAnsi="Times New Roman"/>
          <w:sz w:val="24"/>
          <w:szCs w:val="24"/>
          <w:lang w:val="uz-Latn-UZ"/>
        </w:rPr>
      </w:pPr>
    </w:p>
    <w:p w:rsidR="001F0B71" w:rsidRPr="00F91BC5" w:rsidRDefault="001F0B71" w:rsidP="00AE14BF">
      <w:pPr>
        <w:pStyle w:val="a3"/>
        <w:spacing w:line="360" w:lineRule="auto"/>
        <w:ind w:left="0" w:firstLine="284"/>
        <w:rPr>
          <w:rFonts w:ascii="Times New Roman" w:hAnsi="Times New Roman"/>
          <w:noProof/>
          <w:color w:val="1A1A1A"/>
          <w:sz w:val="24"/>
          <w:szCs w:val="24"/>
          <w:lang w:val="uz-Latn-UZ" w:eastAsia="ru-RU"/>
        </w:rPr>
      </w:pPr>
    </w:p>
    <w:p w:rsidR="001F0B71" w:rsidRPr="00F91BC5" w:rsidRDefault="001F0B71" w:rsidP="00AE14BF">
      <w:pPr>
        <w:pStyle w:val="a3"/>
        <w:numPr>
          <w:ilvl w:val="0"/>
          <w:numId w:val="23"/>
        </w:numPr>
        <w:spacing w:line="360" w:lineRule="auto"/>
        <w:ind w:left="0" w:firstLine="284"/>
        <w:jc w:val="center"/>
        <w:rPr>
          <w:rFonts w:ascii="Times New Roman" w:hAnsi="Times New Roman"/>
          <w:i/>
          <w:color w:val="1A1A1A"/>
          <w:sz w:val="24"/>
          <w:szCs w:val="24"/>
          <w:lang w:val="uz-Latn-UZ"/>
        </w:rPr>
      </w:pPr>
      <w:r w:rsidRPr="00F91BC5">
        <w:rPr>
          <w:rFonts w:ascii="Times New Roman" w:hAnsi="Times New Roman"/>
          <w:i/>
          <w:noProof/>
          <w:color w:val="1A1A1A"/>
          <w:sz w:val="24"/>
          <w:szCs w:val="24"/>
          <w:lang w:val="uz-Latn-UZ" w:eastAsia="ru-RU"/>
        </w:rPr>
        <w:t>Gidroliz</w: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E14BF">
      <w:pPr>
        <w:pStyle w:val="a3"/>
        <w:numPr>
          <w:ilvl w:val="1"/>
          <w:numId w:val="27"/>
        </w:numPr>
        <w:spacing w:line="360" w:lineRule="auto"/>
        <w:ind w:left="0" w:firstLine="426"/>
        <w:jc w:val="center"/>
        <w:rPr>
          <w:rFonts w:ascii="Times New Roman" w:hAnsi="Times New Roman"/>
          <w:i/>
          <w:color w:val="1A1A1A"/>
          <w:sz w:val="24"/>
          <w:szCs w:val="24"/>
          <w:lang w:val="uz-Latn-UZ"/>
        </w:rPr>
      </w:pPr>
      <w:r w:rsidRPr="00F91BC5">
        <w:rPr>
          <w:rFonts w:ascii="Times New Roman" w:hAnsi="Times New Roman"/>
          <w:i/>
          <w:noProof/>
          <w:color w:val="1A1A1A"/>
          <w:sz w:val="24"/>
          <w:szCs w:val="24"/>
          <w:lang w:val="uz-Latn-UZ" w:eastAsia="ru-RU"/>
        </w:rPr>
        <w:t>Benzamid gidrolizi</w:t>
      </w:r>
    </w:p>
    <w:p w:rsidR="001F0B71" w:rsidRPr="00F91BC5" w:rsidRDefault="001F0B71" w:rsidP="00AE14BF">
      <w:pPr>
        <w:pStyle w:val="a3"/>
        <w:spacing w:line="360" w:lineRule="auto"/>
        <w:ind w:left="1601"/>
        <w:rPr>
          <w:rFonts w:ascii="Times New Roman" w:hAnsi="Times New Roman"/>
          <w:color w:val="1A1A1A"/>
          <w:sz w:val="24"/>
          <w:szCs w:val="24"/>
          <w:lang w:val="uz-Latn-UZ"/>
        </w:rPr>
      </w:pPr>
    </w:p>
    <w:p w:rsidR="001F0B71" w:rsidRPr="00F91BC5" w:rsidRDefault="001F0B71" w:rsidP="00AE14BF">
      <w:pPr>
        <w:pStyle w:val="a3"/>
        <w:spacing w:line="360" w:lineRule="auto"/>
        <w:ind w:left="1601"/>
        <w:jc w:val="center"/>
        <w:rPr>
          <w:rFonts w:ascii="Times New Roman" w:hAnsi="Times New Roman"/>
          <w:color w:val="1A1A1A"/>
          <w:sz w:val="24"/>
          <w:szCs w:val="24"/>
          <w:lang w:val="uz-Latn-UZ"/>
        </w:rPr>
      </w:pPr>
      <w:r w:rsidRPr="00F91BC5">
        <w:rPr>
          <w:rFonts w:ascii="Times New Roman" w:hAnsi="Times New Roman"/>
          <w:sz w:val="24"/>
          <w:szCs w:val="24"/>
        </w:rPr>
        <w:object w:dxaOrig="4907" w:dyaOrig="971">
          <v:shape id="_x0000_i1079" type="#_x0000_t75" style="width:245.25pt;height:48pt" o:ole="">
            <v:imagedata r:id="rId118" o:title=""/>
          </v:shape>
          <o:OLEObject Type="Embed" ProgID="ChemDraw.Document.6.0" ShapeID="_x0000_i1079" DrawAspect="Content" ObjectID="_1479892184" r:id="rId119"/>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 usulida: reaksiyani davom etish vaqti 10 min, benzoy kislota (45) unumi 99%;</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Termik qizdirish usulida: reaksiyani davom etish vaqti 1 soat, unum 90% ga teng [4]. </w:t>
      </w: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p>
    <w:p w:rsidR="001F0B71" w:rsidRPr="00F91BC5" w:rsidRDefault="001F0B71" w:rsidP="00AE14BF">
      <w:pPr>
        <w:pStyle w:val="a3"/>
        <w:numPr>
          <w:ilvl w:val="1"/>
          <w:numId w:val="27"/>
        </w:num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4 – tretbutilsiklopenten kislotasining olinishi</w:t>
      </w:r>
    </w:p>
    <w:p w:rsidR="001F0B71" w:rsidRPr="00F91BC5" w:rsidRDefault="001F0B71" w:rsidP="00AE14BF">
      <w:pPr>
        <w:pStyle w:val="a3"/>
        <w:spacing w:line="360" w:lineRule="auto"/>
        <w:ind w:left="1601"/>
        <w:rPr>
          <w:rFonts w:ascii="Times New Roman" w:hAnsi="Times New Roman"/>
          <w:color w:val="1A1A1A"/>
          <w:sz w:val="24"/>
          <w:szCs w:val="24"/>
          <w:lang w:val="uz-Latn-UZ"/>
        </w:rPr>
      </w:pPr>
      <w:r w:rsidRPr="00F91BC5">
        <w:rPr>
          <w:rFonts w:ascii="Times New Roman" w:hAnsi="Times New Roman"/>
          <w:sz w:val="24"/>
          <w:szCs w:val="24"/>
        </w:rPr>
        <w:object w:dxaOrig="6753" w:dyaOrig="2675">
          <v:shape id="_x0000_i1080" type="#_x0000_t75" style="width:334.5pt;height:132.75pt" o:ole="">
            <v:imagedata r:id="rId120" o:title=""/>
          </v:shape>
          <o:OLEObject Type="Embed" ProgID="ChemDraw.Document.6.0" ShapeID="_x0000_i1080" DrawAspect="Content" ObjectID="_1479892185" r:id="rId121"/>
        </w:objec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 usulida: (yopiq sistemada) reaksiya 10 min, 70% unumda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Termik qizdirish usulida: 4 soatda 48% unumda  4 – tretbutilsiklopenten kislotasining (46) olinishi bilan boradi [4]. </w:t>
      </w:r>
    </w:p>
    <w:p w:rsidR="001F0B71" w:rsidRPr="00F91BC5" w:rsidRDefault="001F0B71" w:rsidP="00AE14BF">
      <w:pPr>
        <w:pStyle w:val="a3"/>
        <w:numPr>
          <w:ilvl w:val="1"/>
          <w:numId w:val="27"/>
        </w:num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Turli efirlar sintezi</w:t>
      </w:r>
    </w:p>
    <w:p w:rsidR="001F0B71" w:rsidRPr="00F91BC5" w:rsidRDefault="001F0B71" w:rsidP="00AE14BF">
      <w:pPr>
        <w:pStyle w:val="a3"/>
        <w:spacing w:line="360" w:lineRule="auto"/>
        <w:ind w:left="0" w:firstLine="567"/>
        <w:rPr>
          <w:rFonts w:ascii="Times New Roman" w:hAnsi="Times New Roman"/>
          <w:color w:val="1A1A1A"/>
          <w:sz w:val="24"/>
          <w:szCs w:val="24"/>
          <w:lang w:val="uz-Latn-UZ"/>
        </w:rPr>
      </w:pPr>
    </w:p>
    <w:p w:rsidR="001F0B71" w:rsidRPr="00F91BC5" w:rsidRDefault="001F0B71" w:rsidP="00AE14BF">
      <w:pPr>
        <w:pStyle w:val="a3"/>
        <w:spacing w:line="360" w:lineRule="auto"/>
        <w:ind w:left="0" w:firstLine="567"/>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Murakkab efirlarning mikroto’lqinlar bilan neytral sharoitda gidroliz qilish metodi taklif qilindi [4].  Reaksiya yuza qatlamiga indiy triyodit shimdirilib namlangan silikagel yordamida o’tkaziladi. </w:t>
      </w:r>
    </w:p>
    <w:p w:rsidR="001F0B71" w:rsidRPr="00F91BC5" w:rsidRDefault="001F0B71" w:rsidP="00AE14BF">
      <w:pPr>
        <w:pStyle w:val="a3"/>
        <w:spacing w:line="360" w:lineRule="auto"/>
        <w:ind w:left="0" w:firstLine="567"/>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567"/>
        <w:jc w:val="center"/>
        <w:rPr>
          <w:rFonts w:ascii="Times New Roman" w:hAnsi="Times New Roman"/>
          <w:color w:val="1A1A1A"/>
          <w:sz w:val="24"/>
          <w:szCs w:val="24"/>
          <w:lang w:val="uz-Latn-UZ"/>
        </w:rPr>
      </w:pPr>
      <w:r w:rsidRPr="00F91BC5">
        <w:rPr>
          <w:rFonts w:ascii="Times New Roman" w:hAnsi="Times New Roman"/>
          <w:sz w:val="24"/>
          <w:szCs w:val="24"/>
        </w:rPr>
        <w:object w:dxaOrig="2933" w:dyaOrig="716">
          <v:shape id="_x0000_i1081" type="#_x0000_t75" style="width:147.75pt;height:35.25pt" o:ole="">
            <v:imagedata r:id="rId122" o:title=""/>
          </v:shape>
          <o:OLEObject Type="Embed" ProgID="ChemDraw.Document.6.0" ShapeID="_x0000_i1081" DrawAspect="Content" ObjectID="_1479892186" r:id="rId123"/>
        </w:objec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rPr>
        <w:object w:dxaOrig="2870" w:dyaOrig="276">
          <v:shape id="_x0000_i1082" type="#_x0000_t75" style="width:141.75pt;height:14.25pt" o:ole="">
            <v:imagedata r:id="rId124" o:title=""/>
          </v:shape>
          <o:OLEObject Type="Embed" ProgID="ChemDraw.Document.6.0" ShapeID="_x0000_i1082" DrawAspect="Content" ObjectID="_1479892187" r:id="rId125"/>
        </w:objec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p>
    <w:p w:rsidR="001F0B71" w:rsidRPr="00F91BC5" w:rsidRDefault="001F0B71" w:rsidP="00AE14BF">
      <w:pPr>
        <w:pStyle w:val="a3"/>
        <w:spacing w:line="360" w:lineRule="auto"/>
        <w:ind w:left="0"/>
        <w:jc w:val="center"/>
        <w:rPr>
          <w:rFonts w:ascii="Times New Roman" w:hAnsi="Times New Roman"/>
          <w:color w:val="1A1A1A"/>
          <w:sz w:val="24"/>
          <w:szCs w:val="24"/>
          <w:lang w:val="uz-Latn-UZ"/>
        </w:rPr>
      </w:pPr>
      <w:r w:rsidRPr="00F91BC5">
        <w:rPr>
          <w:rFonts w:ascii="Times New Roman" w:hAnsi="Times New Roman"/>
          <w:sz w:val="24"/>
          <w:szCs w:val="24"/>
        </w:rPr>
        <w:object w:dxaOrig="9558" w:dyaOrig="2251">
          <v:shape id="_x0000_i1083" type="#_x0000_t75" style="width:463.5pt;height:110.25pt" o:ole="">
            <v:imagedata r:id="rId126" o:title=""/>
          </v:shape>
          <o:OLEObject Type="Embed" ProgID="ChemDraw.Document.6.0" ShapeID="_x0000_i1083" DrawAspect="Content" ObjectID="_1479892188" r:id="rId127"/>
        </w:objec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sz w:val="24"/>
          <w:szCs w:val="24"/>
          <w:lang w:val="uz-Latn-UZ"/>
        </w:rPr>
      </w:pPr>
      <w:r w:rsidRPr="00F91BC5">
        <w:rPr>
          <w:rFonts w:ascii="Times New Roman" w:hAnsi="Times New Roman"/>
          <w:sz w:val="24"/>
          <w:szCs w:val="24"/>
        </w:rPr>
        <w:object w:dxaOrig="6465" w:dyaOrig="1935">
          <v:shape id="_x0000_i1084" type="#_x0000_t75" style="width:323.25pt;height:94.5pt" o:ole="">
            <v:imagedata r:id="rId128" o:title=""/>
          </v:shape>
          <o:OLEObject Type="Embed" ProgID="ChemDraw.Document.6.0" ShapeID="_x0000_i1084" DrawAspect="Content" ObjectID="_1479892189" r:id="rId129"/>
        </w:object>
      </w:r>
    </w:p>
    <w:p w:rsidR="001F0B71" w:rsidRPr="00F91BC5" w:rsidRDefault="001F0B71" w:rsidP="00AE14BF">
      <w:pPr>
        <w:pStyle w:val="a3"/>
        <w:spacing w:line="360" w:lineRule="auto"/>
        <w:ind w:left="0" w:firstLine="284"/>
        <w:jc w:val="center"/>
        <w:rPr>
          <w:rFonts w:ascii="Times New Roman" w:hAnsi="Times New Roman"/>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lang w:val="uz-Latn-UZ"/>
        </w:rPr>
        <w:tab/>
        <w:t xml:space="preserve">Reaksiyaning mikroto’lqinli sistemada olib borish vaqti 25 – 80 min. Mahsulotlarning chiqish unumlari 47 – 92%, 48 – 83%, 49 – 89% ga teng[4].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 </w:t>
      </w:r>
    </w:p>
    <w:p w:rsidR="001F0B71" w:rsidRPr="00F91BC5" w:rsidRDefault="001F0B71" w:rsidP="00AE14BF">
      <w:pPr>
        <w:pStyle w:val="a3"/>
        <w:numPr>
          <w:ilvl w:val="1"/>
          <w:numId w:val="27"/>
        </w:num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Makrogeretosiklik birikmalar gidrolizi</w:t>
      </w:r>
    </w:p>
    <w:p w:rsidR="001F0B71" w:rsidRPr="00F91BC5" w:rsidRDefault="001F0B71" w:rsidP="00AE14BF">
      <w:pPr>
        <w:pStyle w:val="a3"/>
        <w:spacing w:line="360" w:lineRule="auto"/>
        <w:ind w:left="1440"/>
        <w:rPr>
          <w:rFonts w:ascii="Times New Roman" w:hAnsi="Times New Roman"/>
          <w:i/>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Kubrakova I., Formanovsky A., Mikhura I. </w:t>
      </w:r>
      <w:r w:rsidRPr="00F91BC5">
        <w:rPr>
          <w:rFonts w:ascii="Times New Roman" w:hAnsi="Times New Roman"/>
          <w:color w:val="1A1A1A"/>
          <w:sz w:val="24"/>
          <w:szCs w:val="24"/>
          <w:lang w:val="uz-Latn-UZ"/>
        </w:rPr>
        <w:t>Lar mikroto’lqinlar  n – toulolsulfonil gidrolizida (tozilli gruppa) qo’llanilganda, makrosiklik birikmalarda  guruhlarni sifatli himoya qilishini aniqlashdi. Mikroto’lqinlar ostida past konsentratsiyali kislotalarda gidroliz 100 – 200 marta tezlashishini aniqlashdi. Reaksiyaga kirishayotgan birikmalar oson parchalanadi. Termik qizdirish bundan mustasno. Termik qizdirishda mahsulotlar unumi  yuqoriligiga erishilmadi, mikroto’lqinlar qo’llanganda esa yuqori unumdagi mahsulotlar (50,51)  olindi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rPr>
        <w:object w:dxaOrig="8588" w:dyaOrig="3809">
          <v:shape id="_x0000_i1085" type="#_x0000_t75" style="width:429.75pt;height:188.25pt" o:ole="">
            <v:imagedata r:id="rId130" o:title=""/>
          </v:shape>
          <o:OLEObject Type="Embed" ProgID="ChemDraw.Document.6.0" ShapeID="_x0000_i1085" DrawAspect="Content" ObjectID="_1479892190" r:id="rId131"/>
        </w:objec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813" w:dyaOrig="2834">
          <v:shape id="_x0000_i1086" type="#_x0000_t75" style="width:340.5pt;height:140.25pt" o:ole="">
            <v:imagedata r:id="rId132" o:title=""/>
          </v:shape>
          <o:OLEObject Type="Embed" ProgID="ChemDraw.Document.6.0" ShapeID="_x0000_i1086" DrawAspect="Content" ObjectID="_1479892191" r:id="rId133"/>
        </w:object>
      </w:r>
    </w:p>
    <w:p w:rsidR="001F0B71" w:rsidRPr="00F91BC5" w:rsidRDefault="001F0B71" w:rsidP="00AE14BF">
      <w:pPr>
        <w:pStyle w:val="a3"/>
        <w:numPr>
          <w:ilvl w:val="0"/>
          <w:numId w:val="23"/>
        </w:numPr>
        <w:spacing w:line="360" w:lineRule="auto"/>
        <w:ind w:left="0" w:firstLine="28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Gidrosilillash</w:t>
      </w: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8.1.  2 – vinilpiridinni gidrosilillash</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jc w:val="center"/>
        <w:rPr>
          <w:rFonts w:ascii="Times New Roman" w:hAnsi="Times New Roman"/>
          <w:sz w:val="24"/>
          <w:szCs w:val="24"/>
          <w:lang w:val="uz-Latn-UZ"/>
        </w:rPr>
      </w:pPr>
      <w:r w:rsidRPr="00F91BC5">
        <w:rPr>
          <w:rFonts w:ascii="Times New Roman" w:hAnsi="Times New Roman"/>
          <w:sz w:val="24"/>
          <w:szCs w:val="24"/>
        </w:rPr>
        <w:object w:dxaOrig="10390" w:dyaOrig="2038">
          <v:shape id="_x0000_i1087" type="#_x0000_t75" style="width:462pt;height:91.5pt" o:ole="">
            <v:imagedata r:id="rId134" o:title=""/>
          </v:shape>
          <o:OLEObject Type="Embed" ProgID="ChemDraw.Document.6.0" ShapeID="_x0000_i1087" DrawAspect="Content" ObjectID="_1479892192" r:id="rId135"/>
        </w:objec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 usulida:  reaksiya 3 min, 2 – [etilen – 2 – (dietoksimetilsilil)] piridin  75% unumda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Termik qizdirish usulida: 18 soatda 5% unumda  boradi [4].</w:t>
      </w: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spacing w:line="360" w:lineRule="auto"/>
        <w:ind w:firstLine="708"/>
        <w:jc w:val="both"/>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8.2.  4 – vinilpiridinni gidrosilillash</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r w:rsidRPr="00F91BC5">
        <w:rPr>
          <w:rFonts w:ascii="Times New Roman" w:hAnsi="Times New Roman"/>
          <w:sz w:val="24"/>
          <w:szCs w:val="24"/>
        </w:rPr>
        <w:object w:dxaOrig="8409" w:dyaOrig="1778">
          <v:shape id="_x0000_i1088" type="#_x0000_t75" style="width:420.75pt;height:87.75pt" o:ole="">
            <v:imagedata r:id="rId136" o:title=""/>
          </v:shape>
          <o:OLEObject Type="Embed" ProgID="ChemDraw.Document.6.0" ShapeID="_x0000_i1088" DrawAspect="Content" ObjectID="_1479892193" r:id="rId137"/>
        </w:objec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 usulida:  reaksiya 10 min, 4 – [etilen – 2 – (dietoksimetilsilil)] piridin  71% unumda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Termik qizdirish usulida: 16 soatda 50% unumda  boradi [4].</w:t>
      </w:r>
    </w:p>
    <w:p w:rsidR="001F0B71" w:rsidRPr="00F91BC5" w:rsidRDefault="001F0B71" w:rsidP="00AE14BF">
      <w:pPr>
        <w:pStyle w:val="a3"/>
        <w:numPr>
          <w:ilvl w:val="0"/>
          <w:numId w:val="23"/>
        </w:numPr>
        <w:spacing w:line="360" w:lineRule="auto"/>
        <w:ind w:left="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lastRenderedPageBreak/>
        <w:t>Diyenlar sintezi (Dils – Alder reaksiyasi)</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Birinchi marta siklik birikmalarda (54 – 57) mikroto’lqinlar qo’llangan organik sintezlardan biri  Dils – Alder reaksiyasi bo’lib, bunda reaksiyaning davom etish vaqti sezilarli darajada qisqarganligi aniqlandi (2.10 – jadval).</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jc w:val="center"/>
        <w:rPr>
          <w:rFonts w:ascii="Times New Roman" w:hAnsi="Times New Roman"/>
          <w:color w:val="1A1A1A"/>
          <w:sz w:val="24"/>
          <w:szCs w:val="24"/>
          <w:lang w:val="uz-Latn-UZ"/>
        </w:rPr>
      </w:pPr>
      <w:r w:rsidRPr="00F91BC5">
        <w:rPr>
          <w:rFonts w:ascii="Times New Roman" w:hAnsi="Times New Roman"/>
          <w:sz w:val="24"/>
          <w:szCs w:val="24"/>
        </w:rPr>
        <w:object w:dxaOrig="9805" w:dyaOrig="3225">
          <v:shape id="_x0000_i1089" type="#_x0000_t75" style="width:465.75pt;height:151.5pt" o:ole="">
            <v:imagedata r:id="rId138" o:title=""/>
          </v:shape>
          <o:OLEObject Type="Embed" ProgID="ChemDraw.Document.6.0" ShapeID="_x0000_i1089" DrawAspect="Content" ObjectID="_1479892194" r:id="rId139"/>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rPr>
        <w:object w:dxaOrig="10330" w:dyaOrig="2576">
          <v:shape id="_x0000_i1090" type="#_x0000_t75" style="width:465pt;height:116.25pt" o:ole="">
            <v:imagedata r:id="rId140" o:title=""/>
          </v:shape>
          <o:OLEObject Type="Embed" ProgID="ChemDraw.Document.6.0" ShapeID="_x0000_i1090" DrawAspect="Content" ObjectID="_1479892195" r:id="rId141"/>
        </w:object>
      </w:r>
      <w:r w:rsidRPr="00F91BC5">
        <w:rPr>
          <w:rFonts w:ascii="Times New Roman" w:hAnsi="Times New Roman"/>
          <w:sz w:val="24"/>
          <w:szCs w:val="24"/>
        </w:rPr>
        <w:t xml:space="preserve"> </w: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sz w:val="24"/>
          <w:szCs w:val="24"/>
        </w:rPr>
        <w:object w:dxaOrig="9252" w:dyaOrig="2082">
          <v:shape id="_x0000_i1091" type="#_x0000_t75" style="width:458.25pt;height:102.75pt" o:ole="">
            <v:imagedata r:id="rId142" o:title=""/>
          </v:shape>
          <o:OLEObject Type="Embed" ProgID="ChemDraw.Document.6.0" ShapeID="_x0000_i1091" DrawAspect="Content" ObjectID="_1479892196" r:id="rId143"/>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rPr>
        <w:object w:dxaOrig="8353" w:dyaOrig="3153">
          <v:shape id="_x0000_i1092" type="#_x0000_t75" style="width:417.75pt;height:154.5pt" o:ole="">
            <v:imagedata r:id="rId144" o:title=""/>
          </v:shape>
          <o:OLEObject Type="Embed" ProgID="ChemDraw.Document.6.0" ShapeID="_x0000_i1092" DrawAspect="Content" ObjectID="_1479892197" r:id="rId145"/>
        </w:objec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2.10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Reaksiyalarni ikki xil usulda qizdirish natijalari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8"/>
        <w:gridCol w:w="1190"/>
        <w:gridCol w:w="1241"/>
        <w:gridCol w:w="1717"/>
        <w:gridCol w:w="1165"/>
        <w:gridCol w:w="1202"/>
        <w:gridCol w:w="1717"/>
      </w:tblGrid>
      <w:tr w:rsidR="001F0B71" w:rsidRPr="00F91BC5" w:rsidTr="00173781">
        <w:tc>
          <w:tcPr>
            <w:tcW w:w="1338" w:type="dxa"/>
            <w:vMerge w:val="restart"/>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Mahsulot</w:t>
            </w:r>
          </w:p>
        </w:tc>
        <w:tc>
          <w:tcPr>
            <w:tcW w:w="4148" w:type="dxa"/>
            <w:gridSpan w:val="3"/>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w:t>
            </w:r>
          </w:p>
        </w:tc>
        <w:tc>
          <w:tcPr>
            <w:tcW w:w="4084" w:type="dxa"/>
            <w:gridSpan w:val="3"/>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Termik qizdirish</w:t>
            </w:r>
          </w:p>
        </w:tc>
      </w:tr>
      <w:tr w:rsidR="001F0B71" w:rsidRPr="00F91BC5" w:rsidTr="00173781">
        <w:tc>
          <w:tcPr>
            <w:tcW w:w="1338" w:type="dxa"/>
            <w:vMerge/>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1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24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Temperatura,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w:t>
            </w:r>
          </w:p>
        </w:tc>
        <w:tc>
          <w:tcPr>
            <w:tcW w:w="116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202"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Temperatura,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w:t>
            </w:r>
          </w:p>
        </w:tc>
      </w:tr>
      <w:tr w:rsidR="001F0B71" w:rsidRPr="00F91BC5" w:rsidTr="00173781">
        <w:tc>
          <w:tcPr>
            <w:tcW w:w="1338"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54</w:t>
            </w:r>
          </w:p>
        </w:tc>
        <w:tc>
          <w:tcPr>
            <w:tcW w:w="1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w:t>
            </w:r>
          </w:p>
        </w:tc>
        <w:tc>
          <w:tcPr>
            <w:tcW w:w="124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160 – 187</w:t>
            </w:r>
          </w:p>
        </w:tc>
        <w:tc>
          <w:tcPr>
            <w:tcW w:w="116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w:t>
            </w:r>
          </w:p>
        </w:tc>
        <w:tc>
          <w:tcPr>
            <w:tcW w:w="1202"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138</w:t>
            </w:r>
          </w:p>
        </w:tc>
      </w:tr>
      <w:tr w:rsidR="001F0B71" w:rsidRPr="00F91BC5" w:rsidTr="00173781">
        <w:tc>
          <w:tcPr>
            <w:tcW w:w="1338"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55</w:t>
            </w:r>
          </w:p>
        </w:tc>
        <w:tc>
          <w:tcPr>
            <w:tcW w:w="1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w:t>
            </w:r>
          </w:p>
        </w:tc>
        <w:tc>
          <w:tcPr>
            <w:tcW w:w="124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87</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325 – 361</w:t>
            </w:r>
          </w:p>
        </w:tc>
        <w:tc>
          <w:tcPr>
            <w:tcW w:w="116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240</w:t>
            </w:r>
          </w:p>
        </w:tc>
        <w:tc>
          <w:tcPr>
            <w:tcW w:w="1202"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67</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138</w:t>
            </w:r>
          </w:p>
        </w:tc>
      </w:tr>
      <w:tr w:rsidR="001F0B71" w:rsidRPr="00F91BC5" w:rsidTr="00173781">
        <w:tc>
          <w:tcPr>
            <w:tcW w:w="1338"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56</w:t>
            </w:r>
          </w:p>
        </w:tc>
        <w:tc>
          <w:tcPr>
            <w:tcW w:w="1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w:t>
            </w:r>
          </w:p>
        </w:tc>
        <w:tc>
          <w:tcPr>
            <w:tcW w:w="124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66</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325 – 361</w:t>
            </w:r>
          </w:p>
        </w:tc>
        <w:tc>
          <w:tcPr>
            <w:tcW w:w="116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240</w:t>
            </w:r>
          </w:p>
        </w:tc>
        <w:tc>
          <w:tcPr>
            <w:tcW w:w="1202"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68</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100</w:t>
            </w:r>
          </w:p>
        </w:tc>
      </w:tr>
      <w:tr w:rsidR="001F0B71" w:rsidRPr="00F91BC5" w:rsidTr="00173781">
        <w:tc>
          <w:tcPr>
            <w:tcW w:w="1338"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57</w:t>
            </w:r>
          </w:p>
        </w:tc>
        <w:tc>
          <w:tcPr>
            <w:tcW w:w="1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w:t>
            </w:r>
          </w:p>
        </w:tc>
        <w:tc>
          <w:tcPr>
            <w:tcW w:w="124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55</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325 – 361</w:t>
            </w:r>
          </w:p>
        </w:tc>
        <w:tc>
          <w:tcPr>
            <w:tcW w:w="116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300</w:t>
            </w:r>
          </w:p>
        </w:tc>
        <w:tc>
          <w:tcPr>
            <w:tcW w:w="1202"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81</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150</w:t>
            </w:r>
          </w:p>
        </w:tc>
      </w:tr>
    </w:tbl>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numPr>
          <w:ilvl w:val="0"/>
          <w:numId w:val="23"/>
        </w:numPr>
        <w:spacing w:line="360" w:lineRule="auto"/>
        <w:ind w:left="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Himoya qilish va himoyadan chiqarish</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10.1. Atsetil gruppasi gidrolizi (deatsetillash)</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1004"/>
        <w:rPr>
          <w:rFonts w:ascii="Times New Roman" w:hAnsi="Times New Roman"/>
          <w:sz w:val="24"/>
          <w:szCs w:val="24"/>
          <w:lang w:val="uz-Latn-UZ"/>
        </w:rPr>
      </w:pPr>
      <w:r w:rsidRPr="00F91BC5">
        <w:rPr>
          <w:rFonts w:ascii="Times New Roman" w:hAnsi="Times New Roman"/>
          <w:sz w:val="24"/>
          <w:szCs w:val="24"/>
        </w:rPr>
        <w:object w:dxaOrig="7332" w:dyaOrig="3466">
          <v:shape id="_x0000_i1093" type="#_x0000_t75" style="width:366.75pt;height:173.25pt" o:ole="">
            <v:imagedata r:id="rId146" o:title=""/>
          </v:shape>
          <o:OLEObject Type="Embed" ProgID="ChemDraw.Document.6.0" ShapeID="_x0000_i1093" DrawAspect="Content" ObjectID="_1479892198" r:id="rId147"/>
        </w:object>
      </w:r>
    </w:p>
    <w:p w:rsidR="001F0B71" w:rsidRPr="00F91BC5" w:rsidRDefault="001F0B71" w:rsidP="00AE14BF">
      <w:pPr>
        <w:pStyle w:val="a3"/>
        <w:spacing w:line="360" w:lineRule="auto"/>
        <w:ind w:left="1004"/>
        <w:rPr>
          <w:rFonts w:ascii="Times New Roman" w:hAnsi="Times New Roman"/>
          <w:sz w:val="24"/>
          <w:szCs w:val="24"/>
          <w:lang w:val="uz-Latn-UZ"/>
        </w:rPr>
      </w:pPr>
    </w:p>
    <w:p w:rsidR="001F0B71" w:rsidRPr="00F91BC5" w:rsidRDefault="001F0B71" w:rsidP="00AE14BF">
      <w:pPr>
        <w:pStyle w:val="a3"/>
        <w:spacing w:line="360" w:lineRule="auto"/>
        <w:ind w:left="0"/>
        <w:jc w:val="both"/>
        <w:rPr>
          <w:rFonts w:ascii="Times New Roman" w:hAnsi="Times New Roman"/>
          <w:sz w:val="24"/>
          <w:szCs w:val="24"/>
          <w:lang w:val="uz-Latn-UZ"/>
        </w:rPr>
      </w:pPr>
      <w:r w:rsidRPr="00F91BC5">
        <w:rPr>
          <w:rFonts w:ascii="Times New Roman" w:hAnsi="Times New Roman"/>
          <w:sz w:val="24"/>
          <w:szCs w:val="24"/>
          <w:lang w:val="uz-Latn-UZ"/>
        </w:rPr>
        <w:tab/>
        <w:t>Fenil gruppalarini himoyadan chiqarishni mikroto’lqin sistemasi Al</w:t>
      </w:r>
      <w:r w:rsidRPr="00F91BC5">
        <w:rPr>
          <w:rFonts w:ascii="Times New Roman" w:hAnsi="Times New Roman"/>
          <w:sz w:val="24"/>
          <w:szCs w:val="24"/>
          <w:vertAlign w:val="subscript"/>
          <w:lang w:val="uz-Latn-UZ"/>
        </w:rPr>
        <w:t>2</w:t>
      </w:r>
      <w:r w:rsidRPr="00F91BC5">
        <w:rPr>
          <w:rFonts w:ascii="Times New Roman" w:hAnsi="Times New Roman"/>
          <w:sz w:val="24"/>
          <w:szCs w:val="24"/>
          <w:lang w:val="uz-Latn-UZ"/>
        </w:rPr>
        <w:t>O</w:t>
      </w:r>
      <w:r w:rsidRPr="00F91BC5">
        <w:rPr>
          <w:rFonts w:ascii="Times New Roman" w:hAnsi="Times New Roman"/>
          <w:sz w:val="24"/>
          <w:szCs w:val="24"/>
          <w:vertAlign w:val="subscript"/>
          <w:lang w:val="uz-Latn-UZ"/>
        </w:rPr>
        <w:t>3</w:t>
      </w:r>
      <w:r w:rsidRPr="00F91BC5">
        <w:rPr>
          <w:rFonts w:ascii="Times New Roman" w:hAnsi="Times New Roman"/>
          <w:sz w:val="24"/>
          <w:szCs w:val="24"/>
          <w:lang w:val="uz-Latn-UZ"/>
        </w:rPr>
        <w:t xml:space="preserve"> bilan birgalikda  amalga oshirish uchun 30 sek, barcha gruppalarni himoyadan chiqarish uchun 2,5 min vaqt kerak </w:t>
      </w:r>
      <w:r w:rsidRPr="00F91BC5">
        <w:rPr>
          <w:rFonts w:ascii="Times New Roman" w:hAnsi="Times New Roman"/>
          <w:sz w:val="24"/>
          <w:szCs w:val="24"/>
          <w:lang w:val="uz-Latn-UZ"/>
        </w:rPr>
        <w:lastRenderedPageBreak/>
        <w:t xml:space="preserve">bo’ladi. Termik qizdirish usulida huddi shunday haroratda  barcha gruppalarni himoyadan chiqarish uchun 40 soat vaqt kerak bo’ladi [4]. </w:t>
      </w:r>
    </w:p>
    <w:p w:rsidR="001F0B71" w:rsidRPr="00F91BC5" w:rsidRDefault="001F0B71" w:rsidP="00AE14BF">
      <w:pPr>
        <w:pStyle w:val="a3"/>
        <w:spacing w:line="360" w:lineRule="auto"/>
        <w:ind w:left="0"/>
        <w:jc w:val="both"/>
        <w:rPr>
          <w:rFonts w:ascii="Times New Roman" w:hAnsi="Times New Roman"/>
          <w:sz w:val="24"/>
          <w:szCs w:val="24"/>
          <w:lang w:val="uz-Latn-UZ"/>
        </w:rPr>
      </w:pPr>
    </w:p>
    <w:p w:rsidR="001F0B71" w:rsidRPr="00F91BC5" w:rsidRDefault="001F0B71" w:rsidP="00AE14BF">
      <w:pPr>
        <w:pStyle w:val="a3"/>
        <w:spacing w:line="360" w:lineRule="auto"/>
        <w:ind w:left="1004"/>
        <w:jc w:val="center"/>
        <w:rPr>
          <w:rFonts w:ascii="Times New Roman" w:hAnsi="Times New Roman"/>
          <w:i/>
          <w:sz w:val="24"/>
          <w:szCs w:val="24"/>
          <w:lang w:val="uz-Latn-UZ"/>
        </w:rPr>
      </w:pPr>
      <w:r w:rsidRPr="00F91BC5">
        <w:rPr>
          <w:rFonts w:ascii="Times New Roman" w:hAnsi="Times New Roman"/>
          <w:i/>
          <w:sz w:val="24"/>
          <w:szCs w:val="24"/>
          <w:lang w:val="uz-Latn-UZ"/>
        </w:rPr>
        <w:t>10.2. Spirtlarni tetragidropiranillash</w:t>
      </w:r>
    </w:p>
    <w:p w:rsidR="001F0B71" w:rsidRPr="00F91BC5" w:rsidRDefault="001F0B71" w:rsidP="00AE14BF">
      <w:pPr>
        <w:pStyle w:val="a3"/>
        <w:spacing w:line="360" w:lineRule="auto"/>
        <w:ind w:left="1004"/>
        <w:jc w:val="center"/>
        <w:rPr>
          <w:rFonts w:ascii="Times New Roman" w:hAnsi="Times New Roman"/>
          <w:sz w:val="24"/>
          <w:szCs w:val="24"/>
          <w:lang w:val="uz-Latn-UZ"/>
        </w:rPr>
      </w:pPr>
    </w:p>
    <w:p w:rsidR="001F0B71" w:rsidRPr="00F91BC5" w:rsidRDefault="001F0B71" w:rsidP="00AE14BF">
      <w:pPr>
        <w:pStyle w:val="a3"/>
        <w:spacing w:line="360" w:lineRule="auto"/>
        <w:ind w:left="0" w:firstLine="708"/>
        <w:jc w:val="both"/>
        <w:rPr>
          <w:rFonts w:ascii="Times New Roman" w:hAnsi="Times New Roman"/>
          <w:sz w:val="24"/>
          <w:szCs w:val="24"/>
          <w:lang w:val="uz-Latn-UZ"/>
        </w:rPr>
      </w:pPr>
      <w:r w:rsidRPr="00F91BC5">
        <w:rPr>
          <w:rFonts w:ascii="Times New Roman" w:hAnsi="Times New Roman"/>
          <w:sz w:val="24"/>
          <w:szCs w:val="24"/>
          <w:lang w:val="uz-Latn-UZ"/>
        </w:rPr>
        <w:t>3– tetragidropiranil guruh spirtlar va fenollar uchun eng samarali himoyalovchi hisoblanadi.</w:t>
      </w:r>
    </w:p>
    <w:p w:rsidR="001F0B71" w:rsidRPr="00F91BC5" w:rsidRDefault="001F0B71" w:rsidP="00AE14BF">
      <w:pPr>
        <w:pStyle w:val="a3"/>
        <w:spacing w:line="360" w:lineRule="auto"/>
        <w:ind w:left="810"/>
        <w:jc w:val="both"/>
        <w:rPr>
          <w:rFonts w:ascii="Times New Roman" w:hAnsi="Times New Roman"/>
          <w:sz w:val="24"/>
          <w:szCs w:val="24"/>
          <w:lang w:val="uz-Latn-UZ"/>
        </w:rPr>
      </w:pPr>
      <w:r w:rsidRPr="00F91BC5">
        <w:rPr>
          <w:rFonts w:ascii="Times New Roman" w:hAnsi="Times New Roman"/>
          <w:sz w:val="24"/>
          <w:szCs w:val="24"/>
          <w:lang w:val="uz-Latn-UZ"/>
        </w:rPr>
        <w:t xml:space="preserve"> </w:t>
      </w:r>
    </w:p>
    <w:p w:rsidR="001F0B71" w:rsidRPr="00F91BC5" w:rsidRDefault="001F0B71" w:rsidP="00AE14BF">
      <w:pPr>
        <w:pStyle w:val="a3"/>
        <w:spacing w:line="360" w:lineRule="auto"/>
        <w:ind w:left="810"/>
        <w:rPr>
          <w:rFonts w:ascii="Times New Roman" w:hAnsi="Times New Roman"/>
          <w:sz w:val="24"/>
          <w:szCs w:val="24"/>
          <w:lang w:val="en-US"/>
        </w:rPr>
      </w:pPr>
      <w:r w:rsidRPr="00F91BC5">
        <w:rPr>
          <w:rFonts w:ascii="Times New Roman" w:hAnsi="Times New Roman"/>
          <w:sz w:val="24"/>
          <w:szCs w:val="24"/>
        </w:rPr>
        <w:object w:dxaOrig="6770" w:dyaOrig="2150">
          <v:shape id="_x0000_i1094" type="#_x0000_t75" style="width:335.25pt;height:107.25pt" o:ole="">
            <v:imagedata r:id="rId148" o:title=""/>
          </v:shape>
          <o:OLEObject Type="Embed" ProgID="ChemDraw.Document.6.0" ShapeID="_x0000_i1094" DrawAspect="Content" ObjectID="_1479892199" r:id="rId149"/>
        </w:object>
      </w:r>
    </w:p>
    <w:p w:rsidR="001F0B71" w:rsidRPr="00F91BC5" w:rsidRDefault="001F0B71" w:rsidP="00AE14BF">
      <w:pPr>
        <w:pStyle w:val="a3"/>
        <w:spacing w:line="360" w:lineRule="auto"/>
        <w:ind w:left="0" w:firstLine="284"/>
        <w:rPr>
          <w:rFonts w:ascii="Times New Roman" w:hAnsi="Times New Roman"/>
          <w:sz w:val="24"/>
          <w:szCs w:val="24"/>
          <w:lang w:val="en-US"/>
        </w:rPr>
      </w:pPr>
      <w:r w:rsidRPr="00F91BC5">
        <w:rPr>
          <w:rFonts w:ascii="Times New Roman" w:hAnsi="Times New Roman"/>
          <w:sz w:val="24"/>
          <w:szCs w:val="24"/>
        </w:rPr>
        <w:object w:dxaOrig="3407" w:dyaOrig="309">
          <v:shape id="_x0000_i1095" type="#_x0000_t75" style="width:168.75pt;height:15.75pt" o:ole="">
            <v:imagedata r:id="rId150" o:title=""/>
          </v:shape>
          <o:OLEObject Type="Embed" ProgID="ChemDraw.Document.6.0" ShapeID="_x0000_i1095" DrawAspect="Content" ObjectID="_1479892200" r:id="rId151"/>
        </w:object>
      </w:r>
      <w:r w:rsidRPr="00F91BC5">
        <w:rPr>
          <w:rFonts w:ascii="Times New Roman" w:hAnsi="Times New Roman"/>
          <w:sz w:val="24"/>
          <w:szCs w:val="24"/>
          <w:lang w:val="en-US"/>
        </w:rPr>
        <w:t xml:space="preserve"> </w:t>
      </w:r>
    </w:p>
    <w:p w:rsidR="001F0B71" w:rsidRPr="00F91BC5" w:rsidRDefault="001F0B71" w:rsidP="00AE14BF">
      <w:pPr>
        <w:pStyle w:val="a3"/>
        <w:spacing w:line="360" w:lineRule="auto"/>
        <w:ind w:left="0" w:firstLine="284"/>
        <w:rPr>
          <w:rFonts w:ascii="Times New Roman" w:hAnsi="Times New Roman"/>
          <w:sz w:val="24"/>
          <w:szCs w:val="24"/>
          <w:lang w:val="en-US"/>
        </w:rPr>
      </w:pPr>
      <w:r w:rsidRPr="00F91BC5">
        <w:rPr>
          <w:rFonts w:ascii="Times New Roman" w:hAnsi="Times New Roman"/>
          <w:sz w:val="24"/>
          <w:szCs w:val="24"/>
          <w:lang w:val="en-US"/>
        </w:rPr>
        <w:t>Heravi M. M., Ajami D., Ghassemzaden M. lar ushbu reaksiyani erituvchi ishtirokida mikroto’lqinlar  ta’siri ostida o’tkazishdi. Yuqori unumdagi mahsulot olishga erishildi. Reaksiya 10 – 15 min davom etdi</w:t>
      </w:r>
      <w:r w:rsidRPr="00F91BC5">
        <w:rPr>
          <w:rFonts w:ascii="Times New Roman" w:hAnsi="Times New Roman"/>
          <w:sz w:val="24"/>
          <w:szCs w:val="24"/>
          <w:lang w:val="uz-Latn-UZ"/>
        </w:rPr>
        <w:t>[4]</w:t>
      </w:r>
      <w:r w:rsidRPr="00F91BC5">
        <w:rPr>
          <w:rFonts w:ascii="Times New Roman" w:hAnsi="Times New Roman"/>
          <w:sz w:val="24"/>
          <w:szCs w:val="24"/>
          <w:lang w:val="en-US"/>
        </w:rPr>
        <w:t xml:space="preserve">.  </w:t>
      </w:r>
    </w:p>
    <w:p w:rsidR="001F0B71" w:rsidRPr="00F91BC5" w:rsidRDefault="001F0B71" w:rsidP="00AE14BF">
      <w:pPr>
        <w:pStyle w:val="a3"/>
        <w:spacing w:line="360" w:lineRule="auto"/>
        <w:ind w:left="0" w:firstLine="284"/>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10.3. Aldegid guruhlarini himoya qilish (atsetalizatsiya) </w: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en-US"/>
        </w:rPr>
        <w:t xml:space="preserve">Yadav J. S,, Subba Reddy B, V,, Srinivas R,, Ramalingam T. </w:t>
      </w:r>
      <w:r w:rsidRPr="00F91BC5">
        <w:rPr>
          <w:rFonts w:ascii="Times New Roman" w:hAnsi="Times New Roman"/>
          <w:color w:val="1A1A1A"/>
          <w:sz w:val="24"/>
          <w:szCs w:val="24"/>
          <w:lang w:val="uz-Latn-UZ"/>
        </w:rPr>
        <w:t>lar aldegid guruhlarni himoya qilishning samarali metodini taklif qilishdi. Etilenglikolni mikroto’lqinli qizdirish usulida erituvchilar ishtirokida katalizatorlar Ce(SO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 MgSO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Na</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SO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xml:space="preserve"> sulfatlar namlangan silikagel bilan birgalikda ishlatiladi         (2.11 –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6950" w:dyaOrig="1617">
          <v:shape id="_x0000_i1096" type="#_x0000_t75" style="width:344.25pt;height:80.25pt" o:ole="">
            <v:imagedata r:id="rId152" o:title=""/>
          </v:shape>
          <o:OLEObject Type="Embed" ProgID="ChemDraw.Document.6.0" ShapeID="_x0000_i1096" DrawAspect="Content" ObjectID="_1479892201" r:id="rId153"/>
        </w:objec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2.11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1,3 – dioksolanlar unumining o’rinbosarlarga bog’liqligi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5"/>
        <w:gridCol w:w="1595"/>
        <w:gridCol w:w="1595"/>
        <w:gridCol w:w="1595"/>
        <w:gridCol w:w="1595"/>
        <w:gridCol w:w="1595"/>
      </w:tblGrid>
      <w:tr w:rsidR="001F0B71" w:rsidRPr="00F91BC5" w:rsidTr="00173781">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R</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Ph</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 O</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NC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2-ClC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13</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3-NCC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r>
      <w:tr w:rsidR="001F0B71" w:rsidRPr="00F91BC5" w:rsidTr="00173781">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65,%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97</w:t>
            </w:r>
          </w:p>
        </w:tc>
      </w:tr>
    </w:tbl>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10.4. Oksimli himoyani yechish</w:t>
      </w: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b/>
      </w:r>
      <w:r w:rsidRPr="00F91BC5">
        <w:rPr>
          <w:rFonts w:ascii="Times New Roman" w:hAnsi="Times New Roman"/>
          <w:sz w:val="24"/>
          <w:szCs w:val="24"/>
          <w:lang w:val="uz-Latn-UZ"/>
        </w:rPr>
        <w:t xml:space="preserve">Mitra A.K., De  A. Karchaudhuri N. </w:t>
      </w:r>
      <w:r w:rsidRPr="00F91BC5">
        <w:rPr>
          <w:rFonts w:ascii="Times New Roman" w:hAnsi="Times New Roman"/>
          <w:color w:val="1A1A1A"/>
          <w:sz w:val="24"/>
          <w:szCs w:val="24"/>
          <w:lang w:val="uz-Latn-UZ"/>
        </w:rPr>
        <w:t>lar  oksimli himoyani yechish uchun mikroto’lqinli usulda natriy vismutatni nam silikagel bilan qo’llashni taklif qilishdi. Reaksiya bir necha minutda yuqori unumdagi mahsulot (67) chiqishi bilan boradi (2.12 – jadval )</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en-US"/>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en-US"/>
        </w:rPr>
      </w:pP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en-US"/>
        </w:rPr>
      </w:pPr>
      <w:r w:rsidRPr="00F91BC5">
        <w:rPr>
          <w:rFonts w:ascii="Times New Roman" w:hAnsi="Times New Roman"/>
          <w:sz w:val="24"/>
          <w:szCs w:val="24"/>
        </w:rPr>
        <w:object w:dxaOrig="4823" w:dyaOrig="1908">
          <v:shape id="_x0000_i1097" type="#_x0000_t75" style="width:238.5pt;height:95.25pt" o:ole="">
            <v:imagedata r:id="rId154" o:title=""/>
          </v:shape>
          <o:OLEObject Type="Embed" ProgID="ChemDraw.Document.6.0" ShapeID="_x0000_i1097" DrawAspect="Content" ObjectID="_1479892202" r:id="rId155"/>
        </w:object>
      </w: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en-US"/>
        </w:rPr>
      </w:pPr>
    </w:p>
    <w:p w:rsidR="001F0B71" w:rsidRPr="00F91BC5" w:rsidRDefault="001F0B71" w:rsidP="00AE14BF">
      <w:pPr>
        <w:pStyle w:val="a3"/>
        <w:spacing w:line="360" w:lineRule="auto"/>
        <w:ind w:left="0" w:firstLine="284"/>
        <w:jc w:val="right"/>
        <w:rPr>
          <w:rFonts w:ascii="Times New Roman" w:hAnsi="Times New Roman"/>
          <w:b/>
          <w:color w:val="1A1A1A"/>
          <w:sz w:val="24"/>
          <w:szCs w:val="24"/>
          <w:lang w:val="en-US"/>
        </w:rPr>
      </w:pPr>
      <w:r w:rsidRPr="00F91BC5">
        <w:rPr>
          <w:rFonts w:ascii="Times New Roman" w:hAnsi="Times New Roman"/>
          <w:b/>
          <w:color w:val="1A1A1A"/>
          <w:sz w:val="24"/>
          <w:szCs w:val="24"/>
          <w:lang w:val="en-US"/>
        </w:rPr>
        <w:t>2.12 – jadval</w:t>
      </w: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en-US"/>
        </w:rPr>
      </w:pPr>
      <w:r w:rsidRPr="00F91BC5">
        <w:rPr>
          <w:rFonts w:ascii="Times New Roman" w:hAnsi="Times New Roman"/>
          <w:b/>
          <w:color w:val="1A1A1A"/>
          <w:sz w:val="24"/>
          <w:szCs w:val="24"/>
          <w:lang w:val="en-US"/>
        </w:rPr>
        <w:t xml:space="preserve">Ketonlar chiqish unumining o’rinbosarlarga bog’liqligi </w:t>
      </w:r>
    </w:p>
    <w:tbl>
      <w:tblPr>
        <w:tblpPr w:leftFromText="180" w:rightFromText="180" w:vertAnchor="page" w:horzAnchor="margin" w:tblpY="46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0"/>
      </w:tblGrid>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R</w:t>
            </w:r>
            <w:r w:rsidRPr="00F91BC5">
              <w:rPr>
                <w:rFonts w:ascii="Times New Roman" w:hAnsi="Times New Roman"/>
                <w:color w:val="1A1A1A"/>
                <w:sz w:val="24"/>
                <w:szCs w:val="24"/>
                <w:vertAlign w:val="subscript"/>
                <w:lang w:val="en-US"/>
              </w:rPr>
              <w:t>1</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R</w:t>
            </w:r>
            <w:r w:rsidRPr="00F91BC5">
              <w:rPr>
                <w:rFonts w:ascii="Times New Roman" w:hAnsi="Times New Roman"/>
                <w:color w:val="1A1A1A"/>
                <w:sz w:val="24"/>
                <w:szCs w:val="24"/>
                <w:vertAlign w:val="subscript"/>
                <w:lang w:val="en-US"/>
              </w:rPr>
              <w:t>2</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Unum (67), %</w:t>
            </w:r>
          </w:p>
        </w:tc>
      </w:tr>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Ph</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Ph</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90</w:t>
            </w:r>
          </w:p>
        </w:tc>
      </w:tr>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Ph</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Me</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89</w:t>
            </w:r>
          </w:p>
        </w:tc>
      </w:tr>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4 – MeC</w:t>
            </w:r>
            <w:r w:rsidRPr="00F91BC5">
              <w:rPr>
                <w:rFonts w:ascii="Times New Roman" w:hAnsi="Times New Roman"/>
                <w:color w:val="1A1A1A"/>
                <w:sz w:val="24"/>
                <w:szCs w:val="24"/>
                <w:vertAlign w:val="subscript"/>
                <w:lang w:val="en-US"/>
              </w:rPr>
              <w:t>6</w:t>
            </w:r>
            <w:r w:rsidRPr="00F91BC5">
              <w:rPr>
                <w:rFonts w:ascii="Times New Roman" w:hAnsi="Times New Roman"/>
                <w:color w:val="1A1A1A"/>
                <w:sz w:val="24"/>
                <w:szCs w:val="24"/>
                <w:lang w:val="en-US"/>
              </w:rPr>
              <w:t>H</w:t>
            </w:r>
            <w:r w:rsidRPr="00F91BC5">
              <w:rPr>
                <w:rFonts w:ascii="Times New Roman" w:hAnsi="Times New Roman"/>
                <w:color w:val="1A1A1A"/>
                <w:sz w:val="24"/>
                <w:szCs w:val="24"/>
                <w:vertAlign w:val="subscript"/>
                <w:lang w:val="en-US"/>
              </w:rPr>
              <w:t>4</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Me</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85</w:t>
            </w:r>
          </w:p>
        </w:tc>
      </w:tr>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4 – MeOC</w:t>
            </w:r>
            <w:r w:rsidRPr="00F91BC5">
              <w:rPr>
                <w:rFonts w:ascii="Times New Roman" w:hAnsi="Times New Roman"/>
                <w:color w:val="1A1A1A"/>
                <w:sz w:val="24"/>
                <w:szCs w:val="24"/>
                <w:vertAlign w:val="subscript"/>
                <w:lang w:val="en-US"/>
              </w:rPr>
              <w:t>6</w:t>
            </w:r>
            <w:r w:rsidRPr="00F91BC5">
              <w:rPr>
                <w:rFonts w:ascii="Times New Roman" w:hAnsi="Times New Roman"/>
                <w:color w:val="1A1A1A"/>
                <w:sz w:val="24"/>
                <w:szCs w:val="24"/>
                <w:lang w:val="en-US"/>
              </w:rPr>
              <w:t>H</w:t>
            </w:r>
            <w:r w:rsidRPr="00F91BC5">
              <w:rPr>
                <w:rFonts w:ascii="Times New Roman" w:hAnsi="Times New Roman"/>
                <w:color w:val="1A1A1A"/>
                <w:sz w:val="24"/>
                <w:szCs w:val="24"/>
                <w:vertAlign w:val="subscript"/>
                <w:lang w:val="en-US"/>
              </w:rPr>
              <w:t>4</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Me</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94</w:t>
            </w:r>
          </w:p>
        </w:tc>
      </w:tr>
      <w:tr w:rsidR="001F0B71" w:rsidRPr="00F91BC5" w:rsidTr="00173781">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4 – O</w:t>
            </w:r>
            <w:r w:rsidRPr="00F91BC5">
              <w:rPr>
                <w:rFonts w:ascii="Times New Roman" w:hAnsi="Times New Roman"/>
                <w:color w:val="1A1A1A"/>
                <w:sz w:val="24"/>
                <w:szCs w:val="24"/>
                <w:vertAlign w:val="subscript"/>
                <w:lang w:val="en-US"/>
              </w:rPr>
              <w:t>2</w:t>
            </w:r>
            <w:r w:rsidRPr="00F91BC5">
              <w:rPr>
                <w:rFonts w:ascii="Times New Roman" w:hAnsi="Times New Roman"/>
                <w:color w:val="1A1A1A"/>
                <w:sz w:val="24"/>
                <w:szCs w:val="24"/>
                <w:lang w:val="en-US"/>
              </w:rPr>
              <w:t>NC</w:t>
            </w:r>
            <w:r w:rsidRPr="00F91BC5">
              <w:rPr>
                <w:rFonts w:ascii="Times New Roman" w:hAnsi="Times New Roman"/>
                <w:color w:val="1A1A1A"/>
                <w:sz w:val="24"/>
                <w:szCs w:val="24"/>
                <w:vertAlign w:val="subscript"/>
                <w:lang w:val="en-US"/>
              </w:rPr>
              <w:t>6</w:t>
            </w:r>
            <w:r w:rsidRPr="00F91BC5">
              <w:rPr>
                <w:rFonts w:ascii="Times New Roman" w:hAnsi="Times New Roman"/>
                <w:color w:val="1A1A1A"/>
                <w:sz w:val="24"/>
                <w:szCs w:val="24"/>
                <w:lang w:val="en-US"/>
              </w:rPr>
              <w:t>H</w:t>
            </w:r>
            <w:r w:rsidRPr="00F91BC5">
              <w:rPr>
                <w:rFonts w:ascii="Times New Roman" w:hAnsi="Times New Roman"/>
                <w:color w:val="1A1A1A"/>
                <w:sz w:val="24"/>
                <w:szCs w:val="24"/>
                <w:vertAlign w:val="subscript"/>
                <w:lang w:val="en-US"/>
              </w:rPr>
              <w:t>4</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Me</w:t>
            </w:r>
          </w:p>
        </w:tc>
        <w:tc>
          <w:tcPr>
            <w:tcW w:w="3190" w:type="dxa"/>
          </w:tcPr>
          <w:p w:rsidR="001F0B71" w:rsidRPr="00F91BC5" w:rsidRDefault="001F0B71" w:rsidP="00173781">
            <w:pPr>
              <w:pStyle w:val="a3"/>
              <w:spacing w:after="0" w:line="360" w:lineRule="auto"/>
              <w:ind w:left="0"/>
              <w:jc w:val="center"/>
              <w:rPr>
                <w:rFonts w:ascii="Times New Roman" w:hAnsi="Times New Roman"/>
                <w:color w:val="1A1A1A"/>
                <w:sz w:val="24"/>
                <w:szCs w:val="24"/>
                <w:lang w:val="en-US"/>
              </w:rPr>
            </w:pPr>
            <w:r w:rsidRPr="00F91BC5">
              <w:rPr>
                <w:rFonts w:ascii="Times New Roman" w:hAnsi="Times New Roman"/>
                <w:color w:val="1A1A1A"/>
                <w:sz w:val="24"/>
                <w:szCs w:val="24"/>
                <w:lang w:val="en-US"/>
              </w:rPr>
              <w:t>82</w:t>
            </w:r>
          </w:p>
        </w:tc>
      </w:tr>
    </w:tbl>
    <w:p w:rsidR="001F0B71" w:rsidRPr="00F91BC5" w:rsidRDefault="001F0B71" w:rsidP="00AE14BF">
      <w:pPr>
        <w:pStyle w:val="a3"/>
        <w:spacing w:line="360" w:lineRule="auto"/>
        <w:ind w:left="0" w:firstLine="284"/>
        <w:jc w:val="center"/>
        <w:rPr>
          <w:rFonts w:ascii="Times New Roman" w:hAnsi="Times New Roman"/>
          <w:sz w:val="24"/>
          <w:szCs w:val="24"/>
          <w:lang w:val="en-US"/>
        </w:rPr>
      </w:pPr>
    </w:p>
    <w:p w:rsidR="001F0B71" w:rsidRPr="00F91BC5" w:rsidRDefault="001F0B71" w:rsidP="00AE14BF">
      <w:pPr>
        <w:pStyle w:val="a3"/>
        <w:spacing w:line="360" w:lineRule="auto"/>
        <w:ind w:left="0" w:firstLine="284"/>
        <w:jc w:val="center"/>
        <w:rPr>
          <w:rFonts w:ascii="Times New Roman" w:hAnsi="Times New Roman"/>
          <w:sz w:val="24"/>
          <w:szCs w:val="24"/>
          <w:lang w:val="en-US"/>
        </w:rPr>
      </w:pPr>
    </w:p>
    <w:p w:rsidR="001F0B71" w:rsidRPr="00F91BC5" w:rsidRDefault="001F0B71" w:rsidP="00AE14BF">
      <w:pPr>
        <w:pStyle w:val="a3"/>
        <w:numPr>
          <w:ilvl w:val="0"/>
          <w:numId w:val="23"/>
        </w:numPr>
        <w:spacing w:line="360" w:lineRule="auto"/>
        <w:ind w:left="567" w:hanging="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Izomerlanish</w:t>
      </w:r>
    </w:p>
    <w:p w:rsidR="001F0B71" w:rsidRPr="00F91BC5" w:rsidRDefault="001F0B71" w:rsidP="00AE14BF">
      <w:pPr>
        <w:pStyle w:val="a3"/>
        <w:spacing w:line="360" w:lineRule="auto"/>
        <w:ind w:left="567"/>
        <w:rPr>
          <w:rFonts w:ascii="Times New Roman" w:hAnsi="Times New Roman"/>
          <w:i/>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11.1.  2 – etoksi – 5 – (propen – 2 – il ) fenol (evgenol) ning o’zgarishi</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sz w:val="24"/>
          <w:szCs w:val="24"/>
          <w:lang w:val="en-US"/>
        </w:rPr>
      </w:pPr>
      <w:r w:rsidRPr="00F91BC5">
        <w:rPr>
          <w:rFonts w:ascii="Times New Roman" w:hAnsi="Times New Roman"/>
          <w:sz w:val="24"/>
          <w:szCs w:val="24"/>
        </w:rPr>
        <w:object w:dxaOrig="6108" w:dyaOrig="3353">
          <v:shape id="_x0000_i1098" type="#_x0000_t75" style="width:302.25pt;height:168pt" o:ole="">
            <v:imagedata r:id="rId156" o:title=""/>
          </v:shape>
          <o:OLEObject Type="Embed" ProgID="ChemDraw.Document.6.0" ShapeID="_x0000_i1098" DrawAspect="Content" ObjectID="_1479892203" r:id="rId157"/>
        </w:objec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t>Bu reaksiyada  monomodli rejimning energeti</w:t>
      </w:r>
      <w:r w:rsidRPr="00F91BC5">
        <w:rPr>
          <w:rFonts w:ascii="Times New Roman" w:hAnsi="Times New Roman"/>
          <w:color w:val="1A1A1A"/>
          <w:sz w:val="24"/>
          <w:szCs w:val="24"/>
          <w:lang w:val="uz-Latn-UZ"/>
        </w:rPr>
        <w:t>k</w:t>
      </w:r>
      <w:r w:rsidRPr="00F91BC5">
        <w:rPr>
          <w:rFonts w:ascii="Times New Roman" w:hAnsi="Times New Roman"/>
          <w:color w:val="1A1A1A"/>
          <w:sz w:val="24"/>
          <w:szCs w:val="24"/>
          <w:lang w:val="en-US"/>
        </w:rPr>
        <w:t xml:space="preserve"> qulayligi ko’rsatilgan. Multimodli rejim, 600 Vt: reaksiya davomiyligi 10 min, </w:t>
      </w:r>
      <w:r w:rsidRPr="00F91BC5">
        <w:rPr>
          <w:rFonts w:ascii="Times New Roman" w:hAnsi="Times New Roman"/>
          <w:color w:val="1A1A1A"/>
          <w:sz w:val="24"/>
          <w:szCs w:val="24"/>
          <w:lang w:val="uz-Latn-UZ"/>
        </w:rPr>
        <w:t xml:space="preserve">2 – etoksi – 5 – (propen – 1 – il ) fenolning chiqish unumi 65% ; monomodli rejim, 60 Vt: reaksiya davomiyligi 3 min, mahsulot 94% unumga teng [4]. </w:t>
      </w:r>
    </w:p>
    <w:p w:rsidR="001F0B71" w:rsidRPr="00F91BC5" w:rsidRDefault="001F0B71" w:rsidP="00AE14BF">
      <w:pPr>
        <w:pStyle w:val="a3"/>
        <w:spacing w:line="360" w:lineRule="auto"/>
        <w:ind w:left="0" w:firstLine="284"/>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11.2. Klyayzenovskiy qayta gruppalanishi</w:t>
      </w:r>
    </w:p>
    <w:p w:rsidR="001F0B71" w:rsidRPr="00F91BC5" w:rsidRDefault="001F0B71" w:rsidP="00AE14BF">
      <w:pPr>
        <w:pStyle w:val="a3"/>
        <w:spacing w:line="360" w:lineRule="auto"/>
        <w:ind w:left="0" w:firstLine="284"/>
        <w:jc w:val="center"/>
        <w:rPr>
          <w:rFonts w:ascii="Times New Roman" w:hAnsi="Times New Roman"/>
          <w:i/>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8875" w:dyaOrig="3203">
          <v:shape id="_x0000_i1099" type="#_x0000_t75" style="width:444pt;height:158.25pt" o:ole="">
            <v:imagedata r:id="rId158" o:title=""/>
          </v:shape>
          <o:OLEObject Type="Embed" ProgID="ChemDraw.Document.6.0" ShapeID="_x0000_i1099" DrawAspect="Content" ObjectID="_1479892204" r:id="rId159"/>
        </w:object>
      </w:r>
    </w:p>
    <w:p w:rsidR="001F0B71" w:rsidRPr="00F91BC5" w:rsidRDefault="001F0B71" w:rsidP="00AE14BF">
      <w:pPr>
        <w:pStyle w:val="a3"/>
        <w:spacing w:line="360" w:lineRule="auto"/>
        <w:ind w:left="0" w:firstLine="284"/>
        <w:jc w:val="center"/>
        <w:rPr>
          <w:rFonts w:ascii="Times New Roman" w:hAnsi="Times New Roman"/>
          <w:color w:val="1A1A1A"/>
          <w:sz w:val="24"/>
          <w:szCs w:val="24"/>
          <w:lang w:val="en-US"/>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Miroto’lqinli qizdirishda: reaksiya 90 sek, 270 – 300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haroratda, 2 – oksimetilpropenilfenolning  meta – va para – izomerlari unumi birgalikda 87% ga teng. Termik qizdirishda:  reaksiya 12 min, 320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haroratda, 92% unumga ega[4].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p>
    <w:p w:rsidR="001F0B71" w:rsidRPr="00F91BC5" w:rsidRDefault="001F0B71" w:rsidP="00AE14BF">
      <w:pPr>
        <w:pStyle w:val="a3"/>
        <w:numPr>
          <w:ilvl w:val="0"/>
          <w:numId w:val="23"/>
        </w:numPr>
        <w:tabs>
          <w:tab w:val="left" w:pos="5529"/>
        </w:tabs>
        <w:spacing w:line="360" w:lineRule="auto"/>
        <w:ind w:left="567" w:hanging="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Kondensatsiya</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567" w:hanging="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12.1. Knevenagel kondensatsiyasi</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Knevenagel kondensatsiyasi xona haroratida DMFA yoki N – metilformamidda,  LiCl katalizatori ishtirokida,  2 – 12 min da yuqori unumdagi mahsulot (70) olinishi bilan borishi aniqlandi. Termik qizdirish sharoitida reaksiya 4 soat, 110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  haroratda dastlabki birikmaning konversiya miqdori atigi 20 – 30%. Mikroto’lqinlar yordamida 2 – 5 min da shunday haroratda, quruq sharoitda  yuqori unumdagi kondensatsiya mahsulotini olish mumkin (2.13 –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sz w:val="24"/>
          <w:szCs w:val="24"/>
          <w:lang w:val="uz-Latn-UZ"/>
        </w:rPr>
      </w:pPr>
      <w:r w:rsidRPr="00F91BC5">
        <w:rPr>
          <w:rFonts w:ascii="Times New Roman" w:hAnsi="Times New Roman"/>
          <w:sz w:val="24"/>
          <w:szCs w:val="24"/>
        </w:rPr>
        <w:object w:dxaOrig="6872" w:dyaOrig="1902">
          <v:shape id="_x0000_i1100" type="#_x0000_t75" style="width:343.5pt;height:95.25pt" o:ole="">
            <v:imagedata r:id="rId160" o:title=""/>
          </v:shape>
          <o:OLEObject Type="Embed" ProgID="ChemDraw.Document.6.0" ShapeID="_x0000_i1100" DrawAspect="Content" ObjectID="_1479892205" r:id="rId161"/>
        </w:object>
      </w:r>
    </w:p>
    <w:p w:rsidR="001F0B71" w:rsidRPr="00F91BC5" w:rsidRDefault="001F0B71" w:rsidP="00AE14BF">
      <w:pPr>
        <w:pStyle w:val="a3"/>
        <w:spacing w:line="360" w:lineRule="auto"/>
        <w:ind w:left="0" w:firstLine="708"/>
        <w:jc w:val="right"/>
        <w:rPr>
          <w:rFonts w:ascii="Times New Roman" w:hAnsi="Times New Roman"/>
          <w:b/>
          <w:sz w:val="24"/>
          <w:szCs w:val="24"/>
          <w:lang w:val="uz-Latn-UZ"/>
        </w:rPr>
      </w:pPr>
      <w:r w:rsidRPr="00F91BC5">
        <w:rPr>
          <w:rFonts w:ascii="Times New Roman" w:hAnsi="Times New Roman"/>
          <w:b/>
          <w:sz w:val="24"/>
          <w:szCs w:val="24"/>
          <w:lang w:val="uz-Latn-UZ"/>
        </w:rPr>
        <w:t xml:space="preserve">2.13 – jadval </w:t>
      </w:r>
    </w:p>
    <w:p w:rsidR="001F0B71" w:rsidRPr="00F91BC5" w:rsidRDefault="001F0B71" w:rsidP="00AE14BF">
      <w:pPr>
        <w:pStyle w:val="a3"/>
        <w:spacing w:line="360" w:lineRule="auto"/>
        <w:ind w:left="0" w:firstLine="708"/>
        <w:jc w:val="center"/>
        <w:rPr>
          <w:rFonts w:ascii="Times New Roman" w:hAnsi="Times New Roman"/>
          <w:b/>
          <w:sz w:val="24"/>
          <w:szCs w:val="24"/>
          <w:lang w:val="uz-Latn-UZ"/>
        </w:rPr>
      </w:pPr>
      <w:r w:rsidRPr="00F91BC5">
        <w:rPr>
          <w:rFonts w:ascii="Times New Roman" w:hAnsi="Times New Roman"/>
          <w:b/>
          <w:sz w:val="24"/>
          <w:szCs w:val="24"/>
          <w:lang w:val="uz-Latn-UZ"/>
        </w:rPr>
        <w:t>Knevenagel kondensatsiyasi natijalari</w:t>
      </w:r>
    </w:p>
    <w:tbl>
      <w:tblPr>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1595"/>
        <w:gridCol w:w="1595"/>
        <w:gridCol w:w="1595"/>
        <w:gridCol w:w="1595"/>
        <w:gridCol w:w="1595"/>
      </w:tblGrid>
      <w:tr w:rsidR="001F0B71" w:rsidRPr="00F91BC5" w:rsidTr="00173781">
        <w:tc>
          <w:tcPr>
            <w:tcW w:w="2093" w:type="dxa"/>
            <w:vMerge w:val="restart"/>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Ar</w:t>
            </w:r>
          </w:p>
        </w:tc>
        <w:tc>
          <w:tcPr>
            <w:tcW w:w="1595" w:type="dxa"/>
            <w:vMerge w:val="restart"/>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R</w:t>
            </w:r>
          </w:p>
        </w:tc>
        <w:tc>
          <w:tcPr>
            <w:tcW w:w="3190" w:type="dxa"/>
            <w:gridSpan w:val="2"/>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 – metil – 2 – pirrolidon</w:t>
            </w:r>
          </w:p>
        </w:tc>
        <w:tc>
          <w:tcPr>
            <w:tcW w:w="3190" w:type="dxa"/>
            <w:gridSpan w:val="2"/>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w:t>
            </w:r>
          </w:p>
        </w:tc>
      </w:tr>
      <w:tr w:rsidR="001F0B71" w:rsidRPr="00F91BC5" w:rsidTr="00173781">
        <w:tc>
          <w:tcPr>
            <w:tcW w:w="2093" w:type="dxa"/>
            <w:vMerge/>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1595" w:type="dxa"/>
            <w:vMerge/>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70,%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70,%</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2-OH-C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86</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87</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4-Cl-C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87</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4-N</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5</w:t>
            </w:r>
            <w:r w:rsidRPr="00F91BC5">
              <w:rPr>
                <w:rFonts w:ascii="Times New Roman" w:hAnsi="Times New Roman"/>
                <w:color w:val="1A1A1A"/>
                <w:sz w:val="24"/>
                <w:szCs w:val="24"/>
                <w:lang w:val="uz-Latn-UZ"/>
              </w:rPr>
              <w:t>-CH=CH</w:t>
            </w:r>
            <w:r w:rsidRPr="00F91BC5">
              <w:rPr>
                <w:rFonts w:ascii="Times New Roman" w:hAnsi="Times New Roman"/>
                <w:color w:val="1A1A1A"/>
                <w:sz w:val="24"/>
                <w:szCs w:val="24"/>
                <w:vertAlign w:val="subscript"/>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597" w:dyaOrig="1068">
                <v:shape id="_x0000_i1101" type="#_x0000_t75" style="width:78.75pt;height:53.25pt" o:ole="">
                  <v:imagedata r:id="rId162" o:title=""/>
                </v:shape>
                <o:OLEObject Type="Embed" ProgID="ChemDraw.Document.6.0" ShapeID="_x0000_i1101" DrawAspect="Content" ObjectID="_1479892206" r:id="rId163"/>
              </w:objec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92</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597" w:dyaOrig="1068">
                <v:shape id="_x0000_i1102" type="#_x0000_t75" style="width:78.75pt;height:53.25pt" o:ole="">
                  <v:imagedata r:id="rId164" o:title=""/>
                </v:shape>
                <o:OLEObject Type="Embed" ProgID="ChemDraw.Document.6.0" ShapeID="_x0000_i1102" DrawAspect="Content" ObjectID="_1479892207" r:id="rId165"/>
              </w:objec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CN</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94</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80</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2-OH-C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82</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2-Cl-C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86</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4-N</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85</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w:t>
            </w:r>
            <w:r w:rsidRPr="00F91BC5">
              <w:rPr>
                <w:rFonts w:ascii="Times New Roman" w:hAnsi="Times New Roman"/>
                <w:color w:val="1A1A1A"/>
                <w:sz w:val="24"/>
                <w:szCs w:val="24"/>
                <w:vertAlign w:val="subscript"/>
                <w:lang w:val="uz-Latn-UZ"/>
              </w:rPr>
              <w:t>6</w:t>
            </w:r>
            <w:r w:rsidRPr="00F91BC5">
              <w:rPr>
                <w:rFonts w:ascii="Times New Roman" w:hAnsi="Times New Roman"/>
                <w:color w:val="1A1A1A"/>
                <w:sz w:val="24"/>
                <w:szCs w:val="24"/>
                <w:lang w:val="uz-Latn-UZ"/>
              </w:rPr>
              <w:t>H</w:t>
            </w:r>
            <w:r w:rsidRPr="00F91BC5">
              <w:rPr>
                <w:rFonts w:ascii="Times New Roman" w:hAnsi="Times New Roman"/>
                <w:color w:val="1A1A1A"/>
                <w:sz w:val="24"/>
                <w:szCs w:val="24"/>
                <w:vertAlign w:val="subscript"/>
                <w:lang w:val="uz-Latn-UZ"/>
              </w:rPr>
              <w:t>5</w:t>
            </w:r>
            <w:r w:rsidRPr="00F91BC5">
              <w:rPr>
                <w:rFonts w:ascii="Times New Roman" w:hAnsi="Times New Roman"/>
                <w:color w:val="1A1A1A"/>
                <w:sz w:val="24"/>
                <w:szCs w:val="24"/>
                <w:lang w:val="uz-Latn-UZ"/>
              </w:rPr>
              <w:t>-CH=CH</w:t>
            </w:r>
            <w:r w:rsidRPr="00F91BC5">
              <w:rPr>
                <w:rFonts w:ascii="Times New Roman" w:hAnsi="Times New Roman"/>
                <w:color w:val="1A1A1A"/>
                <w:sz w:val="24"/>
                <w:szCs w:val="24"/>
                <w:vertAlign w:val="subscript"/>
                <w:lang w:val="uz-Latn-UZ"/>
              </w:rPr>
              <w:t>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72</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86</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597" w:dyaOrig="1068">
                <v:shape id="_x0000_i1103" type="#_x0000_t75" style="width:78.75pt;height:53.25pt" o:ole="">
                  <v:imagedata r:id="rId162" o:title=""/>
                </v:shape>
                <o:OLEObject Type="Embed" ProgID="ChemDraw.Document.6.0" ShapeID="_x0000_i1103" DrawAspect="Content" ObjectID="_1479892208" r:id="rId166"/>
              </w:objec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86</w:t>
            </w:r>
          </w:p>
        </w:tc>
      </w:tr>
      <w:tr w:rsidR="001F0B71" w:rsidRPr="00F91BC5" w:rsidTr="00173781">
        <w:tc>
          <w:tcPr>
            <w:tcW w:w="2093"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597" w:dyaOrig="1068">
                <v:shape id="_x0000_i1104" type="#_x0000_t75" style="width:78.75pt;height:53.25pt" o:ole="">
                  <v:imagedata r:id="rId167" o:title=""/>
                </v:shape>
                <o:OLEObject Type="Embed" ProgID="ChemDraw.Document.6.0" ShapeID="_x0000_i1104" DrawAspect="Content" ObjectID="_1479892209" r:id="rId168"/>
              </w:objec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COOEt</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90</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59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r>
    </w:tbl>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i/>
          <w:sz w:val="24"/>
          <w:szCs w:val="24"/>
          <w:lang w:val="uz-Latn-UZ"/>
        </w:rPr>
      </w:pPr>
      <w:r w:rsidRPr="00F91BC5">
        <w:rPr>
          <w:rFonts w:ascii="Times New Roman" w:hAnsi="Times New Roman"/>
          <w:i/>
          <w:sz w:val="24"/>
          <w:szCs w:val="24"/>
          <w:lang w:val="uz-Latn-UZ"/>
        </w:rPr>
        <w:t>12.2. Vittig reaksiyasi</w:t>
      </w:r>
    </w:p>
    <w:p w:rsidR="001F0B71" w:rsidRPr="00F91BC5" w:rsidRDefault="001F0B71" w:rsidP="00AE14BF">
      <w:pPr>
        <w:pStyle w:val="a3"/>
        <w:spacing w:line="360" w:lineRule="auto"/>
        <w:ind w:left="0" w:firstLine="708"/>
        <w:jc w:val="both"/>
        <w:rPr>
          <w:rFonts w:ascii="Times New Roman" w:hAnsi="Times New Roman"/>
          <w:sz w:val="24"/>
          <w:szCs w:val="24"/>
          <w:lang w:val="uz-Latn-UZ"/>
        </w:rPr>
      </w:pPr>
    </w:p>
    <w:p w:rsidR="001F0B71" w:rsidRPr="00F91BC5" w:rsidRDefault="001F0B71" w:rsidP="00AE14BF">
      <w:pPr>
        <w:pStyle w:val="a3"/>
        <w:spacing w:line="360" w:lineRule="auto"/>
        <w:ind w:left="0" w:firstLine="284"/>
        <w:jc w:val="both"/>
        <w:rPr>
          <w:rFonts w:ascii="Times New Roman" w:hAnsi="Times New Roman"/>
          <w:sz w:val="24"/>
          <w:szCs w:val="24"/>
          <w:lang w:val="uz-Latn-UZ"/>
        </w:rPr>
      </w:pPr>
      <w:r w:rsidRPr="00F91BC5">
        <w:rPr>
          <w:rFonts w:ascii="Times New Roman" w:hAnsi="Times New Roman"/>
          <w:sz w:val="24"/>
          <w:szCs w:val="24"/>
          <w:lang w:val="uz-Latn-UZ"/>
        </w:rPr>
        <w:t>Vittig reaksiyasiga silikagel ishtirokida mikroto’lqinlar qo’llanganda yuqori unumda (85 – 95%) to’yinmagan karbonil birikmalar olindi [4].</w:t>
      </w:r>
    </w:p>
    <w:p w:rsidR="001F0B71" w:rsidRPr="00F91BC5" w:rsidRDefault="001F0B71" w:rsidP="00AE14BF">
      <w:pPr>
        <w:pStyle w:val="a3"/>
        <w:spacing w:line="360" w:lineRule="auto"/>
        <w:ind w:left="0" w:firstLine="284"/>
        <w:jc w:val="both"/>
        <w:rPr>
          <w:rFonts w:ascii="Times New Roman" w:hAnsi="Times New Roman"/>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sz w:val="24"/>
          <w:szCs w:val="24"/>
          <w:lang w:val="uz-Latn-UZ"/>
        </w:rPr>
      </w:pPr>
      <w:r w:rsidRPr="00F91BC5">
        <w:rPr>
          <w:rFonts w:ascii="Times New Roman" w:hAnsi="Times New Roman"/>
          <w:sz w:val="24"/>
          <w:szCs w:val="24"/>
        </w:rPr>
        <w:object w:dxaOrig="6872" w:dyaOrig="970">
          <v:shape id="_x0000_i1105" type="#_x0000_t75" style="width:343.5pt;height:48pt" o:ole="">
            <v:imagedata r:id="rId169" o:title=""/>
          </v:shape>
          <o:OLEObject Type="Embed" ProgID="ChemDraw.Document.6.0" ShapeID="_x0000_i1105" DrawAspect="Content" ObjectID="_1479892210" r:id="rId170"/>
        </w:object>
      </w:r>
    </w:p>
    <w:p w:rsidR="001F0B71" w:rsidRPr="00F91BC5" w:rsidRDefault="001F0B71" w:rsidP="00AE14BF">
      <w:pPr>
        <w:pStyle w:val="a3"/>
        <w:spacing w:line="360" w:lineRule="auto"/>
        <w:ind w:left="0" w:firstLine="708"/>
        <w:rPr>
          <w:rFonts w:ascii="Times New Roman" w:hAnsi="Times New Roman"/>
          <w:sz w:val="24"/>
          <w:szCs w:val="24"/>
          <w:lang w:val="uz-Latn-UZ"/>
        </w:rPr>
      </w:pPr>
      <w:r w:rsidRPr="00F91BC5">
        <w:rPr>
          <w:rFonts w:ascii="Times New Roman" w:hAnsi="Times New Roman"/>
          <w:sz w:val="24"/>
          <w:szCs w:val="24"/>
        </w:rPr>
        <w:object w:dxaOrig="2421" w:dyaOrig="327">
          <v:shape id="_x0000_i1106" type="#_x0000_t75" style="width:120pt;height:15.75pt" o:ole="">
            <v:imagedata r:id="rId171" o:title=""/>
          </v:shape>
          <o:OLEObject Type="Embed" ProgID="ChemDraw.Document.6.0" ShapeID="_x0000_i1106" DrawAspect="Content" ObjectID="_1479892211" r:id="rId172"/>
        </w:object>
      </w:r>
      <w:r w:rsidRPr="00F91BC5">
        <w:rPr>
          <w:rFonts w:ascii="Times New Roman" w:hAnsi="Times New Roman"/>
          <w:sz w:val="24"/>
          <w:szCs w:val="24"/>
          <w:lang w:val="uz-Latn-UZ"/>
        </w:rPr>
        <w:t xml:space="preserve"> </w:t>
      </w:r>
    </w:p>
    <w:p w:rsidR="001F0B71" w:rsidRPr="00F91BC5" w:rsidRDefault="001F0B71" w:rsidP="00AE14BF">
      <w:pPr>
        <w:pStyle w:val="a3"/>
        <w:spacing w:line="360" w:lineRule="auto"/>
        <w:ind w:left="0" w:firstLine="708"/>
        <w:rPr>
          <w:rFonts w:ascii="Times New Roman" w:hAnsi="Times New Roman"/>
          <w:sz w:val="24"/>
          <w:szCs w:val="24"/>
          <w:lang w:val="uz-Latn-UZ"/>
        </w:rPr>
      </w:pPr>
    </w:p>
    <w:p w:rsidR="001F0B71" w:rsidRPr="00F91BC5" w:rsidRDefault="001F0B71" w:rsidP="00AE14BF">
      <w:pPr>
        <w:pStyle w:val="a3"/>
        <w:numPr>
          <w:ilvl w:val="0"/>
          <w:numId w:val="23"/>
        </w:numPr>
        <w:spacing w:line="360" w:lineRule="auto"/>
        <w:ind w:left="426"/>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Nitrillar sintezi </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0" w:firstLine="64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Mikroto’lqinlar yordamida karbon kislotalar, aldegidlar, aldoksimlardan tashuvshilar kremniy yoki aluminiy oksidlaridan foydalanib, yuqori unumdagi nitrillar olindi (2.14 –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708"/>
        <w:jc w:val="center"/>
        <w:rPr>
          <w:rFonts w:ascii="Times New Roman" w:hAnsi="Times New Roman"/>
          <w:sz w:val="24"/>
          <w:szCs w:val="24"/>
          <w:lang w:val="uz-Latn-UZ"/>
        </w:rPr>
      </w:pPr>
      <w:r w:rsidRPr="00F91BC5">
        <w:rPr>
          <w:rFonts w:ascii="Times New Roman" w:hAnsi="Times New Roman"/>
          <w:sz w:val="24"/>
          <w:szCs w:val="24"/>
        </w:rPr>
        <w:object w:dxaOrig="3351" w:dyaOrig="1121">
          <v:shape id="_x0000_i1107" type="#_x0000_t75" style="width:167.25pt;height:55.5pt" o:ole="">
            <v:imagedata r:id="rId173" o:title=""/>
          </v:shape>
          <o:OLEObject Type="Embed" ProgID="ChemDraw.Document.6.0" ShapeID="_x0000_i1107" DrawAspect="Content" ObjectID="_1479892212" r:id="rId174"/>
        </w:object>
      </w:r>
    </w:p>
    <w:p w:rsidR="001F0B71" w:rsidRPr="00F91BC5" w:rsidRDefault="001F0B71" w:rsidP="00AE14BF">
      <w:pPr>
        <w:pStyle w:val="a3"/>
        <w:spacing w:line="360" w:lineRule="auto"/>
        <w:ind w:left="0"/>
        <w:rPr>
          <w:rFonts w:ascii="Times New Roman" w:hAnsi="Times New Roman"/>
          <w:color w:val="1A1A1A"/>
          <w:sz w:val="24"/>
          <w:szCs w:val="24"/>
          <w:lang w:val="uz-Latn-UZ"/>
        </w:rPr>
      </w:pPr>
      <w:r w:rsidRPr="00F91BC5">
        <w:rPr>
          <w:rFonts w:ascii="Times New Roman" w:hAnsi="Times New Roman"/>
          <w:sz w:val="24"/>
          <w:szCs w:val="24"/>
        </w:rPr>
        <w:object w:dxaOrig="7875" w:dyaOrig="642">
          <v:shape id="_x0000_i1108" type="#_x0000_t75" style="width:381.75pt;height:31.5pt" o:ole="">
            <v:imagedata r:id="rId175" o:title=""/>
          </v:shape>
          <o:OLEObject Type="Embed" ProgID="ChemDraw.Document.6.0" ShapeID="_x0000_i1108" DrawAspect="Content" ObjectID="_1479892213" r:id="rId176"/>
        </w:object>
      </w:r>
    </w:p>
    <w:p w:rsidR="001F0B71" w:rsidRPr="00F91BC5" w:rsidRDefault="001F0B71" w:rsidP="00AE14BF">
      <w:pPr>
        <w:pStyle w:val="a3"/>
        <w:spacing w:line="360" w:lineRule="auto"/>
        <w:ind w:left="0" w:firstLine="708"/>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2.14 – jadval</w:t>
      </w:r>
    </w:p>
    <w:p w:rsidR="001F0B71" w:rsidRPr="00F91BC5" w:rsidRDefault="001F0B71" w:rsidP="00AE14BF">
      <w:pPr>
        <w:pStyle w:val="a3"/>
        <w:spacing w:line="360" w:lineRule="auto"/>
        <w:ind w:left="0" w:firstLine="708"/>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Nitrillar sintezi natijalari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tblGrid>
      <w:tr w:rsidR="001F0B71" w:rsidRPr="00F91BC5" w:rsidTr="00173781">
        <w:trPr>
          <w:jc w:val="center"/>
        </w:trPr>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Substrat</w:t>
            </w:r>
          </w:p>
        </w:tc>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72, %</w:t>
            </w:r>
          </w:p>
        </w:tc>
      </w:tr>
      <w:tr w:rsidR="001F0B71" w:rsidRPr="00F91BC5" w:rsidTr="00173781">
        <w:trPr>
          <w:jc w:val="center"/>
        </w:trPr>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461" w:dyaOrig="1124">
                <v:shape id="_x0000_i1109" type="#_x0000_t75" style="width:72.75pt;height:55.5pt" o:ole="">
                  <v:imagedata r:id="rId177" o:title=""/>
                </v:shape>
                <o:OLEObject Type="Embed" ProgID="ChemDraw.Document.6.0" ShapeID="_x0000_i1109" DrawAspect="Content" ObjectID="_1479892214" r:id="rId178"/>
              </w:object>
            </w:r>
          </w:p>
        </w:tc>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 – 93</w:t>
            </w:r>
          </w:p>
        </w:tc>
      </w:tr>
      <w:tr w:rsidR="001F0B71" w:rsidRPr="00F91BC5" w:rsidTr="00173781">
        <w:trPr>
          <w:jc w:val="center"/>
        </w:trPr>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252" w:dyaOrig="1121">
                <v:shape id="_x0000_i1110" type="#_x0000_t75" style="width:63pt;height:55.5pt" o:ole="">
                  <v:imagedata r:id="rId179" o:title=""/>
                </v:shape>
                <o:OLEObject Type="Embed" ProgID="ChemDraw.Document.6.0" ShapeID="_x0000_i1110" DrawAspect="Content" ObjectID="_1479892215" r:id="rId180"/>
              </w:object>
            </w:r>
          </w:p>
        </w:tc>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80 – 97</w:t>
            </w:r>
          </w:p>
        </w:tc>
      </w:tr>
      <w:tr w:rsidR="001F0B71" w:rsidRPr="00F91BC5" w:rsidTr="00173781">
        <w:trPr>
          <w:jc w:val="center"/>
        </w:trPr>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eastAsia="Times New Roman" w:hAnsi="Times New Roman"/>
                <w:sz w:val="24"/>
                <w:szCs w:val="24"/>
              </w:rPr>
              <w:object w:dxaOrig="1622" w:dyaOrig="1260">
                <v:shape id="_x0000_i1111" type="#_x0000_t75" style="width:80.25pt;height:62.25pt" o:ole="">
                  <v:imagedata r:id="rId181" o:title=""/>
                </v:shape>
                <o:OLEObject Type="Embed" ProgID="ChemDraw.Document.6.0" ShapeID="_x0000_i1111" DrawAspect="Content" ObjectID="_1479892216" r:id="rId182"/>
              </w:object>
            </w:r>
          </w:p>
        </w:tc>
        <w:tc>
          <w:tcPr>
            <w:tcW w:w="31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64 – 91</w:t>
            </w:r>
          </w:p>
        </w:tc>
      </w:tr>
    </w:tbl>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Aaldegidlar va gidroksilamindan NaHSO</w:t>
      </w:r>
      <w:r w:rsidRPr="00F91BC5">
        <w:rPr>
          <w:rFonts w:ascii="Times New Roman" w:hAnsi="Times New Roman"/>
          <w:color w:val="1A1A1A"/>
          <w:sz w:val="24"/>
          <w:szCs w:val="24"/>
          <w:vertAlign w:val="subscript"/>
          <w:lang w:val="uz-Latn-UZ"/>
        </w:rPr>
        <w:t xml:space="preserve">4 </w:t>
      </w:r>
      <w:r w:rsidRPr="00F91BC5">
        <w:rPr>
          <w:rFonts w:ascii="Times New Roman" w:hAnsi="Times New Roman"/>
          <w:color w:val="1A1A1A"/>
          <w:sz w:val="24"/>
          <w:szCs w:val="24"/>
          <w:lang w:val="uz-Latn-UZ"/>
        </w:rPr>
        <w:t xml:space="preserve"> ishtirokida, namlangan silikagel yordamida nitrillar sintezining qulay va sermahsul usuli mavjud. Mikroto’lqinli sharoitda reaksiyaning davom etish vaqti 1 – 3 min</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numPr>
          <w:ilvl w:val="0"/>
          <w:numId w:val="23"/>
        </w:numPr>
        <w:spacing w:line="360" w:lineRule="auto"/>
        <w:ind w:left="426"/>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Nitrolash</w:t>
      </w:r>
    </w:p>
    <w:p w:rsidR="001F0B71" w:rsidRPr="00F91BC5" w:rsidRDefault="001F0B71" w:rsidP="00AE14BF">
      <w:pPr>
        <w:spacing w:line="360" w:lineRule="auto"/>
        <w:ind w:firstLine="64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Indollarni nitrolashda mikroto’lqinli qizdirish usulida 3 – nitroindolning chiqish unumi 92% ga teng [4]. </w:t>
      </w:r>
    </w:p>
    <w:p w:rsidR="001F0B71" w:rsidRPr="00F91BC5" w:rsidRDefault="001F0B71" w:rsidP="00AE14BF">
      <w:pPr>
        <w:spacing w:line="360" w:lineRule="auto"/>
        <w:ind w:firstLine="644"/>
        <w:jc w:val="center"/>
        <w:rPr>
          <w:rFonts w:ascii="Times New Roman" w:hAnsi="Times New Roman"/>
          <w:sz w:val="24"/>
          <w:szCs w:val="24"/>
          <w:lang w:val="uz-Latn-UZ"/>
        </w:rPr>
      </w:pPr>
      <w:r w:rsidRPr="00F91BC5">
        <w:rPr>
          <w:rFonts w:ascii="Times New Roman" w:hAnsi="Times New Roman"/>
          <w:sz w:val="24"/>
          <w:szCs w:val="24"/>
        </w:rPr>
        <w:object w:dxaOrig="6235" w:dyaOrig="2709">
          <v:shape id="_x0000_i1112" type="#_x0000_t75" style="width:312pt;height:135.75pt" o:ole="">
            <v:imagedata r:id="rId183" o:title=""/>
          </v:shape>
          <o:OLEObject Type="Embed" ProgID="ChemDraw.Document.6.0" ShapeID="_x0000_i1112" DrawAspect="Content" ObjectID="_1479892217" r:id="rId184"/>
        </w:object>
      </w:r>
    </w:p>
    <w:p w:rsidR="001F0B71" w:rsidRPr="00F91BC5" w:rsidRDefault="001F0B71" w:rsidP="00AE14BF">
      <w:pPr>
        <w:pStyle w:val="a3"/>
        <w:numPr>
          <w:ilvl w:val="0"/>
          <w:numId w:val="23"/>
        </w:numPr>
        <w:spacing w:line="360" w:lineRule="auto"/>
        <w:ind w:left="426"/>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Oksidlash</w:t>
      </w:r>
    </w:p>
    <w:p w:rsidR="001F0B71" w:rsidRPr="00F91BC5" w:rsidRDefault="001F0B71" w:rsidP="00AE14BF">
      <w:p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15.1. Toluolni oksidlanishi</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Jones G. В., Chapmen B. J. </w:t>
      </w:r>
      <w:r w:rsidRPr="00F91BC5">
        <w:rPr>
          <w:rFonts w:ascii="Times New Roman" w:hAnsi="Times New Roman"/>
          <w:color w:val="1A1A1A"/>
          <w:sz w:val="24"/>
          <w:szCs w:val="24"/>
          <w:lang w:val="uz-Latn-UZ"/>
        </w:rPr>
        <w:t>lar  toluolni KMnO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xml:space="preserve"> ishtirokida yopiq sistemada (teflondan tayyorlangan idishda) oksidlab, 5 min da 94% unum bilan benzoy kislota (74) olishga muvaffaq bo’lishdi. Ushbu reaksiya termik qizdirishda 25 min da 40% unum bilan boradi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jc w:val="center"/>
        <w:rPr>
          <w:rFonts w:ascii="Times New Roman" w:hAnsi="Times New Roman"/>
          <w:color w:val="1A1A1A"/>
          <w:sz w:val="24"/>
          <w:szCs w:val="24"/>
          <w:lang w:val="uz-Latn-UZ"/>
        </w:rPr>
      </w:pPr>
      <w:r w:rsidRPr="00F91BC5">
        <w:rPr>
          <w:rFonts w:ascii="Times New Roman" w:hAnsi="Times New Roman"/>
          <w:sz w:val="24"/>
          <w:szCs w:val="24"/>
        </w:rPr>
        <w:object w:dxaOrig="4242" w:dyaOrig="2438">
          <v:shape id="_x0000_i1113" type="#_x0000_t75" style="width:212.25pt;height:119.25pt" o:ole="">
            <v:imagedata r:id="rId185" o:title=""/>
          </v:shape>
          <o:OLEObject Type="Embed" ProgID="ChemDraw.Document.6.0" ShapeID="_x0000_i1113" DrawAspect="Content" ObjectID="_1479892218" r:id="rId186"/>
        </w:objec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lastRenderedPageBreak/>
        <w:t>15.2. Spirtlarni oksidlanishi</w: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Mikroto’lqinlar yordamida bis(trimetilsilil) xromat va namlangan silikagel ishtirokida spirtlarni oksidlab karbonil birikmalar olish mumkin.</w: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r w:rsidRPr="00F91BC5">
        <w:rPr>
          <w:rFonts w:ascii="Times New Roman" w:hAnsi="Times New Roman"/>
          <w:sz w:val="24"/>
          <w:szCs w:val="24"/>
        </w:rPr>
        <w:object w:dxaOrig="4393" w:dyaOrig="896">
          <v:shape id="_x0000_i1114" type="#_x0000_t75" style="width:217.5pt;height:45pt" o:ole="">
            <v:imagedata r:id="rId187" o:title=""/>
          </v:shape>
          <o:OLEObject Type="Embed" ProgID="ChemDraw.Document.6.0" ShapeID="_x0000_i1114" DrawAspect="Content" ObjectID="_1479892219" r:id="rId188"/>
        </w:objec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sz w:val="24"/>
          <w:szCs w:val="24"/>
          <w:lang w:val="uz-Latn-UZ"/>
        </w:rPr>
      </w:pPr>
      <w:r w:rsidRPr="00F91BC5">
        <w:rPr>
          <w:rFonts w:ascii="Times New Roman" w:hAnsi="Times New Roman"/>
          <w:sz w:val="24"/>
          <w:szCs w:val="24"/>
        </w:rPr>
        <w:object w:dxaOrig="6392" w:dyaOrig="3676">
          <v:shape id="_x0000_i1115" type="#_x0000_t75" style="width:319.5pt;height:183.75pt" o:ole="">
            <v:imagedata r:id="rId189" o:title=""/>
          </v:shape>
          <o:OLEObject Type="Embed" ProgID="ChemDraw.Document.6.0" ShapeID="_x0000_i1115" DrawAspect="Content" ObjectID="_1479892220" r:id="rId190"/>
        </w:object>
      </w:r>
    </w:p>
    <w:p w:rsidR="001F0B71" w:rsidRPr="00F91BC5" w:rsidRDefault="001F0B71" w:rsidP="00AE14BF">
      <w:pPr>
        <w:pStyle w:val="a3"/>
        <w:spacing w:line="360" w:lineRule="auto"/>
        <w:ind w:left="0" w:firstLine="708"/>
        <w:jc w:val="center"/>
        <w:rPr>
          <w:rFonts w:ascii="Times New Roman" w:hAnsi="Times New Roman"/>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r w:rsidRPr="00F91BC5">
        <w:rPr>
          <w:rFonts w:ascii="Times New Roman" w:hAnsi="Times New Roman"/>
          <w:sz w:val="24"/>
          <w:szCs w:val="24"/>
        </w:rPr>
        <w:object w:dxaOrig="7251" w:dyaOrig="1568">
          <v:shape id="_x0000_i1116" type="#_x0000_t75" style="width:359.25pt;height:78.75pt" o:ole="">
            <v:imagedata r:id="rId191" o:title=""/>
          </v:shape>
          <o:OLEObject Type="Embed" ProgID="ChemDraw.Document.6.0" ShapeID="_x0000_i1116" DrawAspect="Content" ObjectID="_1479892221" r:id="rId192"/>
        </w:object>
      </w:r>
    </w:p>
    <w:p w:rsidR="001F0B71" w:rsidRPr="00F91BC5" w:rsidRDefault="001F0B71" w:rsidP="00A85053">
      <w:pPr>
        <w:pStyle w:val="a3"/>
        <w:spacing w:line="360" w:lineRule="auto"/>
        <w:ind w:left="0" w:firstLine="284"/>
        <w:rPr>
          <w:rFonts w:ascii="Times New Roman" w:hAnsi="Times New Roman"/>
          <w:color w:val="1A1A1A"/>
          <w:sz w:val="24"/>
          <w:szCs w:val="24"/>
          <w:lang w:val="uz-Latn-UZ"/>
        </w:rPr>
      </w:pPr>
      <w:r w:rsidRPr="00F91BC5">
        <w:rPr>
          <w:rFonts w:ascii="Times New Roman" w:hAnsi="Times New Roman"/>
          <w:color w:val="1A1A1A"/>
          <w:sz w:val="24"/>
          <w:szCs w:val="24"/>
          <w:lang w:val="uz-Latn-UZ"/>
        </w:rPr>
        <w:tab/>
        <w:t>Reaksiyalar mikroto’lqinli sharoitda olib borilganda tezroq borishligi va yuqori unumdagi (84 – 98%)  mahsulotlar (75 – 77) hosil bo’lishligi bilan termik qizdirishdan farq qiladi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rPr>
          <w:rFonts w:ascii="Times New Roman" w:hAnsi="Times New Roman"/>
          <w:color w:val="1A1A1A"/>
          <w:sz w:val="24"/>
          <w:szCs w:val="24"/>
          <w:lang w:val="uz-Latn-UZ"/>
        </w:rPr>
      </w:pPr>
    </w:p>
    <w:p w:rsidR="001F0B71" w:rsidRPr="00F91BC5" w:rsidRDefault="001F0B71" w:rsidP="00AE14BF">
      <w:pPr>
        <w:pStyle w:val="a3"/>
        <w:numPr>
          <w:ilvl w:val="0"/>
          <w:numId w:val="23"/>
        </w:numPr>
        <w:spacing w:line="360" w:lineRule="auto"/>
        <w:ind w:left="426"/>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Oksimirlash</w:t>
      </w:r>
    </w:p>
    <w:p w:rsidR="001F0B71" w:rsidRPr="00F91BC5" w:rsidRDefault="001F0B71" w:rsidP="00AE14BF">
      <w:pPr>
        <w:pStyle w:val="a3"/>
        <w:spacing w:line="360" w:lineRule="auto"/>
        <w:ind w:left="426"/>
        <w:rPr>
          <w:rFonts w:ascii="Times New Roman" w:hAnsi="Times New Roman"/>
          <w:i/>
          <w:color w:val="1A1A1A"/>
          <w:sz w:val="24"/>
          <w:szCs w:val="24"/>
          <w:lang w:val="uz-Latn-UZ"/>
        </w:rPr>
      </w:pPr>
    </w:p>
    <w:p w:rsidR="001F0B71" w:rsidRPr="00F91BC5" w:rsidRDefault="001F0B71" w:rsidP="00AE14BF">
      <w:pPr>
        <w:spacing w:line="360" w:lineRule="auto"/>
        <w:jc w:val="center"/>
        <w:rPr>
          <w:rFonts w:ascii="Times New Roman" w:hAnsi="Times New Roman"/>
          <w:sz w:val="24"/>
          <w:szCs w:val="24"/>
          <w:lang w:val="uz-Latn-UZ"/>
        </w:rPr>
      </w:pPr>
      <w:r w:rsidRPr="00F91BC5">
        <w:rPr>
          <w:rFonts w:ascii="Times New Roman" w:hAnsi="Times New Roman"/>
          <w:sz w:val="24"/>
          <w:szCs w:val="24"/>
        </w:rPr>
        <w:object w:dxaOrig="3978" w:dyaOrig="970">
          <v:shape id="_x0000_i1117" type="#_x0000_t75" style="width:197.25pt;height:48pt" o:ole="">
            <v:imagedata r:id="rId193" o:title=""/>
          </v:shape>
          <o:OLEObject Type="Embed" ProgID="ChemDraw.Document.6.0" ShapeID="_x0000_i1117" DrawAspect="Content" ObjectID="_1479892222" r:id="rId194"/>
        </w:objec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sharoitda (yopiq sistemada): reaksiya 3 min, 71%  benzofenonoksim (78) hosil bo’lishi bilan boradi. Termik usulda: 2 soatda, 68 % unum bilan boradi. Bunday usulda mikroto’lqinlardan foydalanib reaksiyaning davom etish vaqtini 60 marta kamaytirish mumkin. Uzluksiz ishlovchi mikroto’lqinli reaktorda reaksiya unumini yana ham oshirish mumkin: 1,5 min da mahsulotning (78) chiqish unumi 93% ga teng</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AE14BF">
      <w:pPr>
        <w:pStyle w:val="a3"/>
        <w:numPr>
          <w:ilvl w:val="0"/>
          <w:numId w:val="23"/>
        </w:numPr>
        <w:tabs>
          <w:tab w:val="left" w:pos="567"/>
          <w:tab w:val="left" w:pos="3119"/>
        </w:tabs>
        <w:spacing w:line="360" w:lineRule="auto"/>
        <w:ind w:left="426" w:hanging="426"/>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Qayta gruppalanish</w:t>
      </w:r>
    </w:p>
    <w:p w:rsidR="001F0B71" w:rsidRPr="00F91BC5" w:rsidRDefault="001F0B71" w:rsidP="00AE7013">
      <w:pPr>
        <w:tabs>
          <w:tab w:val="left" w:pos="3516"/>
        </w:tabs>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17.1. Pinokolinli qayta gruppalanish</w:t>
      </w:r>
    </w:p>
    <w:p w:rsidR="001F0B71" w:rsidRPr="00F91BC5" w:rsidRDefault="001F0B71" w:rsidP="00AE7013">
      <w:pPr>
        <w:spacing w:line="360" w:lineRule="auto"/>
        <w:jc w:val="both"/>
        <w:rPr>
          <w:rFonts w:ascii="Times New Roman" w:hAnsi="Times New Roman"/>
          <w:i/>
          <w:color w:val="1A1A1A"/>
          <w:sz w:val="24"/>
          <w:szCs w:val="24"/>
          <w:lang w:val="uz-Latn-UZ"/>
        </w:rPr>
      </w:pPr>
      <w:r w:rsidRPr="00F91BC5">
        <w:rPr>
          <w:rFonts w:ascii="Times New Roman" w:hAnsi="Times New Roman"/>
          <w:sz w:val="24"/>
          <w:szCs w:val="24"/>
          <w:lang w:val="uz-Latn-UZ"/>
        </w:rPr>
        <w:tab/>
        <w:t xml:space="preserve">Bamsley B. R., Reilly L., Jones D., Eshman J. </w:t>
      </w:r>
      <w:r w:rsidRPr="00F91BC5">
        <w:rPr>
          <w:rFonts w:ascii="Times New Roman" w:hAnsi="Times New Roman"/>
          <w:color w:val="1A1A1A"/>
          <w:sz w:val="24"/>
          <w:szCs w:val="24"/>
          <w:lang w:val="uz-Latn-UZ"/>
        </w:rPr>
        <w:t>lar qattiq nasadka (M</w:t>
      </w:r>
      <w:r w:rsidRPr="00F91BC5">
        <w:rPr>
          <w:rFonts w:ascii="Times New Roman" w:hAnsi="Times New Roman"/>
          <w:color w:val="1A1A1A"/>
          <w:sz w:val="24"/>
          <w:szCs w:val="24"/>
          <w:vertAlign w:val="superscript"/>
          <w:lang w:val="uz-Latn-UZ"/>
        </w:rPr>
        <w:t>n+</w:t>
      </w:r>
      <w:r w:rsidRPr="00F91BC5">
        <w:rPr>
          <w:rFonts w:ascii="Times New Roman" w:hAnsi="Times New Roman"/>
          <w:color w:val="1A1A1A"/>
          <w:sz w:val="24"/>
          <w:szCs w:val="24"/>
          <w:lang w:val="uz-Latn-UZ"/>
        </w:rPr>
        <w:t xml:space="preserve"> - montmorillonit) ni mikroto’lqinlar ostida qo’llab, pinokolinli qayta gruppalanishni aniqlashdi. Mikroto’lqinlardan foydalanilib, reaksiyaning davom etish vaqtini termik usuldagi 15 soatdan 15 min gacha  qisqarishiga erishildi  (2.15 –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r w:rsidRPr="00F91BC5">
        <w:rPr>
          <w:rFonts w:ascii="Times New Roman" w:hAnsi="Times New Roman"/>
          <w:sz w:val="24"/>
          <w:szCs w:val="24"/>
        </w:rPr>
        <w:object w:dxaOrig="6684" w:dyaOrig="1061">
          <v:shape id="_x0000_i1118" type="#_x0000_t75" style="width:334.5pt;height:53.25pt" o:ole="">
            <v:imagedata r:id="rId195" o:title=""/>
          </v:shape>
          <o:OLEObject Type="Embed" ProgID="ChemDraw.Document.6.0" ShapeID="_x0000_i1118" DrawAspect="Content" ObjectID="_1479892223" r:id="rId196"/>
        </w:object>
      </w:r>
    </w:p>
    <w:p w:rsidR="001F0B71" w:rsidRPr="00F91BC5" w:rsidRDefault="001F0B71" w:rsidP="00AE14BF">
      <w:pPr>
        <w:spacing w:line="360" w:lineRule="auto"/>
        <w:ind w:firstLine="284"/>
        <w:jc w:val="right"/>
        <w:rPr>
          <w:rFonts w:ascii="Times New Roman" w:hAnsi="Times New Roman"/>
          <w:color w:val="1A1A1A"/>
          <w:sz w:val="24"/>
          <w:szCs w:val="24"/>
          <w:lang w:val="uz-Latn-UZ"/>
        </w:rPr>
      </w:pPr>
    </w:p>
    <w:p w:rsidR="001F0B71" w:rsidRPr="00F91BC5" w:rsidRDefault="001F0B71" w:rsidP="00AE14BF">
      <w:pPr>
        <w:spacing w:line="360" w:lineRule="auto"/>
        <w:ind w:firstLine="284"/>
        <w:jc w:val="right"/>
        <w:rPr>
          <w:rFonts w:ascii="Times New Roman" w:hAnsi="Times New Roman"/>
          <w:color w:val="1A1A1A"/>
          <w:sz w:val="24"/>
          <w:szCs w:val="24"/>
          <w:lang w:val="uz-Latn-UZ"/>
        </w:rPr>
      </w:pPr>
    </w:p>
    <w:p w:rsidR="001F0B71" w:rsidRPr="00F91BC5" w:rsidRDefault="001F0B71" w:rsidP="00AE14BF">
      <w:pPr>
        <w:spacing w:line="360" w:lineRule="auto"/>
        <w:ind w:firstLine="284"/>
        <w:jc w:val="right"/>
        <w:rPr>
          <w:rFonts w:ascii="Times New Roman" w:hAnsi="Times New Roman"/>
          <w:color w:val="1A1A1A"/>
          <w:sz w:val="24"/>
          <w:szCs w:val="24"/>
          <w:lang w:val="uz-Latn-UZ"/>
        </w:rPr>
      </w:pPr>
    </w:p>
    <w:p w:rsidR="001F0B71" w:rsidRPr="00F91BC5" w:rsidRDefault="001F0B71" w:rsidP="00AE14BF">
      <w:pPr>
        <w:spacing w:line="360" w:lineRule="auto"/>
        <w:ind w:firstLine="284"/>
        <w:jc w:val="right"/>
        <w:rPr>
          <w:rFonts w:ascii="Times New Roman" w:hAnsi="Times New Roman"/>
          <w:color w:val="1A1A1A"/>
          <w:sz w:val="24"/>
          <w:szCs w:val="24"/>
          <w:lang w:val="uz-Latn-UZ"/>
        </w:rPr>
      </w:pPr>
    </w:p>
    <w:p w:rsidR="001F0B71" w:rsidRPr="00F91BC5" w:rsidRDefault="001F0B71" w:rsidP="00AE14BF">
      <w:pPr>
        <w:spacing w:line="360" w:lineRule="auto"/>
        <w:ind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2.15 – jadval</w:t>
      </w:r>
    </w:p>
    <w:p w:rsidR="001F0B71" w:rsidRPr="00F91BC5" w:rsidRDefault="001F0B71" w:rsidP="00AE14BF">
      <w:pPr>
        <w:spacing w:line="360" w:lineRule="auto"/>
        <w:ind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Pinokonning konversiyasi pinokolin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0"/>
      </w:tblGrid>
      <w:tr w:rsidR="001F0B71" w:rsidRPr="00F91BC5" w:rsidTr="00173781">
        <w:tc>
          <w:tcPr>
            <w:tcW w:w="3190" w:type="dxa"/>
            <w:vMerge w:val="restart"/>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w:t>
            </w:r>
            <w:r w:rsidRPr="00F91BC5">
              <w:rPr>
                <w:rFonts w:ascii="Times New Roman" w:hAnsi="Times New Roman"/>
                <w:color w:val="1A1A1A"/>
                <w:sz w:val="24"/>
                <w:szCs w:val="24"/>
                <w:vertAlign w:val="superscript"/>
                <w:lang w:val="uz-Latn-UZ"/>
              </w:rPr>
              <w:t>n+</w:t>
            </w:r>
          </w:p>
        </w:tc>
        <w:tc>
          <w:tcPr>
            <w:tcW w:w="6380" w:type="dxa"/>
            <w:gridSpan w:val="2"/>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Konversiya darajasi, % </w:t>
            </w:r>
          </w:p>
        </w:tc>
      </w:tr>
      <w:tr w:rsidR="001F0B71" w:rsidRPr="00F91BC5" w:rsidTr="00173781">
        <w:tc>
          <w:tcPr>
            <w:tcW w:w="3190" w:type="dxa"/>
            <w:vMerge/>
          </w:tcPr>
          <w:p w:rsidR="001F0B71" w:rsidRPr="00F91BC5" w:rsidRDefault="001F0B71" w:rsidP="00173781">
            <w:pPr>
              <w:spacing w:after="0" w:line="360" w:lineRule="auto"/>
              <w:jc w:val="center"/>
              <w:rPr>
                <w:rFonts w:ascii="Times New Roman" w:hAnsi="Times New Roman"/>
                <w:color w:val="1A1A1A"/>
                <w:sz w:val="24"/>
                <w:szCs w:val="24"/>
                <w:lang w:val="uz-Latn-UZ"/>
              </w:rPr>
            </w:pP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Mikroto’lqinlar, 450 Vt</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Termik qizdirish, 100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vertAlign w:val="superscript"/>
                <w:lang w:val="uz-Latn-UZ"/>
              </w:rPr>
            </w:pPr>
            <w:r w:rsidRPr="00F91BC5">
              <w:rPr>
                <w:rFonts w:ascii="Times New Roman" w:hAnsi="Times New Roman"/>
                <w:color w:val="1A1A1A"/>
                <w:sz w:val="24"/>
                <w:szCs w:val="24"/>
                <w:lang w:val="uz-Latn-UZ"/>
              </w:rPr>
              <w:t>Na</w:t>
            </w:r>
            <w:r w:rsidRPr="00F91BC5">
              <w:rPr>
                <w:rFonts w:ascii="Times New Roman" w:hAnsi="Times New Roman"/>
                <w:color w:val="1A1A1A"/>
                <w:sz w:val="24"/>
                <w:szCs w:val="24"/>
                <w:vertAlign w:val="superscript"/>
                <w:lang w:val="uz-Latn-UZ"/>
              </w:rPr>
              <w:t>+</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Ca</w:t>
            </w:r>
            <w:r w:rsidRPr="00F91BC5">
              <w:rPr>
                <w:rFonts w:ascii="Times New Roman" w:hAnsi="Times New Roman"/>
                <w:color w:val="1A1A1A"/>
                <w:sz w:val="24"/>
                <w:szCs w:val="24"/>
                <w:vertAlign w:val="superscript"/>
                <w:lang w:val="uz-Latn-UZ"/>
              </w:rPr>
              <w:t>2+</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23</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Cu</w:t>
            </w:r>
            <w:r w:rsidRPr="00F91BC5">
              <w:rPr>
                <w:rFonts w:ascii="Times New Roman" w:hAnsi="Times New Roman"/>
                <w:color w:val="1A1A1A"/>
                <w:sz w:val="24"/>
                <w:szCs w:val="24"/>
                <w:vertAlign w:val="superscript"/>
                <w:lang w:val="uz-Latn-UZ"/>
              </w:rPr>
              <w:t>2+</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94</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La</w:t>
            </w:r>
            <w:r w:rsidRPr="00F91BC5">
              <w:rPr>
                <w:rFonts w:ascii="Times New Roman" w:hAnsi="Times New Roman"/>
                <w:color w:val="1A1A1A"/>
                <w:sz w:val="24"/>
                <w:szCs w:val="24"/>
                <w:vertAlign w:val="superscript"/>
                <w:lang w:val="uz-Latn-UZ"/>
              </w:rPr>
              <w:t>3+</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80</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94</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Cr</w:t>
            </w:r>
            <w:r w:rsidRPr="00F91BC5">
              <w:rPr>
                <w:rFonts w:ascii="Times New Roman" w:hAnsi="Times New Roman"/>
                <w:color w:val="1A1A1A"/>
                <w:sz w:val="24"/>
                <w:szCs w:val="24"/>
                <w:vertAlign w:val="superscript"/>
                <w:lang w:val="uz-Latn-UZ"/>
              </w:rPr>
              <w:t>3+</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99</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98</w:t>
            </w:r>
          </w:p>
        </w:tc>
      </w:tr>
      <w:tr w:rsidR="001F0B71" w:rsidRPr="00F91BC5" w:rsidTr="00173781">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Al</w:t>
            </w:r>
            <w:r w:rsidRPr="00F91BC5">
              <w:rPr>
                <w:rFonts w:ascii="Times New Roman" w:hAnsi="Times New Roman"/>
                <w:color w:val="1A1A1A"/>
                <w:sz w:val="24"/>
                <w:szCs w:val="24"/>
                <w:vertAlign w:val="superscript"/>
                <w:lang w:val="uz-Latn-UZ"/>
              </w:rPr>
              <w:t>3+</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98</w:t>
            </w:r>
          </w:p>
        </w:tc>
        <w:tc>
          <w:tcPr>
            <w:tcW w:w="3190"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99</w:t>
            </w:r>
          </w:p>
        </w:tc>
      </w:tr>
    </w:tbl>
    <w:p w:rsidR="001F0B71" w:rsidRPr="00F91BC5" w:rsidRDefault="001F0B71" w:rsidP="00AE14BF">
      <w:pPr>
        <w:spacing w:line="360" w:lineRule="auto"/>
        <w:ind w:firstLine="284"/>
        <w:jc w:val="center"/>
        <w:rPr>
          <w:rFonts w:ascii="Times New Roman" w:hAnsi="Times New Roman"/>
          <w:color w:val="1A1A1A"/>
          <w:sz w:val="24"/>
          <w:szCs w:val="24"/>
          <w:lang w:val="uz-Latn-UZ"/>
        </w:rPr>
      </w:pPr>
    </w:p>
    <w:p w:rsidR="001F0B71" w:rsidRPr="00F91BC5" w:rsidRDefault="001F0B71" w:rsidP="00AE14BF">
      <w:pPr>
        <w:spacing w:line="360" w:lineRule="auto"/>
        <w:ind w:firstLine="28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17.2. Xekning ichki molekulyar reaksiyasi</w:t>
      </w: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Mikroto’lqin sistemasida Xekning ichki molekulyar reaksiyasi mahsuloti N,N – dimetilatsetalamid unumi 53% ni tashkil qildi [4]. </w:t>
      </w: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center"/>
        <w:rPr>
          <w:rFonts w:ascii="Times New Roman" w:hAnsi="Times New Roman"/>
          <w:sz w:val="24"/>
          <w:szCs w:val="24"/>
          <w:lang w:val="uz-Latn-UZ"/>
        </w:rPr>
      </w:pPr>
      <w:r w:rsidRPr="00F91BC5">
        <w:rPr>
          <w:rFonts w:ascii="Times New Roman" w:hAnsi="Times New Roman"/>
          <w:sz w:val="24"/>
          <w:szCs w:val="24"/>
        </w:rPr>
        <w:object w:dxaOrig="11814" w:dyaOrig="3168">
          <v:shape id="_x0000_i1119" type="#_x0000_t75" style="width:460.5pt;height:123.75pt" o:ole="">
            <v:imagedata r:id="rId197" o:title=""/>
          </v:shape>
          <o:OLEObject Type="Embed" ProgID="ChemDraw.Document.6.0" ShapeID="_x0000_i1119" DrawAspect="Content" ObjectID="_1479892224" r:id="rId198"/>
        </w:object>
      </w:r>
    </w:p>
    <w:p w:rsidR="001F0B71" w:rsidRPr="00F91BC5" w:rsidRDefault="001F0B71" w:rsidP="00AE14BF">
      <w:pPr>
        <w:spacing w:line="360" w:lineRule="auto"/>
        <w:ind w:firstLine="284"/>
        <w:jc w:val="center"/>
        <w:rPr>
          <w:rFonts w:ascii="Times New Roman" w:hAnsi="Times New Roman"/>
          <w:sz w:val="24"/>
          <w:szCs w:val="24"/>
          <w:lang w:val="uz-Latn-UZ"/>
        </w:rPr>
      </w:pPr>
    </w:p>
    <w:p w:rsidR="001F0B71" w:rsidRPr="00F91BC5" w:rsidRDefault="001F0B71" w:rsidP="00AE14BF">
      <w:pPr>
        <w:spacing w:line="360" w:lineRule="auto"/>
        <w:ind w:firstLine="284"/>
        <w:jc w:val="center"/>
        <w:rPr>
          <w:rFonts w:ascii="Times New Roman" w:hAnsi="Times New Roman"/>
          <w:sz w:val="24"/>
          <w:szCs w:val="24"/>
          <w:lang w:val="uz-Latn-UZ"/>
        </w:rPr>
      </w:pPr>
    </w:p>
    <w:p w:rsidR="001F0B71" w:rsidRPr="00F91BC5" w:rsidRDefault="001F0B71" w:rsidP="00AE14BF">
      <w:pPr>
        <w:spacing w:line="360" w:lineRule="auto"/>
        <w:ind w:firstLine="284"/>
        <w:jc w:val="center"/>
        <w:rPr>
          <w:rFonts w:ascii="Times New Roman" w:hAnsi="Times New Roman"/>
          <w:sz w:val="24"/>
          <w:szCs w:val="24"/>
          <w:lang w:val="uz-Latn-UZ"/>
        </w:rPr>
      </w:pPr>
    </w:p>
    <w:p w:rsidR="001F0B71" w:rsidRPr="00F91BC5" w:rsidRDefault="001F0B71" w:rsidP="00AE14BF">
      <w:pPr>
        <w:pStyle w:val="a3"/>
        <w:numPr>
          <w:ilvl w:val="0"/>
          <w:numId w:val="23"/>
        </w:numPr>
        <w:spacing w:line="360" w:lineRule="auto"/>
        <w:ind w:left="284" w:firstLine="0"/>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Sulfolash</w:t>
      </w:r>
    </w:p>
    <w:p w:rsidR="001F0B71" w:rsidRPr="00F91BC5" w:rsidRDefault="001F0B71" w:rsidP="00AE14BF">
      <w:pPr>
        <w:spacing w:line="360" w:lineRule="auto"/>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18.1. Naftalinni sulfolash</w:t>
      </w:r>
    </w:p>
    <w:p w:rsidR="001F0B71" w:rsidRPr="00F91BC5" w:rsidRDefault="001F0B71" w:rsidP="00AE14BF">
      <w:pPr>
        <w:spacing w:line="360" w:lineRule="auto"/>
        <w:jc w:val="center"/>
        <w:rPr>
          <w:rFonts w:ascii="Times New Roman" w:hAnsi="Times New Roman"/>
          <w:color w:val="1A1A1A"/>
          <w:sz w:val="24"/>
          <w:szCs w:val="24"/>
          <w:lang w:val="uz-Latn-UZ"/>
        </w:rPr>
      </w:pPr>
      <w:r w:rsidRPr="00F91BC5">
        <w:rPr>
          <w:rFonts w:ascii="Times New Roman" w:hAnsi="Times New Roman"/>
          <w:sz w:val="24"/>
          <w:szCs w:val="24"/>
        </w:rPr>
        <w:object w:dxaOrig="9490" w:dyaOrig="2424">
          <v:shape id="_x0000_i1120" type="#_x0000_t75" style="width:465pt;height:118.5pt" o:ole="">
            <v:imagedata r:id="rId199" o:title=""/>
          </v:shape>
          <o:OLEObject Type="Embed" ProgID="ChemDraw.Document.6.0" ShapeID="_x0000_i1120" DrawAspect="Content" ObjectID="_1479892225" r:id="rId200"/>
        </w:objec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Mikro’to’lqinli qizdirish usulida: reaksiya 160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 bilan  3 min da 92,5% unumda naftalinsulfo kislota chiqishi bilan boradi. Termik qizdirish usulda: reaksiya 163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C harorat, 78% unum bilan 4 soatda boradi [4,18]. </w: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sz w:val="24"/>
          <w:szCs w:val="24"/>
          <w:lang w:val="uz-Latn-UZ"/>
        </w:rPr>
        <w:t xml:space="preserve">Yelsov A.V., Sokolova N.B., Dmitreyeva N.M. </w:t>
      </w:r>
      <w:r w:rsidRPr="00F91BC5">
        <w:rPr>
          <w:rFonts w:ascii="Times New Roman" w:hAnsi="Times New Roman"/>
          <w:color w:val="1A1A1A"/>
          <w:sz w:val="24"/>
          <w:szCs w:val="24"/>
          <w:lang w:val="uz-Latn-UZ"/>
        </w:rPr>
        <w:t>lar naftalinni sulfolashda mikroto’lqinlar nafaqat reaksiyaning tezligiga, balki holat izomerlarini hosil bo’lishiga ham ta’sir qilishini aniqlashdi. Mualliflar mikroto’lqinlar kuchlanish darajasi va qizdirish davomiyligining optimal sharoitida 2 – almashgan naftalinsulfo kislota olishni topishdi (2.16 –jadval)</w:t>
      </w:r>
      <w:r w:rsidRPr="00F91BC5">
        <w:rPr>
          <w:rFonts w:ascii="Times New Roman" w:hAnsi="Times New Roman"/>
          <w:sz w:val="24"/>
          <w:szCs w:val="24"/>
          <w:lang w:val="uz-Latn-UZ"/>
        </w:rPr>
        <w:t xml:space="preserve"> [4]</w: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Reaksion aralashmaning nurlanish vaqti aniq faktorlarga ya’ni nurlanish kushlanishiga bog’liq bo’lib, bu esa 2 – almashgan izomerlar miqdorini oshiradi.   Vegrasov A.A. bu tekshirishlarning isboti sifatida 130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 haroratda mikroto’lqinlar ta’sirida reaksion aralashmani tez qizdirish yo’li bilan 2 – almashgan izomerning miqdor jihatdan ustunligini, sekin qizdirish yo’li bilan esa ikkala izomerlar teng miqdorda hosil bo’lishini aniqlashdi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2.16 –jadval</w:t>
      </w:r>
    </w:p>
    <w:p w:rsidR="001F0B71" w:rsidRPr="00F91BC5" w:rsidRDefault="001F0B71" w:rsidP="00AE14BF">
      <w:pPr>
        <w:spacing w:line="360" w:lineRule="auto"/>
        <w:ind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Naftalinni sulfolanish natijalari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064"/>
        <w:gridCol w:w="1717"/>
        <w:gridCol w:w="2303"/>
        <w:gridCol w:w="2003"/>
      </w:tblGrid>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Kuchlanish darajasi, %</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Temperatura,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C</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Sulfo kislota unumi, noorganik qo’shimchalarsiz,</w:t>
            </w:r>
          </w:p>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Izomerlar nisbati</w:t>
            </w:r>
          </w:p>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(81–1) : (81–2)</w:t>
            </w:r>
          </w:p>
        </w:tc>
      </w:tr>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100</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160</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51,0</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0 : 100</w:t>
            </w:r>
          </w:p>
        </w:tc>
      </w:tr>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60</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140</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67,0</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5 : 95 </w:t>
            </w:r>
          </w:p>
        </w:tc>
      </w:tr>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40</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2,5</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140</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63,0</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 : 95</w:t>
            </w:r>
          </w:p>
        </w:tc>
      </w:tr>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20,0</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120</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48,0</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47 : 53</w:t>
            </w:r>
          </w:p>
        </w:tc>
      </w:tr>
      <w:tr w:rsidR="001F0B71" w:rsidRPr="00F91BC5" w:rsidTr="00173781">
        <w:tc>
          <w:tcPr>
            <w:tcW w:w="1668"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40/20</w:t>
            </w:r>
          </w:p>
        </w:tc>
        <w:tc>
          <w:tcPr>
            <w:tcW w:w="1064"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2/1</w:t>
            </w:r>
          </w:p>
        </w:tc>
        <w:tc>
          <w:tcPr>
            <w:tcW w:w="1717"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140</w:t>
            </w:r>
          </w:p>
        </w:tc>
        <w:tc>
          <w:tcPr>
            <w:tcW w:w="23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93,0</w:t>
            </w:r>
          </w:p>
        </w:tc>
        <w:tc>
          <w:tcPr>
            <w:tcW w:w="2003" w:type="dxa"/>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4 : 96 </w:t>
            </w:r>
          </w:p>
        </w:tc>
      </w:tr>
    </w:tbl>
    <w:p w:rsidR="001F0B71" w:rsidRPr="00F91BC5" w:rsidRDefault="001F0B71" w:rsidP="00AE14BF">
      <w:pPr>
        <w:spacing w:line="360" w:lineRule="auto"/>
        <w:ind w:firstLine="284"/>
        <w:jc w:val="center"/>
        <w:rPr>
          <w:rFonts w:ascii="Times New Roman" w:hAnsi="Times New Roman"/>
          <w:color w:val="1A1A1A"/>
          <w:sz w:val="24"/>
          <w:szCs w:val="24"/>
          <w:lang w:val="uz-Latn-UZ"/>
        </w:rPr>
      </w:pPr>
    </w:p>
    <w:p w:rsidR="001F0B71" w:rsidRPr="00F91BC5" w:rsidRDefault="001F0B71" w:rsidP="00AE14BF">
      <w:pPr>
        <w:spacing w:line="360" w:lineRule="auto"/>
        <w:ind w:firstLine="284"/>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18.2. Antraxinonni sulfolash</w:t>
      </w:r>
    </w:p>
    <w:p w:rsidR="001F0B71" w:rsidRPr="00F91BC5" w:rsidRDefault="001F0B71" w:rsidP="00AE14BF">
      <w:pPr>
        <w:spacing w:line="360" w:lineRule="auto"/>
        <w:ind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8994" w:dyaOrig="3189">
          <v:shape id="_x0000_i1121" type="#_x0000_t75" style="width:445.5pt;height:159.75pt" o:ole="">
            <v:imagedata r:id="rId201" o:title=""/>
          </v:shape>
          <o:OLEObject Type="Embed" ProgID="ChemDraw.Document.6.0" ShapeID="_x0000_i1121" DrawAspect="Content" ObjectID="_1479892226" r:id="rId202"/>
        </w:object>
      </w:r>
    </w:p>
    <w:p w:rsidR="001F0B71" w:rsidRPr="00F91BC5" w:rsidRDefault="001F0B71" w:rsidP="00AE14BF">
      <w:pPr>
        <w:spacing w:line="360" w:lineRule="auto"/>
        <w:ind w:firstLine="284"/>
        <w:rPr>
          <w:rFonts w:ascii="Times New Roman" w:hAnsi="Times New Roman"/>
          <w:color w:val="1A1A1A"/>
          <w:sz w:val="24"/>
          <w:szCs w:val="24"/>
          <w:lang w:val="uz-Latn-UZ"/>
        </w:rPr>
      </w:pPr>
      <w:r w:rsidRPr="00F91BC5">
        <w:rPr>
          <w:rFonts w:ascii="Times New Roman" w:hAnsi="Times New Roman"/>
          <w:color w:val="1A1A1A"/>
          <w:sz w:val="24"/>
          <w:szCs w:val="24"/>
          <w:lang w:val="en-US"/>
        </w:rPr>
        <w:t>Mikroto</w:t>
      </w:r>
      <w:r w:rsidRPr="00F91BC5">
        <w:rPr>
          <w:rFonts w:ascii="Times New Roman" w:hAnsi="Times New Roman"/>
          <w:color w:val="1A1A1A"/>
          <w:sz w:val="24"/>
          <w:szCs w:val="24"/>
          <w:lang w:val="uz-Latn-UZ"/>
        </w:rPr>
        <w:t xml:space="preserve">’lqinli usulda:  170 </w:t>
      </w:r>
      <w:r w:rsidRPr="00F91BC5">
        <w:rPr>
          <w:rFonts w:ascii="Times New Roman" w:hAnsi="Times New Roman"/>
          <w:color w:val="1A1A1A"/>
          <w:sz w:val="24"/>
          <w:szCs w:val="24"/>
          <w:vertAlign w:val="superscript"/>
          <w:lang w:val="uz-Latn-UZ"/>
        </w:rPr>
        <w:t xml:space="preserve">0  </w:t>
      </w:r>
      <w:r w:rsidRPr="00F91BC5">
        <w:rPr>
          <w:rFonts w:ascii="Times New Roman" w:hAnsi="Times New Roman"/>
          <w:color w:val="1A1A1A"/>
          <w:sz w:val="24"/>
          <w:szCs w:val="24"/>
          <w:lang w:val="uz-Latn-UZ"/>
        </w:rPr>
        <w:t xml:space="preserve">C harorat, 6 min da antraxinon 2 -  sulfo kislota unumi 54% ga teng. Termik qizdirish usulida:  110 – 135 </w:t>
      </w:r>
      <w:r w:rsidRPr="00F91BC5">
        <w:rPr>
          <w:rFonts w:ascii="Times New Roman" w:hAnsi="Times New Roman"/>
          <w:color w:val="1A1A1A"/>
          <w:sz w:val="24"/>
          <w:szCs w:val="24"/>
          <w:vertAlign w:val="superscript"/>
          <w:lang w:val="uz-Latn-UZ"/>
        </w:rPr>
        <w:t xml:space="preserve">0  </w:t>
      </w:r>
      <w:r w:rsidRPr="00F91BC5">
        <w:rPr>
          <w:rFonts w:ascii="Times New Roman" w:hAnsi="Times New Roman"/>
          <w:color w:val="1A1A1A"/>
          <w:sz w:val="24"/>
          <w:szCs w:val="24"/>
          <w:lang w:val="uz-Latn-UZ"/>
        </w:rPr>
        <w:t>C harorat, 7 soatda   reaksiya unumi 49% ga teng [4].</w:t>
      </w:r>
    </w:p>
    <w:p w:rsidR="001F0B71" w:rsidRPr="00F91BC5" w:rsidRDefault="001F0B71" w:rsidP="00AE14BF">
      <w:pPr>
        <w:spacing w:line="360" w:lineRule="auto"/>
        <w:ind w:firstLine="284"/>
        <w:rPr>
          <w:rFonts w:ascii="Times New Roman" w:hAnsi="Times New Roman"/>
          <w:color w:val="1A1A1A"/>
          <w:sz w:val="24"/>
          <w:szCs w:val="24"/>
          <w:lang w:val="uz-Latn-UZ"/>
        </w:rPr>
      </w:pPr>
    </w:p>
    <w:p w:rsidR="001F0B71" w:rsidRPr="00F91BC5" w:rsidRDefault="001F0B71" w:rsidP="00AE14BF">
      <w:pPr>
        <w:spacing w:line="360" w:lineRule="auto"/>
        <w:ind w:firstLine="284"/>
        <w:rPr>
          <w:rFonts w:ascii="Times New Roman" w:hAnsi="Times New Roman"/>
          <w:color w:val="1A1A1A"/>
          <w:sz w:val="24"/>
          <w:szCs w:val="24"/>
          <w:lang w:val="uz-Latn-UZ"/>
        </w:rPr>
      </w:pPr>
    </w:p>
    <w:p w:rsidR="001F0B71" w:rsidRPr="00F91BC5" w:rsidRDefault="001F0B71" w:rsidP="00AE14BF">
      <w:pPr>
        <w:spacing w:line="360" w:lineRule="auto"/>
        <w:ind w:firstLine="284"/>
        <w:rPr>
          <w:rFonts w:ascii="Times New Roman" w:hAnsi="Times New Roman"/>
          <w:color w:val="1A1A1A"/>
          <w:sz w:val="24"/>
          <w:szCs w:val="24"/>
          <w:lang w:val="uz-Latn-UZ"/>
        </w:rPr>
      </w:pPr>
    </w:p>
    <w:p w:rsidR="001F0B71" w:rsidRPr="00F91BC5" w:rsidRDefault="001F0B71" w:rsidP="00AE14BF">
      <w:pPr>
        <w:pStyle w:val="a3"/>
        <w:numPr>
          <w:ilvl w:val="0"/>
          <w:numId w:val="23"/>
        </w:numPr>
        <w:spacing w:line="360" w:lineRule="auto"/>
        <w:ind w:left="284" w:firstLine="0"/>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 xml:space="preserve"> Eterifikatsiya</w:t>
      </w:r>
    </w:p>
    <w:p w:rsidR="001F0B71" w:rsidRPr="00F91BC5" w:rsidRDefault="001F0B71" w:rsidP="00AE14BF">
      <w:pPr>
        <w:pStyle w:val="a3"/>
        <w:spacing w:line="360" w:lineRule="auto"/>
        <w:ind w:left="1004"/>
        <w:rPr>
          <w:rFonts w:ascii="Times New Roman" w:hAnsi="Times New Roman"/>
          <w:color w:val="1A1A1A"/>
          <w:sz w:val="24"/>
          <w:szCs w:val="24"/>
          <w:lang w:val="uz-Latn-UZ"/>
        </w:rPr>
      </w:pPr>
    </w:p>
    <w:p w:rsidR="001F0B71" w:rsidRPr="00F91BC5" w:rsidRDefault="001F0B71" w:rsidP="00AE14BF">
      <w:pPr>
        <w:pStyle w:val="a3"/>
        <w:spacing w:line="360" w:lineRule="auto"/>
        <w:ind w:left="567" w:hanging="567"/>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19.1. Benzoy kislota efirlari sintezi</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sz w:val="24"/>
          <w:szCs w:val="24"/>
          <w:lang w:val="uz-Latn-UZ"/>
        </w:rPr>
      </w:pPr>
      <w:r w:rsidRPr="00F91BC5">
        <w:rPr>
          <w:rFonts w:ascii="Times New Roman" w:hAnsi="Times New Roman"/>
          <w:sz w:val="24"/>
          <w:szCs w:val="24"/>
        </w:rPr>
        <w:object w:dxaOrig="3942" w:dyaOrig="2498">
          <v:shape id="_x0000_i1122" type="#_x0000_t75" style="width:197.25pt;height:126pt" o:ole="">
            <v:imagedata r:id="rId203" o:title=""/>
          </v:shape>
          <o:OLEObject Type="Embed" ProgID="ChemDraw.Document.6.0" ShapeID="_x0000_i1122" DrawAspect="Content" ObjectID="_1479892227" r:id="rId204"/>
        </w:object>
      </w:r>
    </w:p>
    <w:p w:rsidR="001F0B71" w:rsidRPr="00F91BC5" w:rsidRDefault="001F0B71" w:rsidP="00AE14BF">
      <w:pPr>
        <w:pStyle w:val="a3"/>
        <w:spacing w:line="360" w:lineRule="auto"/>
        <w:ind w:left="1004"/>
        <w:jc w:val="center"/>
        <w:rPr>
          <w:rFonts w:ascii="Times New Roman" w:hAnsi="Times New Roman"/>
          <w:sz w:val="24"/>
          <w:szCs w:val="24"/>
          <w:lang w:val="uz-Latn-UZ"/>
        </w:rPr>
      </w:pPr>
    </w:p>
    <w:p w:rsidR="001F0B71" w:rsidRPr="00F91BC5" w:rsidRDefault="001F0B71" w:rsidP="00AE14BF">
      <w:pPr>
        <w:pStyle w:val="a3"/>
        <w:spacing w:line="360" w:lineRule="auto"/>
        <w:ind w:left="0"/>
        <w:jc w:val="both"/>
        <w:rPr>
          <w:rFonts w:ascii="Times New Roman" w:hAnsi="Times New Roman"/>
          <w:sz w:val="24"/>
          <w:szCs w:val="24"/>
          <w:lang w:val="uz-Latn-UZ"/>
        </w:rPr>
      </w:pPr>
      <w:r w:rsidRPr="00F91BC5">
        <w:rPr>
          <w:rFonts w:ascii="Times New Roman" w:hAnsi="Times New Roman"/>
          <w:sz w:val="24"/>
          <w:szCs w:val="24"/>
          <w:lang w:val="uz-Latn-UZ"/>
        </w:rPr>
        <w:tab/>
      </w:r>
      <w:r w:rsidRPr="00F91BC5">
        <w:rPr>
          <w:rFonts w:ascii="Times New Roman" w:hAnsi="Times New Roman"/>
          <w:sz w:val="24"/>
          <w:szCs w:val="24"/>
          <w:lang w:val="en-US"/>
        </w:rPr>
        <w:t xml:space="preserve">Jones G. </w:t>
      </w:r>
      <w:r w:rsidRPr="00F91BC5">
        <w:rPr>
          <w:rFonts w:ascii="Times New Roman" w:hAnsi="Times New Roman"/>
          <w:sz w:val="24"/>
          <w:szCs w:val="24"/>
        </w:rPr>
        <w:t>В</w:t>
      </w:r>
      <w:r w:rsidRPr="00F91BC5">
        <w:rPr>
          <w:rFonts w:ascii="Times New Roman" w:hAnsi="Times New Roman"/>
          <w:sz w:val="24"/>
          <w:szCs w:val="24"/>
          <w:lang w:val="en-US"/>
        </w:rPr>
        <w:t xml:space="preserve">., Chapmen B. J. </w:t>
      </w:r>
      <w:r w:rsidRPr="00F91BC5">
        <w:rPr>
          <w:rFonts w:ascii="Times New Roman" w:hAnsi="Times New Roman"/>
          <w:sz w:val="24"/>
          <w:szCs w:val="24"/>
          <w:lang w:val="uz-Latn-UZ"/>
        </w:rPr>
        <w:t xml:space="preserve">lar  benzoy kislotasining metanol, propanol – 1, butanol – 1, pentanol – 1 bilan kislotakatalizatorli eterifikatsiya reaksiyalarini o’rganishdi. Ular ikki xil qizdirish usulida reaksiyalarni olib borishdi: termik (ochiq sistemada) va mikroto’lqinli (germetik teflon idishda). Ikkala usulda ham bir xilda mahsulot unumi olindi. So’ngra reaksiyalarning davom etish vaqtini qisqarishini aniqlashdi “n” (2.17 –jadval).    </w:t>
      </w:r>
    </w:p>
    <w:p w:rsidR="001F0B71" w:rsidRPr="00F91BC5" w:rsidRDefault="001F0B71" w:rsidP="00AE14BF">
      <w:pPr>
        <w:pStyle w:val="a3"/>
        <w:spacing w:line="360" w:lineRule="auto"/>
        <w:ind w:left="0"/>
        <w:jc w:val="both"/>
        <w:rPr>
          <w:rFonts w:ascii="Times New Roman" w:hAnsi="Times New Roman"/>
          <w:sz w:val="24"/>
          <w:szCs w:val="24"/>
          <w:lang w:val="uz-Latn-UZ"/>
        </w:rPr>
      </w:pPr>
      <w:r w:rsidRPr="00F91BC5">
        <w:rPr>
          <w:rFonts w:ascii="Times New Roman" w:hAnsi="Times New Roman"/>
          <w:sz w:val="24"/>
          <w:szCs w:val="24"/>
          <w:lang w:val="uz-Latn-UZ"/>
        </w:rPr>
        <w:tab/>
        <w:t xml:space="preserve">Etarifikatsiya reaksiyalarida metanoldan pentanol – 1 ga tomon reaksiyalarning davom etish vaqti ortib boradi. Bu holat shunday izohlanadi: dielektriklik ortsa, reaksiyalarning davom </w:t>
      </w:r>
      <w:r w:rsidRPr="00F91BC5">
        <w:rPr>
          <w:rFonts w:ascii="Times New Roman" w:hAnsi="Times New Roman"/>
          <w:sz w:val="24"/>
          <w:szCs w:val="24"/>
          <w:lang w:val="uz-Latn-UZ"/>
        </w:rPr>
        <w:lastRenderedPageBreak/>
        <w:t xml:space="preserve">etish vaqti kamayadi (1.1 – jadval). Termik qizdirishda reaksiyalar tezliklari spirtning qaynash temperaturasi ortan sari tezlashsa, mikroto’lqinli sistemada har xil spritlarning reaksiya tezliklari bir xil kuchlanishda bir – biriga juda yaqin bo’ladi. Reaksiyalar davom etish vaqtining sezilarli darajadagi qisqarishi nurlanish kuchlanishi 560 Vt dan 630 Vt gacha ortganda kuzatiladi: 560 Vt da pentanol – 1 ishtirok etgan reaksiya 5 marta tezlashdi. Bu reaksiya termik usulga nisbatan solishtirilganda 6 marta tezoq boradi. Kuchlanishni oshirilishi tartibsiz bo’lmasligi kerak, bu esa apparaturada tajribani normal o’tishini cheklab qo’yadi[4]. </w:t>
      </w:r>
    </w:p>
    <w:p w:rsidR="001F0B71" w:rsidRPr="00F91BC5" w:rsidRDefault="001F0B71" w:rsidP="00AE14BF">
      <w:pPr>
        <w:pStyle w:val="a3"/>
        <w:spacing w:line="360" w:lineRule="auto"/>
        <w:ind w:left="0"/>
        <w:jc w:val="both"/>
        <w:rPr>
          <w:rFonts w:ascii="Times New Roman" w:hAnsi="Times New Roman"/>
          <w:sz w:val="24"/>
          <w:szCs w:val="24"/>
          <w:lang w:val="uz-Latn-UZ"/>
        </w:rPr>
      </w:pPr>
    </w:p>
    <w:p w:rsidR="001F0B71" w:rsidRPr="00F91BC5" w:rsidRDefault="001F0B71" w:rsidP="00AE14BF">
      <w:pPr>
        <w:pStyle w:val="a3"/>
        <w:spacing w:line="360" w:lineRule="auto"/>
        <w:ind w:left="0"/>
        <w:jc w:val="both"/>
        <w:rPr>
          <w:rFonts w:ascii="Times New Roman" w:hAnsi="Times New Roman"/>
          <w:sz w:val="24"/>
          <w:szCs w:val="24"/>
          <w:lang w:val="uz-Latn-UZ"/>
        </w:rPr>
      </w:pPr>
    </w:p>
    <w:p w:rsidR="001F0B71" w:rsidRPr="00F91BC5" w:rsidRDefault="001F0B71" w:rsidP="00AE14BF">
      <w:pPr>
        <w:pStyle w:val="a3"/>
        <w:spacing w:line="360" w:lineRule="auto"/>
        <w:ind w:left="0"/>
        <w:jc w:val="right"/>
        <w:rPr>
          <w:rFonts w:ascii="Times New Roman" w:hAnsi="Times New Roman"/>
          <w:b/>
          <w:sz w:val="24"/>
          <w:szCs w:val="24"/>
          <w:lang w:val="uz-Latn-UZ"/>
        </w:rPr>
      </w:pPr>
      <w:r w:rsidRPr="00F91BC5">
        <w:rPr>
          <w:rFonts w:ascii="Times New Roman" w:hAnsi="Times New Roman"/>
          <w:b/>
          <w:sz w:val="24"/>
          <w:szCs w:val="24"/>
          <w:lang w:val="uz-Latn-UZ"/>
        </w:rPr>
        <w:t xml:space="preserve">        2.17 –jadval</w:t>
      </w:r>
    </w:p>
    <w:p w:rsidR="001F0B71" w:rsidRPr="00F91BC5" w:rsidRDefault="001F0B71" w:rsidP="00AE14BF">
      <w:pPr>
        <w:pStyle w:val="a3"/>
        <w:spacing w:line="360" w:lineRule="auto"/>
        <w:ind w:left="0"/>
        <w:jc w:val="center"/>
        <w:rPr>
          <w:rFonts w:ascii="Times New Roman" w:hAnsi="Times New Roman"/>
          <w:b/>
          <w:sz w:val="24"/>
          <w:szCs w:val="24"/>
          <w:lang w:val="uz-Latn-UZ"/>
        </w:rPr>
      </w:pPr>
      <w:r w:rsidRPr="00F91BC5">
        <w:rPr>
          <w:rFonts w:ascii="Times New Roman" w:hAnsi="Times New Roman"/>
          <w:b/>
          <w:sz w:val="24"/>
          <w:szCs w:val="24"/>
          <w:lang w:val="uz-Latn-UZ"/>
        </w:rPr>
        <w:t>Benzoy kislotaning eterifikatsiya natijalari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4"/>
        <w:gridCol w:w="976"/>
        <w:gridCol w:w="1034"/>
        <w:gridCol w:w="1656"/>
        <w:gridCol w:w="928"/>
        <w:gridCol w:w="958"/>
        <w:gridCol w:w="1502"/>
        <w:gridCol w:w="852"/>
      </w:tblGrid>
      <w:tr w:rsidR="001F0B71" w:rsidRPr="00F91BC5" w:rsidTr="00173781">
        <w:tc>
          <w:tcPr>
            <w:tcW w:w="1726" w:type="dxa"/>
            <w:vMerge w:val="restart"/>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Spirt (mikroto’lqin kuchlanishi, Vt)</w:t>
            </w:r>
          </w:p>
        </w:tc>
        <w:tc>
          <w:tcPr>
            <w:tcW w:w="3883" w:type="dxa"/>
            <w:gridSpan w:val="3"/>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qizdirish</w:t>
            </w:r>
          </w:p>
        </w:tc>
        <w:tc>
          <w:tcPr>
            <w:tcW w:w="2976" w:type="dxa"/>
            <w:gridSpan w:val="3"/>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Termik qizdirish</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w:t>
            </w:r>
          </w:p>
        </w:tc>
      </w:tr>
      <w:tr w:rsidR="001F0B71" w:rsidRPr="00F91BC5" w:rsidTr="00173781">
        <w:tc>
          <w:tcPr>
            <w:tcW w:w="1726" w:type="dxa"/>
            <w:vMerge/>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Temperatura,</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 C</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Unum, %</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Temperatura,</w:t>
            </w:r>
          </w:p>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 C</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r>
      <w:tr w:rsidR="001F0B71" w:rsidRPr="00F91BC5" w:rsidTr="00173781">
        <w:tc>
          <w:tcPr>
            <w:tcW w:w="1726"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Metanol (560)</w:t>
            </w: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76</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134</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74</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65</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96</w:t>
            </w:r>
          </w:p>
        </w:tc>
      </w:tr>
      <w:tr w:rsidR="001F0B71" w:rsidRPr="00F91BC5" w:rsidTr="00173781">
        <w:tc>
          <w:tcPr>
            <w:tcW w:w="1726"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Propanol – 1 (560)</w:t>
            </w: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79</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135</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78</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97</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40</w:t>
            </w:r>
          </w:p>
        </w:tc>
      </w:tr>
      <w:tr w:rsidR="001F0B71" w:rsidRPr="00F91BC5" w:rsidTr="00173781">
        <w:tc>
          <w:tcPr>
            <w:tcW w:w="1726"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Butanol – 1 (560)</w:t>
            </w: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7,5</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79</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135</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w:t>
            </w: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82</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117</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r>
      <w:tr w:rsidR="001F0B71" w:rsidRPr="00F91BC5" w:rsidTr="00173781">
        <w:tc>
          <w:tcPr>
            <w:tcW w:w="1726"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Pentanol – 1 (560)</w:t>
            </w: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7,5</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79</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137</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0,2</w:t>
            </w: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83</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137</w:t>
            </w: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w:t>
            </w:r>
          </w:p>
        </w:tc>
      </w:tr>
      <w:tr w:rsidR="001F0B71" w:rsidRPr="00F91BC5" w:rsidTr="00173781">
        <w:tc>
          <w:tcPr>
            <w:tcW w:w="1726"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Pentanol – 1 (630)</w:t>
            </w:r>
          </w:p>
        </w:tc>
        <w:tc>
          <w:tcPr>
            <w:tcW w:w="1069"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1,5</w:t>
            </w:r>
          </w:p>
        </w:tc>
        <w:tc>
          <w:tcPr>
            <w:tcW w:w="109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77</w:t>
            </w:r>
          </w:p>
        </w:tc>
        <w:tc>
          <w:tcPr>
            <w:tcW w:w="1717"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162</w:t>
            </w:r>
          </w:p>
        </w:tc>
        <w:tc>
          <w:tcPr>
            <w:tcW w:w="1001"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990"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c>
          <w:tcPr>
            <w:tcW w:w="985" w:type="dxa"/>
            <w:vAlign w:val="center"/>
          </w:tcPr>
          <w:p w:rsidR="001F0B71" w:rsidRPr="00F91BC5" w:rsidRDefault="001F0B71" w:rsidP="00173781">
            <w:pPr>
              <w:pStyle w:val="a3"/>
              <w:spacing w:after="0" w:line="360" w:lineRule="auto"/>
              <w:ind w:left="0"/>
              <w:jc w:val="center"/>
              <w:rPr>
                <w:rFonts w:ascii="Times New Roman" w:hAnsi="Times New Roman"/>
                <w:color w:val="1A1A1A"/>
                <w:sz w:val="24"/>
                <w:szCs w:val="24"/>
                <w:lang w:val="uz-Latn-UZ"/>
              </w:rPr>
            </w:pPr>
          </w:p>
        </w:tc>
      </w:tr>
    </w:tbl>
    <w:p w:rsidR="001F0B71" w:rsidRPr="00F91BC5" w:rsidRDefault="001F0B71" w:rsidP="00AE14BF">
      <w:pPr>
        <w:pStyle w:val="a3"/>
        <w:spacing w:line="360" w:lineRule="auto"/>
        <w:ind w:left="0"/>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19.2. Izopropilsalitsilat sintezi</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Salitsil kislotasining izoamil spirti bilan eterifikarsiyasi Microdigest 301 qurilmasida ochiq sharoitda tekshirildi.  Bunda termik qizdirishga nisbatan reaksiya 2 marta tezlashdi [4]. </w:t>
      </w:r>
    </w:p>
    <w:p w:rsidR="001F0B71" w:rsidRPr="00F91BC5" w:rsidRDefault="001F0B71" w:rsidP="00AE14BF">
      <w:pPr>
        <w:pStyle w:val="a3"/>
        <w:spacing w:line="360" w:lineRule="auto"/>
        <w:ind w:left="0" w:firstLine="708"/>
        <w:jc w:val="center"/>
        <w:rPr>
          <w:rFonts w:ascii="Times New Roman" w:hAnsi="Times New Roman"/>
          <w:sz w:val="24"/>
          <w:szCs w:val="24"/>
          <w:lang w:val="uz-Latn-UZ"/>
        </w:rPr>
      </w:pPr>
      <w:r w:rsidRPr="00F91BC5">
        <w:rPr>
          <w:rFonts w:ascii="Times New Roman" w:hAnsi="Times New Roman"/>
          <w:sz w:val="24"/>
          <w:szCs w:val="24"/>
        </w:rPr>
        <w:object w:dxaOrig="1571" w:dyaOrig="245">
          <v:shape id="_x0000_i1123" type="#_x0000_t75" style="width:78pt;height:12pt" o:ole="">
            <v:imagedata r:id="rId205" o:title=""/>
          </v:shape>
          <o:OLEObject Type="Embed" ProgID="ChemDraw.Document.6.0" ShapeID="_x0000_i1123" DrawAspect="Content" ObjectID="_1479892228" r:id="rId206"/>
        </w:object>
      </w:r>
      <w:r w:rsidRPr="00F91BC5">
        <w:rPr>
          <w:rFonts w:ascii="Times New Roman" w:hAnsi="Times New Roman"/>
          <w:sz w:val="24"/>
          <w:szCs w:val="24"/>
        </w:rPr>
        <w:object w:dxaOrig="6625" w:dyaOrig="2513">
          <v:shape id="_x0000_i1124" type="#_x0000_t75" style="width:327.75pt;height:126pt" o:ole="">
            <v:imagedata r:id="rId207" o:title=""/>
          </v:shape>
          <o:OLEObject Type="Embed" ProgID="ChemDraw.Document.6.0" ShapeID="_x0000_i1124" DrawAspect="Content" ObjectID="_1479892229" r:id="rId208"/>
        </w:objec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19.3. Izopropilmezitat sintezi</w:t>
      </w: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r w:rsidRPr="00F91BC5">
        <w:rPr>
          <w:rFonts w:ascii="Times New Roman" w:hAnsi="Times New Roman"/>
          <w:sz w:val="24"/>
          <w:szCs w:val="24"/>
          <w:lang w:val="uz-Latn-UZ"/>
        </w:rPr>
        <w:t>Strauss С R., Trianor R. V. l</w:t>
      </w:r>
      <w:r w:rsidRPr="00F91BC5">
        <w:rPr>
          <w:rFonts w:ascii="Times New Roman" w:hAnsi="Times New Roman"/>
          <w:color w:val="1A1A1A"/>
          <w:sz w:val="24"/>
          <w:szCs w:val="24"/>
          <w:lang w:val="uz-Latn-UZ"/>
        </w:rPr>
        <w:t xml:space="preserve">ar mezitat (trimetilbenzoy kislotasi) kislotasining izopropil spirti bilan eterifikatsiyasini mikroto’lqinlar ishtirokida borishini o’rganishdi.   </w: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both"/>
        <w:rPr>
          <w:rFonts w:ascii="Times New Roman" w:hAnsi="Times New Roman"/>
          <w:sz w:val="24"/>
          <w:szCs w:val="24"/>
          <w:lang w:val="uz-Latn-UZ"/>
        </w:rPr>
      </w:pPr>
      <w:r w:rsidRPr="00F91BC5">
        <w:rPr>
          <w:rFonts w:ascii="Times New Roman" w:hAnsi="Times New Roman"/>
          <w:sz w:val="24"/>
          <w:szCs w:val="24"/>
        </w:rPr>
        <w:object w:dxaOrig="7762" w:dyaOrig="2528">
          <v:shape id="_x0000_i1125" type="#_x0000_t75" style="width:387.75pt;height:126.75pt" o:ole="">
            <v:imagedata r:id="rId209" o:title=""/>
          </v:shape>
          <o:OLEObject Type="Embed" ProgID="ChemDraw.Document.6.0" ShapeID="_x0000_i1125" DrawAspect="Content" ObjectID="_1479892230" r:id="rId210"/>
        </w:object>
      </w:r>
    </w:p>
    <w:p w:rsidR="001F0B71" w:rsidRPr="00F91BC5" w:rsidRDefault="001F0B71" w:rsidP="00AE14BF">
      <w:pPr>
        <w:pStyle w:val="a3"/>
        <w:spacing w:line="360" w:lineRule="auto"/>
        <w:ind w:left="0" w:firstLine="708"/>
        <w:jc w:val="both"/>
        <w:rPr>
          <w:rFonts w:ascii="Times New Roman" w:hAnsi="Times New Roman"/>
          <w:color w:val="1A1A1A"/>
          <w:sz w:val="24"/>
          <w:szCs w:val="24"/>
          <w:lang w:val="uz-Latn-UZ"/>
        </w:rPr>
      </w:pPr>
    </w:p>
    <w:p w:rsidR="001F0B71" w:rsidRPr="00F91BC5" w:rsidRDefault="001F0B71" w:rsidP="00D8083F">
      <w:pPr>
        <w:spacing w:line="360" w:lineRule="auto"/>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t xml:space="preserve"> Mikroto</w:t>
      </w:r>
      <w:r w:rsidRPr="00F91BC5">
        <w:rPr>
          <w:rFonts w:ascii="Times New Roman" w:hAnsi="Times New Roman"/>
          <w:color w:val="1A1A1A"/>
          <w:sz w:val="24"/>
          <w:szCs w:val="24"/>
          <w:lang w:val="uz-Latn-UZ"/>
        </w:rPr>
        <w:t>’lqinli usulda (yopiq sistemada):  148</w:t>
      </w:r>
      <w:r w:rsidRPr="00F91BC5">
        <w:rPr>
          <w:rFonts w:ascii="Times New Roman" w:hAnsi="Times New Roman"/>
          <w:color w:val="1A1A1A"/>
          <w:sz w:val="24"/>
          <w:szCs w:val="24"/>
          <w:vertAlign w:val="superscript"/>
          <w:lang w:val="uz-Latn-UZ"/>
        </w:rPr>
        <w:t xml:space="preserve">0 </w:t>
      </w:r>
      <w:r w:rsidRPr="00F91BC5">
        <w:rPr>
          <w:rFonts w:ascii="Times New Roman" w:hAnsi="Times New Roman"/>
          <w:color w:val="1A1A1A"/>
          <w:sz w:val="24"/>
          <w:szCs w:val="24"/>
          <w:lang w:val="uz-Latn-UZ"/>
        </w:rPr>
        <w:t>C harorat, 1 soatda izopropilmezitat unumi 54% ga teng. Termik qizdirish usulida 28 soat davomida mezit kislotasi konversiyasi  3% ni tashkil etdi</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w:t>
      </w:r>
    </w:p>
    <w:p w:rsidR="001F0B71" w:rsidRPr="00F91BC5" w:rsidRDefault="001F0B71" w:rsidP="00AE14BF">
      <w:pPr>
        <w:pStyle w:val="a3"/>
        <w:spacing w:line="360" w:lineRule="auto"/>
        <w:ind w:left="1004"/>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19.4. Propilatsetat sintezi</w:t>
      </w:r>
    </w:p>
    <w:p w:rsidR="001F0B71" w:rsidRPr="00F91BC5" w:rsidRDefault="001F0B71" w:rsidP="00AE14BF">
      <w:pPr>
        <w:pStyle w:val="a3"/>
        <w:spacing w:line="360" w:lineRule="auto"/>
        <w:ind w:left="1004"/>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Mikroto’lqinlarda olib borilgan eterifikatsiya reaksiyalari har xil natijalarni ko’rsatdi. </w:t>
      </w:r>
      <w:r w:rsidRPr="00F91BC5">
        <w:rPr>
          <w:rFonts w:ascii="Times New Roman" w:hAnsi="Times New Roman"/>
          <w:sz w:val="24"/>
          <w:szCs w:val="24"/>
          <w:lang w:val="en-US"/>
        </w:rPr>
        <w:t xml:space="preserve">Pollington S. D., Bond G., Moyes R. </w:t>
      </w:r>
      <w:r w:rsidRPr="00F91BC5">
        <w:rPr>
          <w:rFonts w:ascii="Times New Roman" w:hAnsi="Times New Roman"/>
          <w:sz w:val="24"/>
          <w:szCs w:val="24"/>
        </w:rPr>
        <w:t>В</w:t>
      </w:r>
      <w:r w:rsidRPr="00F91BC5">
        <w:rPr>
          <w:rFonts w:ascii="Times New Roman" w:hAnsi="Times New Roman"/>
          <w:sz w:val="24"/>
          <w:szCs w:val="24"/>
          <w:lang w:val="en-US"/>
        </w:rPr>
        <w:t xml:space="preserve">. </w:t>
      </w:r>
      <w:r w:rsidRPr="00F91BC5">
        <w:rPr>
          <w:rFonts w:ascii="Times New Roman" w:hAnsi="Times New Roman"/>
          <w:color w:val="1A1A1A"/>
          <w:sz w:val="24"/>
          <w:szCs w:val="24"/>
          <w:lang w:val="uz-Latn-UZ"/>
        </w:rPr>
        <w:t>lar etan kislotasini propanol – 1 bilan eterifikatsiya reaksiyasini mikroto’lqinlar ishtirokida tekshirishdi. Eterifikatsiya katalizatorlar H</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SO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xml:space="preserve"> kislota va silikagel Cab – O – Sil M – 5d ishtirokida,  termik va mikroto’lqinli qizdirish usullarida (mayishiy mikroto’lqinli pechda,  ochiq sharoitda) olib borildi. Eksperiment reaksiya tezligi va mahsulot unumida katta natijalarni bermadi. Eterifikatsiya reaksiyasining tezligi H</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SO</w:t>
      </w:r>
      <w:r w:rsidRPr="00F91BC5">
        <w:rPr>
          <w:rFonts w:ascii="Times New Roman" w:hAnsi="Times New Roman"/>
          <w:color w:val="1A1A1A"/>
          <w:sz w:val="24"/>
          <w:szCs w:val="24"/>
          <w:vertAlign w:val="subscript"/>
          <w:lang w:val="uz-Latn-UZ"/>
        </w:rPr>
        <w:t>4</w:t>
      </w:r>
      <w:r w:rsidRPr="00F91BC5">
        <w:rPr>
          <w:rFonts w:ascii="Times New Roman" w:hAnsi="Times New Roman"/>
          <w:color w:val="1A1A1A"/>
          <w:sz w:val="24"/>
          <w:szCs w:val="24"/>
          <w:lang w:val="uz-Latn-UZ"/>
        </w:rPr>
        <w:t xml:space="preserve"> kislota ishtirok etishiga bog’liq emas ekan</w:t>
      </w:r>
      <w:r w:rsidRPr="00F91BC5">
        <w:rPr>
          <w:rFonts w:ascii="Times New Roman" w:hAnsi="Times New Roman"/>
          <w:sz w:val="24"/>
          <w:szCs w:val="24"/>
          <w:lang w:val="uz-Latn-UZ"/>
        </w:rPr>
        <w:t>[4]</w:t>
      </w:r>
      <w:r w:rsidRPr="00F91BC5">
        <w:rPr>
          <w:rFonts w:ascii="Times New Roman" w:hAnsi="Times New Roman"/>
          <w:color w:val="1A1A1A"/>
          <w:sz w:val="24"/>
          <w:szCs w:val="24"/>
          <w:lang w:val="uz-Latn-UZ"/>
        </w:rPr>
        <w:t xml:space="preserve">.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sz w:val="24"/>
          <w:szCs w:val="24"/>
          <w:lang w:val="uz-Latn-UZ"/>
        </w:rPr>
      </w:pPr>
      <w:r w:rsidRPr="00F91BC5">
        <w:rPr>
          <w:rFonts w:ascii="Times New Roman" w:hAnsi="Times New Roman"/>
          <w:sz w:val="24"/>
          <w:szCs w:val="24"/>
        </w:rPr>
        <w:object w:dxaOrig="5794" w:dyaOrig="940">
          <v:shape id="_x0000_i1126" type="#_x0000_t75" style="width:289.5pt;height:47.25pt" o:ole="">
            <v:imagedata r:id="rId211" o:title=""/>
          </v:shape>
          <o:OLEObject Type="Embed" ProgID="ChemDraw.Document.6.0" ShapeID="_x0000_i1126" DrawAspect="Content" ObjectID="_1479892231" r:id="rId212"/>
        </w:object>
      </w:r>
    </w:p>
    <w:p w:rsidR="001F0B71" w:rsidRPr="00F91BC5" w:rsidRDefault="001F0B71" w:rsidP="00AE14BF">
      <w:pPr>
        <w:pStyle w:val="a3"/>
        <w:spacing w:line="360" w:lineRule="auto"/>
        <w:ind w:left="0"/>
        <w:rPr>
          <w:rFonts w:ascii="Times New Roman" w:hAnsi="Times New Roman"/>
          <w:color w:val="1A1A1A"/>
          <w:sz w:val="24"/>
          <w:szCs w:val="24"/>
          <w:lang w:val="uz-Latn-UZ"/>
        </w:rPr>
      </w:pPr>
    </w:p>
    <w:p w:rsidR="001F0B71" w:rsidRPr="00F91BC5" w:rsidRDefault="001F0B71" w:rsidP="00AE14BF">
      <w:pPr>
        <w:pStyle w:val="a3"/>
        <w:numPr>
          <w:ilvl w:val="0"/>
          <w:numId w:val="23"/>
        </w:numPr>
        <w:spacing w:line="360" w:lineRule="auto"/>
        <w:ind w:left="0" w:firstLine="0"/>
        <w:jc w:val="center"/>
        <w:rPr>
          <w:rFonts w:ascii="Times New Roman" w:hAnsi="Times New Roman"/>
          <w:i/>
          <w:color w:val="1A1A1A"/>
          <w:sz w:val="24"/>
          <w:szCs w:val="24"/>
          <w:lang w:val="uz-Latn-UZ"/>
        </w:rPr>
      </w:pPr>
      <w:r w:rsidRPr="00F91BC5">
        <w:rPr>
          <w:rFonts w:ascii="Times New Roman" w:hAnsi="Times New Roman"/>
          <w:i/>
          <w:color w:val="1A1A1A"/>
          <w:sz w:val="24"/>
          <w:szCs w:val="24"/>
          <w:lang w:val="uz-Latn-UZ"/>
        </w:rPr>
        <w:t>Metanning parchalanishi</w:t>
      </w:r>
    </w:p>
    <w:p w:rsidR="001F0B71" w:rsidRPr="00F91BC5" w:rsidRDefault="001F0B71" w:rsidP="00AE14BF">
      <w:pPr>
        <w:spacing w:line="360" w:lineRule="auto"/>
        <w:ind w:firstLine="708"/>
        <w:rPr>
          <w:rFonts w:ascii="Times New Roman" w:hAnsi="Times New Roman"/>
          <w:color w:val="1A1A1A"/>
          <w:sz w:val="24"/>
          <w:szCs w:val="24"/>
          <w:lang w:val="uz-Latn-UZ"/>
        </w:rPr>
      </w:pPr>
      <w:r w:rsidRPr="00F91BC5">
        <w:rPr>
          <w:rFonts w:ascii="Times New Roman" w:hAnsi="Times New Roman"/>
          <w:sz w:val="24"/>
          <w:szCs w:val="24"/>
          <w:lang w:val="uz-Latn-UZ"/>
        </w:rPr>
        <w:t xml:space="preserve">Tse M. Y., Depev M. C, Van J. K. S. </w:t>
      </w:r>
      <w:r w:rsidRPr="00F91BC5">
        <w:rPr>
          <w:rFonts w:ascii="Times New Roman" w:hAnsi="Times New Roman"/>
          <w:color w:val="1A1A1A"/>
          <w:sz w:val="24"/>
          <w:szCs w:val="24"/>
          <w:lang w:val="uz-Latn-UZ"/>
        </w:rPr>
        <w:t>lar mikroto’lqinlar ishtirokida bir qancha katalizatorlar bilan metanni parchalashni taklif qildilar. Bular orasida  Ni katalizatori yuqori natijani ko’rsatdi.</w:t>
      </w:r>
    </w:p>
    <w:p w:rsidR="001F0B71" w:rsidRPr="00F91BC5" w:rsidRDefault="001F0B71" w:rsidP="00AE14BF">
      <w:pPr>
        <w:spacing w:line="360" w:lineRule="auto"/>
        <w:jc w:val="center"/>
        <w:rPr>
          <w:rFonts w:ascii="Times New Roman" w:hAnsi="Times New Roman"/>
          <w:color w:val="1A1A1A"/>
          <w:sz w:val="24"/>
          <w:szCs w:val="24"/>
          <w:lang w:val="uz-Latn-UZ"/>
        </w:rPr>
      </w:pPr>
      <w:r w:rsidRPr="00F91BC5">
        <w:rPr>
          <w:rFonts w:ascii="Times New Roman" w:hAnsi="Times New Roman"/>
          <w:sz w:val="24"/>
          <w:szCs w:val="24"/>
        </w:rPr>
        <w:object w:dxaOrig="3525" w:dyaOrig="2456">
          <v:shape id="_x0000_i1127" type="#_x0000_t75" style="width:176.25pt;height:120pt" o:ole="">
            <v:imagedata r:id="rId213" o:title=""/>
          </v:shape>
          <o:OLEObject Type="Embed" ProgID="ChemDraw.Document.6.0" ShapeID="_x0000_i1127" DrawAspect="Content" ObjectID="_1479892232" r:id="rId214"/>
        </w:object>
      </w: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Farazdagi propanning hosil bo’lish sxmasi:</w:t>
      </w:r>
    </w:p>
    <w:p w:rsidR="001F0B71" w:rsidRPr="00F91BC5" w:rsidRDefault="001F0B71" w:rsidP="00AE14BF">
      <w:pPr>
        <w:spacing w:line="360" w:lineRule="auto"/>
        <w:ind w:firstLine="284"/>
        <w:jc w:val="center"/>
        <w:rPr>
          <w:rFonts w:ascii="Times New Roman" w:hAnsi="Times New Roman"/>
          <w:sz w:val="24"/>
          <w:szCs w:val="24"/>
          <w:lang w:val="uz-Latn-UZ"/>
        </w:rPr>
      </w:pPr>
      <w:r w:rsidRPr="00F91BC5">
        <w:rPr>
          <w:rFonts w:ascii="Times New Roman" w:hAnsi="Times New Roman"/>
          <w:sz w:val="24"/>
          <w:szCs w:val="24"/>
        </w:rPr>
        <w:object w:dxaOrig="3743" w:dyaOrig="683">
          <v:shape id="_x0000_i1128" type="#_x0000_t75" style="width:185.25pt;height:34.5pt" o:ole="">
            <v:imagedata r:id="rId215" o:title=""/>
          </v:shape>
          <o:OLEObject Type="Embed" ProgID="ChemDraw.Document.6.0" ShapeID="_x0000_i1128" DrawAspect="Content" ObjectID="_1479892233" r:id="rId216"/>
        </w:object>
      </w:r>
    </w:p>
    <w:p w:rsidR="001F0B71" w:rsidRPr="00F91BC5" w:rsidRDefault="001F0B71" w:rsidP="00AE14BF">
      <w:pPr>
        <w:spacing w:line="360" w:lineRule="auto"/>
        <w:ind w:firstLine="284"/>
        <w:jc w:val="both"/>
        <w:rPr>
          <w:rFonts w:ascii="Times New Roman" w:hAnsi="Times New Roman"/>
          <w:sz w:val="24"/>
          <w:szCs w:val="24"/>
          <w:lang w:val="uz-Latn-UZ"/>
        </w:rPr>
      </w:pPr>
      <w:r w:rsidRPr="00F91BC5">
        <w:rPr>
          <w:rFonts w:ascii="Times New Roman" w:hAnsi="Times New Roman"/>
          <w:sz w:val="24"/>
          <w:szCs w:val="24"/>
          <w:lang w:val="uz-Latn-UZ"/>
        </w:rPr>
        <w:t>Ular mikroto’lqinli qizdirish  usulida suvda metan, propan, propilen, n – geksan va siklogeksanlarga katalizatorlar Ni, Ni – 1404, CuO, V</w:t>
      </w:r>
      <w:r w:rsidRPr="00F91BC5">
        <w:rPr>
          <w:rFonts w:ascii="Times New Roman" w:hAnsi="Times New Roman"/>
          <w:sz w:val="24"/>
          <w:szCs w:val="24"/>
          <w:vertAlign w:val="subscript"/>
          <w:lang w:val="uz-Latn-UZ"/>
        </w:rPr>
        <w:t>2</w:t>
      </w:r>
      <w:r w:rsidRPr="00F91BC5">
        <w:rPr>
          <w:rFonts w:ascii="Times New Roman" w:hAnsi="Times New Roman"/>
          <w:sz w:val="24"/>
          <w:szCs w:val="24"/>
          <w:lang w:val="uz-Latn-UZ"/>
        </w:rPr>
        <w:t>O</w:t>
      </w:r>
      <w:r w:rsidRPr="00F91BC5">
        <w:rPr>
          <w:rFonts w:ascii="Times New Roman" w:hAnsi="Times New Roman"/>
          <w:sz w:val="24"/>
          <w:szCs w:val="24"/>
          <w:vertAlign w:val="subscript"/>
          <w:lang w:val="uz-Latn-UZ"/>
        </w:rPr>
        <w:t>5</w:t>
      </w:r>
      <w:r w:rsidRPr="00F91BC5">
        <w:rPr>
          <w:rFonts w:ascii="Times New Roman" w:hAnsi="Times New Roman"/>
          <w:sz w:val="24"/>
          <w:szCs w:val="24"/>
          <w:lang w:val="uz-Latn-UZ"/>
        </w:rPr>
        <w:t xml:space="preserve"> ishtirokida tegishli spirtlar, ketonlar va efirlarni olishda foydalanishdi. Konversiyaga kirayotgan birikmaning darajasi  pastligi (5%), mikroto’lqin sistemasida suv va oksidlovchilardan foydalanishni ko’rsatdi.</w:t>
      </w:r>
    </w:p>
    <w:p w:rsidR="001F0B71" w:rsidRPr="00F91BC5" w:rsidRDefault="001F0B71" w:rsidP="00AE14BF">
      <w:pPr>
        <w:spacing w:line="360" w:lineRule="auto"/>
        <w:ind w:firstLine="284"/>
        <w:jc w:val="both"/>
        <w:rPr>
          <w:rFonts w:ascii="Times New Roman" w:hAnsi="Times New Roman"/>
          <w:sz w:val="24"/>
          <w:szCs w:val="24"/>
          <w:lang w:val="uz-Latn-UZ"/>
        </w:rPr>
      </w:pPr>
      <w:r w:rsidRPr="00F91BC5">
        <w:rPr>
          <w:rFonts w:ascii="Times New Roman" w:hAnsi="Times New Roman"/>
          <w:sz w:val="24"/>
          <w:szCs w:val="24"/>
          <w:lang w:val="uz-Latn-UZ"/>
        </w:rPr>
        <w:t xml:space="preserve">Mikroto’lqin sistenasida neo – pentanni seolit ishtirokida parchalash natija berdi[4]: mikroto’lqinlar ishtirokida metan va izo – butenning chiqish unumi termik qizdirishga nisbatan yuqori natija ko’rsatdi[4]. </w:t>
      </w:r>
    </w:p>
    <w:p w:rsidR="001F0B71" w:rsidRPr="00F91BC5" w:rsidRDefault="001F0B71" w:rsidP="00AE14BF">
      <w:pPr>
        <w:spacing w:line="360" w:lineRule="auto"/>
        <w:ind w:firstLine="284"/>
        <w:jc w:val="center"/>
        <w:rPr>
          <w:rFonts w:ascii="Times New Roman" w:hAnsi="Times New Roman"/>
          <w:sz w:val="24"/>
          <w:szCs w:val="24"/>
          <w:lang w:val="uz-Latn-UZ"/>
        </w:rPr>
      </w:pPr>
    </w:p>
    <w:p w:rsidR="001F0B71" w:rsidRPr="00F91BC5" w:rsidRDefault="001F0B71" w:rsidP="00AE14BF">
      <w:pPr>
        <w:spacing w:line="360" w:lineRule="auto"/>
        <w:ind w:firstLine="284"/>
        <w:jc w:val="center"/>
        <w:rPr>
          <w:rFonts w:ascii="Times New Roman" w:hAnsi="Times New Roman"/>
          <w:color w:val="1A1A1A"/>
          <w:sz w:val="24"/>
          <w:szCs w:val="24"/>
          <w:lang w:val="uz-Latn-UZ"/>
        </w:rPr>
      </w:pPr>
      <w:r w:rsidRPr="00F91BC5">
        <w:rPr>
          <w:rFonts w:ascii="Times New Roman" w:hAnsi="Times New Roman"/>
          <w:sz w:val="24"/>
          <w:szCs w:val="24"/>
        </w:rPr>
        <w:object w:dxaOrig="4674" w:dyaOrig="327">
          <v:shape id="_x0000_i1129" type="#_x0000_t75" style="width:231pt;height:15.75pt" o:ole="">
            <v:imagedata r:id="rId217" o:title=""/>
          </v:shape>
          <o:OLEObject Type="Embed" ProgID="ChemDraw.Document.6.0" ShapeID="_x0000_i1129" DrawAspect="Content" ObjectID="_1479892234" r:id="rId218"/>
        </w:object>
      </w:r>
    </w:p>
    <w:p w:rsidR="001F0B71" w:rsidRPr="00F91BC5" w:rsidRDefault="001F0B71" w:rsidP="00AE14BF">
      <w:pPr>
        <w:spacing w:line="360" w:lineRule="auto"/>
        <w:ind w:firstLine="284"/>
        <w:jc w:val="both"/>
        <w:rPr>
          <w:rFonts w:ascii="Times New Roman" w:hAnsi="Times New Roman"/>
          <w:color w:val="1A1A1A"/>
          <w:sz w:val="24"/>
          <w:szCs w:val="24"/>
          <w:lang w:val="uz-Latn-UZ"/>
        </w:rPr>
      </w:pPr>
    </w:p>
    <w:p w:rsidR="001F0B71" w:rsidRPr="00F91BC5" w:rsidRDefault="001F0B71" w:rsidP="00AE14BF">
      <w:pPr>
        <w:spacing w:line="360" w:lineRule="auto"/>
        <w:ind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  </w:t>
      </w:r>
    </w:p>
    <w:p w:rsidR="001F0B71" w:rsidRPr="00F91BC5" w:rsidRDefault="001F0B71" w:rsidP="00DF05C9">
      <w:pPr>
        <w:pStyle w:val="a3"/>
        <w:spacing w:line="360" w:lineRule="auto"/>
        <w:ind w:left="1605"/>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2.3.  Noorganik birikmalarga mikroto’lqinlarning ta’siri</w:t>
      </w:r>
    </w:p>
    <w:p w:rsidR="001F0B71" w:rsidRPr="00F91BC5" w:rsidRDefault="001F0B71" w:rsidP="00AE14BF">
      <w:pPr>
        <w:spacing w:line="360" w:lineRule="auto"/>
        <w:ind w:left="424" w:firstLine="284"/>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lastRenderedPageBreak/>
        <w:t xml:space="preserve">Ma’lumki, mikroto’lqinlar nafaqat suyuqliklar balki qattiq moddalarda ham reaksiyalarning temperaturasiga va davom etish vaqtlariga ta’sir ko’rsatadi (2.18 – jadval) [4]. </w:t>
      </w:r>
    </w:p>
    <w:p w:rsidR="001F0B71" w:rsidRPr="00F91BC5" w:rsidRDefault="001F0B71" w:rsidP="00AE14BF">
      <w:pPr>
        <w:spacing w:line="360" w:lineRule="auto"/>
        <w:ind w:left="424" w:firstLine="284"/>
        <w:jc w:val="right"/>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2.18 – jadval</w:t>
      </w:r>
    </w:p>
    <w:p w:rsidR="001F0B71" w:rsidRPr="00F91BC5" w:rsidRDefault="001F0B71" w:rsidP="00AE14BF">
      <w:pPr>
        <w:spacing w:line="360" w:lineRule="auto"/>
        <w:ind w:left="424" w:firstLine="284"/>
        <w:jc w:val="both"/>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Qattiq na’munalarni mikroto’lqinlarda qizdirish natijalari (2450 MGs)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0"/>
        <w:gridCol w:w="1717"/>
        <w:gridCol w:w="1404"/>
        <w:gridCol w:w="1429"/>
        <w:gridCol w:w="1717"/>
        <w:gridCol w:w="1349"/>
      </w:tblGrid>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Na’muna, 25 g, 1 kVt</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Temperatura,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 C</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Na’muna, 5 g, 500Vt</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Temperatura, </w:t>
            </w:r>
            <w:r w:rsidRPr="00F91BC5">
              <w:rPr>
                <w:rFonts w:ascii="Times New Roman" w:hAnsi="Times New Roman"/>
                <w:color w:val="1A1A1A"/>
                <w:sz w:val="24"/>
                <w:szCs w:val="24"/>
                <w:vertAlign w:val="superscript"/>
                <w:lang w:val="uz-Latn-UZ"/>
              </w:rPr>
              <w:t>0</w:t>
            </w:r>
            <w:r w:rsidRPr="00F91BC5">
              <w:rPr>
                <w:rFonts w:ascii="Times New Roman" w:hAnsi="Times New Roman"/>
                <w:color w:val="1A1A1A"/>
                <w:sz w:val="24"/>
                <w:szCs w:val="24"/>
                <w:lang w:val="uz-Latn-UZ"/>
              </w:rPr>
              <w:t xml:space="preserve"> C</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Vaqt, min</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Al</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577</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CaO</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83</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1283</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CuO</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701</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0,5</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Co</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1290</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Fe</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88</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CuCl</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619</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Fe</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4</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510</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FeCl</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41</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La</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107</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MnCl</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53</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1,75</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MnO</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321</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NaCl</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83</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PbO</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182</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Ni</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384</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Pb</w:t>
            </w:r>
            <w:r w:rsidRPr="00F91BC5">
              <w:rPr>
                <w:rFonts w:ascii="Times New Roman" w:hAnsi="Times New Roman"/>
                <w:color w:val="1A1A1A"/>
                <w:sz w:val="24"/>
                <w:szCs w:val="24"/>
                <w:vertAlign w:val="subscript"/>
                <w:lang w:val="uz-Latn-UZ"/>
              </w:rPr>
              <w:t>3</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4</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122</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NiO</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1305</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6,25</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SnO</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102</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SbCl</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224</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1,75</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TiO</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122</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30</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SnCl</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476</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2</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V</w:t>
            </w:r>
            <w:r w:rsidRPr="00F91BC5">
              <w:rPr>
                <w:rFonts w:ascii="Times New Roman" w:hAnsi="Times New Roman"/>
                <w:color w:val="1A1A1A"/>
                <w:sz w:val="24"/>
                <w:szCs w:val="24"/>
                <w:vertAlign w:val="subscript"/>
                <w:lang w:val="uz-Latn-UZ"/>
              </w:rPr>
              <w:t>2</w:t>
            </w:r>
            <w:r w:rsidRPr="00F91BC5">
              <w:rPr>
                <w:rFonts w:ascii="Times New Roman" w:hAnsi="Times New Roman"/>
                <w:color w:val="1A1A1A"/>
                <w:sz w:val="24"/>
                <w:szCs w:val="24"/>
                <w:lang w:val="uz-Latn-UZ"/>
              </w:rPr>
              <w:t>O</w:t>
            </w:r>
            <w:r w:rsidRPr="00F91BC5">
              <w:rPr>
                <w:rFonts w:ascii="Times New Roman" w:hAnsi="Times New Roman"/>
                <w:color w:val="1A1A1A"/>
                <w:sz w:val="24"/>
                <w:szCs w:val="24"/>
                <w:vertAlign w:val="subscript"/>
                <w:lang w:val="uz-Latn-UZ"/>
              </w:rPr>
              <w:t>5</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701</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9</w:t>
            </w:r>
          </w:p>
        </w:tc>
      </w:tr>
      <w:tr w:rsidR="001F0B71" w:rsidRPr="00F91BC5" w:rsidTr="00173781">
        <w:trPr>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SnCl</w:t>
            </w:r>
            <w:r w:rsidRPr="00F91BC5">
              <w:rPr>
                <w:rFonts w:ascii="Times New Roman" w:hAnsi="Times New Roman"/>
                <w:color w:val="1A1A1A"/>
                <w:sz w:val="24"/>
                <w:szCs w:val="24"/>
                <w:vertAlign w:val="subscript"/>
                <w:lang w:val="uz-Latn-UZ"/>
              </w:rPr>
              <w:t>4</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49</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8</w:t>
            </w:r>
          </w:p>
        </w:tc>
        <w:tc>
          <w:tcPr>
            <w:tcW w:w="142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WO</w:t>
            </w:r>
            <w:r w:rsidRPr="00F91BC5">
              <w:rPr>
                <w:rFonts w:ascii="Times New Roman" w:hAnsi="Times New Roman"/>
                <w:color w:val="1A1A1A"/>
                <w:sz w:val="24"/>
                <w:szCs w:val="24"/>
                <w:vertAlign w:val="subscript"/>
                <w:lang w:val="uz-Latn-UZ"/>
              </w:rPr>
              <w:t>3</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532</w:t>
            </w:r>
          </w:p>
        </w:tc>
        <w:tc>
          <w:tcPr>
            <w:tcW w:w="1349"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0,5</w:t>
            </w:r>
          </w:p>
        </w:tc>
      </w:tr>
      <w:tr w:rsidR="001F0B71" w:rsidRPr="00F91BC5" w:rsidTr="00173781">
        <w:trPr>
          <w:gridAfter w:val="3"/>
          <w:wAfter w:w="4495" w:type="dxa"/>
          <w:jc w:val="center"/>
        </w:trPr>
        <w:tc>
          <w:tcPr>
            <w:tcW w:w="1530"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ZnCl</w:t>
            </w:r>
            <w:r w:rsidRPr="00F91BC5">
              <w:rPr>
                <w:rFonts w:ascii="Times New Roman" w:hAnsi="Times New Roman"/>
                <w:color w:val="1A1A1A"/>
                <w:sz w:val="24"/>
                <w:szCs w:val="24"/>
                <w:vertAlign w:val="subscript"/>
                <w:lang w:val="uz-Latn-UZ"/>
              </w:rPr>
              <w:t>2</w:t>
            </w:r>
          </w:p>
        </w:tc>
        <w:tc>
          <w:tcPr>
            <w:tcW w:w="1717"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609</w:t>
            </w:r>
          </w:p>
        </w:tc>
        <w:tc>
          <w:tcPr>
            <w:tcW w:w="1404" w:type="dxa"/>
            <w:vAlign w:val="center"/>
          </w:tcPr>
          <w:p w:rsidR="001F0B71" w:rsidRPr="00F91BC5" w:rsidRDefault="001F0B71" w:rsidP="00173781">
            <w:pPr>
              <w:spacing w:after="0" w:line="360" w:lineRule="auto"/>
              <w:jc w:val="center"/>
              <w:rPr>
                <w:rFonts w:ascii="Times New Roman" w:hAnsi="Times New Roman"/>
                <w:color w:val="1A1A1A"/>
                <w:sz w:val="24"/>
                <w:szCs w:val="24"/>
                <w:lang w:val="uz-Latn-UZ"/>
              </w:rPr>
            </w:pPr>
            <w:r w:rsidRPr="00F91BC5">
              <w:rPr>
                <w:rFonts w:ascii="Times New Roman" w:hAnsi="Times New Roman"/>
                <w:color w:val="1A1A1A"/>
                <w:sz w:val="24"/>
                <w:szCs w:val="24"/>
                <w:lang w:val="uz-Latn-UZ"/>
              </w:rPr>
              <w:t>7</w:t>
            </w:r>
          </w:p>
        </w:tc>
      </w:tr>
    </w:tbl>
    <w:p w:rsidR="001F0B71" w:rsidRPr="00F91BC5" w:rsidRDefault="001F0B71" w:rsidP="00AE14BF">
      <w:pPr>
        <w:spacing w:line="360" w:lineRule="auto"/>
        <w:ind w:left="424"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708"/>
        <w:jc w:val="center"/>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center"/>
        <w:rPr>
          <w:rFonts w:ascii="Times New Roman" w:hAnsi="Times New Roman"/>
          <w:b/>
          <w:color w:val="1A1A1A"/>
          <w:sz w:val="24"/>
          <w:szCs w:val="24"/>
          <w:lang w:val="uz-Latn-UZ"/>
        </w:rPr>
      </w:pPr>
      <w:r w:rsidRPr="00F91BC5">
        <w:rPr>
          <w:rFonts w:ascii="Times New Roman" w:hAnsi="Times New Roman"/>
          <w:b/>
          <w:color w:val="1A1A1A"/>
          <w:sz w:val="24"/>
          <w:szCs w:val="24"/>
          <w:lang w:val="uz-Latn-UZ"/>
        </w:rPr>
        <w:t>XULOSA</w:t>
      </w:r>
    </w:p>
    <w:p w:rsidR="001F0B71" w:rsidRPr="00F91BC5" w:rsidRDefault="001F0B71" w:rsidP="00AE14BF">
      <w:pPr>
        <w:pStyle w:val="a3"/>
        <w:spacing w:line="360" w:lineRule="auto"/>
        <w:ind w:left="0" w:firstLine="284"/>
        <w:jc w:val="center"/>
        <w:rPr>
          <w:rFonts w:ascii="Times New Roman" w:hAnsi="Times New Roman"/>
          <w:b/>
          <w:color w:val="1A1A1A"/>
          <w:sz w:val="24"/>
          <w:szCs w:val="24"/>
        </w:rPr>
      </w:pPr>
    </w:p>
    <w:p w:rsidR="001F0B71" w:rsidRPr="00F91BC5" w:rsidRDefault="001F0B71" w:rsidP="00AE14BF">
      <w:pPr>
        <w:pStyle w:val="a3"/>
        <w:numPr>
          <w:ilvl w:val="0"/>
          <w:numId w:val="45"/>
        </w:numPr>
        <w:spacing w:line="360" w:lineRule="auto"/>
        <w:ind w:left="0" w:firstLine="0"/>
        <w:jc w:val="both"/>
        <w:rPr>
          <w:rFonts w:ascii="Times New Roman" w:hAnsi="Times New Roman"/>
          <w:color w:val="1A1A1A"/>
          <w:sz w:val="24"/>
          <w:szCs w:val="24"/>
          <w:lang w:val="uz-Latn-UZ"/>
        </w:rPr>
      </w:pPr>
      <w:r w:rsidRPr="00F91BC5">
        <w:rPr>
          <w:rFonts w:ascii="Times New Roman" w:hAnsi="Times New Roman"/>
          <w:color w:val="1A1A1A"/>
          <w:sz w:val="24"/>
          <w:szCs w:val="24"/>
          <w:lang w:val="en-US"/>
        </w:rPr>
        <w:t>Mikroto</w:t>
      </w:r>
      <w:r w:rsidRPr="00F91BC5">
        <w:rPr>
          <w:rFonts w:ascii="Times New Roman" w:hAnsi="Times New Roman"/>
          <w:color w:val="1A1A1A"/>
          <w:sz w:val="24"/>
          <w:szCs w:val="24"/>
        </w:rPr>
        <w:t>’</w:t>
      </w:r>
      <w:r w:rsidRPr="00F91BC5">
        <w:rPr>
          <w:rFonts w:ascii="Times New Roman" w:hAnsi="Times New Roman"/>
          <w:color w:val="1A1A1A"/>
          <w:sz w:val="24"/>
          <w:szCs w:val="24"/>
          <w:lang w:val="en-US"/>
        </w:rPr>
        <w:t>lqinli</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qurilmalarning</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ixtiro</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qilinishi</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va</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rivorlanishi</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ketma</w:t>
      </w:r>
      <w:r w:rsidRPr="00F91BC5">
        <w:rPr>
          <w:rFonts w:ascii="Times New Roman" w:hAnsi="Times New Roman"/>
          <w:color w:val="1A1A1A"/>
          <w:sz w:val="24"/>
          <w:szCs w:val="24"/>
        </w:rPr>
        <w:t xml:space="preserve"> – </w:t>
      </w:r>
      <w:r w:rsidRPr="00F91BC5">
        <w:rPr>
          <w:rFonts w:ascii="Times New Roman" w:hAnsi="Times New Roman"/>
          <w:color w:val="1A1A1A"/>
          <w:sz w:val="24"/>
          <w:szCs w:val="24"/>
          <w:lang w:val="en-US"/>
        </w:rPr>
        <w:t>ketligi</w:t>
      </w:r>
      <w:r w:rsidRPr="00F91BC5">
        <w:rPr>
          <w:rFonts w:ascii="Times New Roman" w:hAnsi="Times New Roman"/>
          <w:color w:val="1A1A1A"/>
          <w:sz w:val="24"/>
          <w:szCs w:val="24"/>
        </w:rPr>
        <w:t xml:space="preserve"> : </w:t>
      </w:r>
      <w:r w:rsidRPr="00F91BC5">
        <w:rPr>
          <w:rFonts w:ascii="Times New Roman" w:hAnsi="Times New Roman"/>
          <w:color w:val="1A1A1A"/>
          <w:sz w:val="24"/>
          <w:szCs w:val="24"/>
          <w:lang w:val="en-US"/>
        </w:rPr>
        <w:t>magnetrondan</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tortib</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to</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zamonaviy</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laboratoriya</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va</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sanoat</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miqiyosidagi</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qurilmalargacha</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ko</w:t>
      </w:r>
      <w:r w:rsidRPr="00F91BC5">
        <w:rPr>
          <w:rFonts w:ascii="Times New Roman" w:hAnsi="Times New Roman"/>
          <w:color w:val="1A1A1A"/>
          <w:sz w:val="24"/>
          <w:szCs w:val="24"/>
        </w:rPr>
        <w:t>’</w:t>
      </w:r>
      <w:r w:rsidRPr="00F91BC5">
        <w:rPr>
          <w:rFonts w:ascii="Times New Roman" w:hAnsi="Times New Roman"/>
          <w:color w:val="1A1A1A"/>
          <w:sz w:val="24"/>
          <w:szCs w:val="24"/>
          <w:lang w:val="en-US"/>
        </w:rPr>
        <w:t>rib</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chiqishga</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harakat</w:t>
      </w:r>
      <w:r w:rsidRPr="00F91BC5">
        <w:rPr>
          <w:rFonts w:ascii="Times New Roman" w:hAnsi="Times New Roman"/>
          <w:color w:val="1A1A1A"/>
          <w:sz w:val="24"/>
          <w:szCs w:val="24"/>
        </w:rPr>
        <w:t xml:space="preserve"> </w:t>
      </w:r>
      <w:r w:rsidRPr="00F91BC5">
        <w:rPr>
          <w:rFonts w:ascii="Times New Roman" w:hAnsi="Times New Roman"/>
          <w:color w:val="1A1A1A"/>
          <w:sz w:val="24"/>
          <w:szCs w:val="24"/>
          <w:lang w:val="en-US"/>
        </w:rPr>
        <w:t>qildik</w:t>
      </w:r>
      <w:r w:rsidRPr="00F91BC5">
        <w:rPr>
          <w:rFonts w:ascii="Times New Roman" w:hAnsi="Times New Roman"/>
          <w:color w:val="1A1A1A"/>
          <w:sz w:val="24"/>
          <w:szCs w:val="24"/>
        </w:rPr>
        <w:t>.</w:t>
      </w:r>
      <w:r w:rsidRPr="00F91BC5">
        <w:rPr>
          <w:rFonts w:ascii="Times New Roman" w:hAnsi="Times New Roman"/>
          <w:color w:val="1A1A1A"/>
          <w:sz w:val="24"/>
          <w:szCs w:val="24"/>
          <w:lang w:val="uz-Latn-UZ"/>
        </w:rPr>
        <w:t xml:space="preserve"> Mikroto’lqinlar energiyasi imkoniyatidan insoniyatning turli ehtiyojlarida:  radiolokatsiya sistemalari va radionavigatsiya, ilmiy tekshiruvlar, kimyo, neft </w:t>
      </w:r>
      <w:r w:rsidRPr="00F91BC5">
        <w:rPr>
          <w:rFonts w:ascii="Times New Roman" w:hAnsi="Times New Roman"/>
          <w:color w:val="1A1A1A"/>
          <w:sz w:val="24"/>
          <w:szCs w:val="24"/>
          <w:lang w:val="uz-Latn-UZ"/>
        </w:rPr>
        <w:lastRenderedPageBreak/>
        <w:t xml:space="preserve">qazib olish va qayta ishlash, qurilish, tibbiyot, oziq – ovqat va maishiy sohalarda foydalanish mumkinligini o’rgandik. </w:t>
      </w:r>
    </w:p>
    <w:p w:rsidR="001F0B71" w:rsidRPr="00F91BC5" w:rsidRDefault="001F0B71" w:rsidP="00AE14BF">
      <w:pPr>
        <w:pStyle w:val="a3"/>
        <w:numPr>
          <w:ilvl w:val="0"/>
          <w:numId w:val="45"/>
        </w:numPr>
        <w:spacing w:line="360" w:lineRule="auto"/>
        <w:ind w:left="0" w:firstLine="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Mikroto’lqinli qurilmalarning takomillashuvi natijasida na’munalar tayyorlash va organik sintez jarayonlarini o’tkazish  qulayligi oshganligi, monomod tipidagi reaktorning multimod reaktoriga nisbatan yuqori effektga ega ekanligi, mikroto’lqinlar ta’sirining atrof – muhitga tarqalib ketishining kamligi ya’ni utilizatsiyaning yuqoriligi haqida tushunchaga ega bo’ldik.</w:t>
      </w:r>
    </w:p>
    <w:p w:rsidR="001F0B71" w:rsidRPr="00F91BC5" w:rsidRDefault="001F0B71" w:rsidP="00AE14BF">
      <w:pPr>
        <w:pStyle w:val="a3"/>
        <w:numPr>
          <w:ilvl w:val="0"/>
          <w:numId w:val="45"/>
        </w:numPr>
        <w:spacing w:line="360" w:lineRule="auto"/>
        <w:ind w:left="0" w:firstLine="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Ilm – fanning bu yutug’idan biz ham maktablar, akademik litseylar, kimyo faniga ixtisoslashtirilgan Oliy o’quv yurtlarida kimyoviy kataliz mavzusini o’qitishda reaksiyalar tezlashishiga ta’sir qiluvchi omillarni noan’anaviy usullaridan foydalanishni tushuntirish maqsadida foydalanishimiz mumkin. Reaksiyalaning tezlashtirishni noan’anaviy usullaridan biri  mikroto’lqinli nurlar ta’sirida reaksiyalarni 1000 marta va undan ham tezroq hamda yuqori unumdagi mahsulotlar olishdir. </w:t>
      </w:r>
    </w:p>
    <w:p w:rsidR="001F0B71" w:rsidRPr="00F91BC5" w:rsidRDefault="001F0B71" w:rsidP="00AE14BF">
      <w:pPr>
        <w:pStyle w:val="a3"/>
        <w:numPr>
          <w:ilvl w:val="0"/>
          <w:numId w:val="45"/>
        </w:numPr>
        <w:spacing w:line="360" w:lineRule="auto"/>
        <w:ind w:left="0" w:firstLine="0"/>
        <w:jc w:val="both"/>
        <w:rPr>
          <w:rFonts w:ascii="Times New Roman" w:hAnsi="Times New Roman"/>
          <w:color w:val="1A1A1A"/>
          <w:sz w:val="24"/>
          <w:szCs w:val="24"/>
          <w:lang w:val="uz-Latn-UZ"/>
        </w:rPr>
      </w:pPr>
      <w:r w:rsidRPr="00F91BC5">
        <w:rPr>
          <w:rFonts w:ascii="Times New Roman" w:hAnsi="Times New Roman"/>
          <w:color w:val="1A1A1A"/>
          <w:sz w:val="24"/>
          <w:szCs w:val="24"/>
          <w:lang w:val="uz-Latn-UZ"/>
        </w:rPr>
        <w:t xml:space="preserve">Mamlakatimizda olib borilayotgan ta’lim tizimini isloh qilish to’g’risidagi islohotlar, ta’lim tizimining sifati va moddiy texnika ba’zasini jahon standarti talablariga javob beradigan darajaga yetkazilishiga qaratilgan. Kelajakda ta’lim maskanlarini zamonaviy laboratoriya jihozlari, shu jumladan zamonaviy mikroto’lqinli qurilmalar bilan jihozlanishi,  o’quvchi va talabalarga  tajribalarni qisqa vaqtda va yuqori unumda o’tkazish imkoniyatini  berishini ta’kidlab o’tishimiz lozimdir. </w:t>
      </w: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1F0B71" w:rsidP="00AE14BF">
      <w:pPr>
        <w:pStyle w:val="a3"/>
        <w:spacing w:line="360" w:lineRule="auto"/>
        <w:ind w:left="0" w:firstLine="284"/>
        <w:jc w:val="both"/>
        <w:rPr>
          <w:rFonts w:ascii="Times New Roman" w:hAnsi="Times New Roman"/>
          <w:color w:val="1A1A1A"/>
          <w:sz w:val="24"/>
          <w:szCs w:val="24"/>
          <w:lang w:val="uz-Latn-UZ"/>
        </w:rPr>
      </w:pPr>
    </w:p>
    <w:p w:rsidR="001F0B71" w:rsidRPr="00F91BC5" w:rsidRDefault="00F91BC5" w:rsidP="00230686">
      <w:pPr>
        <w:pStyle w:val="a3"/>
        <w:spacing w:line="360" w:lineRule="auto"/>
        <w:ind w:left="0" w:firstLine="284"/>
        <w:jc w:val="center"/>
        <w:rPr>
          <w:rFonts w:ascii="Times New Roman" w:hAnsi="Times New Roman"/>
          <w:color w:val="1A1A1A"/>
          <w:sz w:val="24"/>
          <w:szCs w:val="24"/>
          <w:lang w:val="uz-Latn-UZ"/>
        </w:rPr>
      </w:pPr>
      <w:r>
        <w:rPr>
          <w:rFonts w:ascii="Times New Roman" w:hAnsi="Times New Roman"/>
          <w:b/>
          <w:color w:val="1A1A1A"/>
          <w:sz w:val="24"/>
          <w:szCs w:val="24"/>
          <w:lang w:val="uz-Latn-UZ"/>
        </w:rPr>
        <w:br w:type="page"/>
      </w:r>
      <w:r w:rsidR="001F0B71" w:rsidRPr="00F91BC5">
        <w:rPr>
          <w:rFonts w:ascii="Times New Roman" w:hAnsi="Times New Roman"/>
          <w:b/>
          <w:color w:val="1A1A1A"/>
          <w:sz w:val="24"/>
          <w:szCs w:val="24"/>
          <w:lang w:val="uz-Latn-UZ"/>
        </w:rPr>
        <w:lastRenderedPageBreak/>
        <w:t>FOYDALANILGAN ADABIYOTLAR</w:t>
      </w:r>
    </w:p>
    <w:p w:rsidR="001F0B71" w:rsidRPr="00F91BC5" w:rsidRDefault="001F0B71" w:rsidP="00230686">
      <w:pPr>
        <w:numPr>
          <w:ilvl w:val="0"/>
          <w:numId w:val="24"/>
        </w:numPr>
        <w:shd w:val="clear" w:color="auto" w:fill="FFFFFF"/>
        <w:spacing w:after="0" w:line="360" w:lineRule="auto"/>
        <w:ind w:left="450" w:hanging="450"/>
        <w:jc w:val="both"/>
        <w:rPr>
          <w:rFonts w:ascii="Times New Roman" w:hAnsi="Times New Roman"/>
          <w:sz w:val="24"/>
          <w:szCs w:val="24"/>
          <w:lang w:val="uz-Cyrl-UZ"/>
        </w:rPr>
      </w:pPr>
      <w:r w:rsidRPr="00F91BC5">
        <w:rPr>
          <w:rFonts w:ascii="Times New Roman" w:hAnsi="Times New Roman"/>
          <w:sz w:val="24"/>
          <w:szCs w:val="24"/>
          <w:lang w:val="uz-Cyrl-UZ"/>
        </w:rPr>
        <w:t>Karimov I.A. Pedagogik kadrlarni tayyorlash va malakasini oshirish tizimiga yangicha yondashuv. Xalq ta’limi jurnali 2001 yil №-3</w:t>
      </w:r>
    </w:p>
    <w:p w:rsidR="001F0B71" w:rsidRPr="00F91BC5" w:rsidRDefault="001F0B71" w:rsidP="00230686">
      <w:pPr>
        <w:pStyle w:val="af"/>
        <w:numPr>
          <w:ilvl w:val="0"/>
          <w:numId w:val="24"/>
        </w:numPr>
        <w:shd w:val="clear" w:color="auto" w:fill="auto"/>
        <w:tabs>
          <w:tab w:val="left" w:pos="567"/>
        </w:tabs>
        <w:spacing w:line="360" w:lineRule="auto"/>
        <w:ind w:left="420" w:hanging="400"/>
        <w:jc w:val="both"/>
        <w:rPr>
          <w:sz w:val="24"/>
          <w:szCs w:val="24"/>
          <w:lang w:val="en-US"/>
        </w:rPr>
      </w:pPr>
      <w:r w:rsidRPr="00F91BC5">
        <w:rPr>
          <w:sz w:val="24"/>
          <w:szCs w:val="24"/>
          <w:lang w:val="en-US"/>
        </w:rPr>
        <w:t>Karimov I.A. Barkamol avlod orzusi. –Toshkent : Sharq, 1999 y. 73-b</w:t>
      </w:r>
    </w:p>
    <w:p w:rsidR="001F0B71" w:rsidRPr="00F91BC5" w:rsidRDefault="001F0B71" w:rsidP="00230686">
      <w:pPr>
        <w:numPr>
          <w:ilvl w:val="0"/>
          <w:numId w:val="24"/>
        </w:numPr>
        <w:shd w:val="clear" w:color="auto" w:fill="FFFFFF"/>
        <w:spacing w:after="0" w:line="360" w:lineRule="auto"/>
        <w:ind w:left="450" w:hanging="450"/>
        <w:jc w:val="both"/>
        <w:rPr>
          <w:rFonts w:ascii="Times New Roman" w:hAnsi="Times New Roman"/>
          <w:sz w:val="24"/>
          <w:szCs w:val="24"/>
          <w:lang w:val="uz-Cyrl-UZ"/>
        </w:rPr>
      </w:pPr>
      <w:r w:rsidRPr="00F91BC5">
        <w:rPr>
          <w:rFonts w:ascii="Times New Roman" w:hAnsi="Times New Roman"/>
          <w:sz w:val="24"/>
          <w:szCs w:val="24"/>
          <w:lang w:val="uz-Cyrl-UZ"/>
        </w:rPr>
        <w:t xml:space="preserve"> “Kadrlar tayyorlash milliy dasturi”. Barkamol avlod - O’zbekiston taraqqiyotining poydevori. Toshkent  1997 yil.</w:t>
      </w:r>
    </w:p>
    <w:p w:rsidR="001F0B71" w:rsidRPr="00F91BC5" w:rsidRDefault="001F0B71" w:rsidP="00230686">
      <w:pPr>
        <w:pStyle w:val="a3"/>
        <w:numPr>
          <w:ilvl w:val="0"/>
          <w:numId w:val="24"/>
        </w:numPr>
        <w:spacing w:line="360" w:lineRule="auto"/>
        <w:ind w:left="426" w:hanging="426"/>
        <w:rPr>
          <w:rFonts w:ascii="Times New Roman" w:hAnsi="Times New Roman"/>
          <w:sz w:val="24"/>
          <w:szCs w:val="24"/>
        </w:rPr>
      </w:pPr>
      <w:r w:rsidRPr="00F91BC5">
        <w:rPr>
          <w:rFonts w:ascii="Times New Roman" w:hAnsi="Times New Roman"/>
          <w:sz w:val="24"/>
          <w:szCs w:val="24"/>
        </w:rPr>
        <w:t xml:space="preserve">Шавшукова </w:t>
      </w:r>
      <w:r w:rsidRPr="00F91BC5">
        <w:rPr>
          <w:rFonts w:ascii="Times New Roman" w:hAnsi="Times New Roman"/>
          <w:sz w:val="24"/>
          <w:szCs w:val="24"/>
          <w:lang w:val="uz-Latn-UZ"/>
        </w:rPr>
        <w:t xml:space="preserve"> C.</w:t>
      </w:r>
      <w:r w:rsidRPr="00F91BC5">
        <w:rPr>
          <w:rFonts w:ascii="Times New Roman" w:hAnsi="Times New Roman"/>
          <w:sz w:val="24"/>
          <w:szCs w:val="24"/>
        </w:rPr>
        <w:t xml:space="preserve"> Ю</w:t>
      </w:r>
      <w:r w:rsidRPr="00F91BC5">
        <w:rPr>
          <w:rFonts w:ascii="Times New Roman" w:hAnsi="Times New Roman"/>
          <w:sz w:val="24"/>
          <w:szCs w:val="24"/>
          <w:lang w:val="uz-Latn-UZ"/>
        </w:rPr>
        <w:t xml:space="preserve">.  </w:t>
      </w:r>
      <w:r w:rsidRPr="00F91BC5">
        <w:rPr>
          <w:rFonts w:ascii="Times New Roman" w:hAnsi="Times New Roman"/>
          <w:sz w:val="24"/>
          <w:szCs w:val="24"/>
        </w:rPr>
        <w:t>Интенсификация химических процессов</w:t>
      </w:r>
      <w:r w:rsidRPr="00F91BC5">
        <w:rPr>
          <w:rFonts w:ascii="Times New Roman" w:hAnsi="Times New Roman"/>
          <w:sz w:val="24"/>
          <w:szCs w:val="24"/>
          <w:lang w:val="uz-Latn-UZ"/>
        </w:rPr>
        <w:t xml:space="preserve"> в</w:t>
      </w:r>
      <w:r w:rsidRPr="00F91BC5">
        <w:rPr>
          <w:rFonts w:ascii="Times New Roman" w:hAnsi="Times New Roman"/>
          <w:sz w:val="24"/>
          <w:szCs w:val="24"/>
        </w:rPr>
        <w:t>оздействием микроволнового излучения. Диссертация. на соискание ученой степени кандидата технических наук.  Уфа 2003. 9-2</w:t>
      </w:r>
      <w:r w:rsidRPr="00F91BC5">
        <w:rPr>
          <w:rFonts w:ascii="Times New Roman" w:hAnsi="Times New Roman"/>
          <w:sz w:val="24"/>
          <w:szCs w:val="24"/>
          <w:lang w:val="uz-Latn-UZ"/>
        </w:rPr>
        <w:t>8</w:t>
      </w:r>
      <w:r w:rsidRPr="00F91BC5">
        <w:rPr>
          <w:rFonts w:ascii="Times New Roman" w:hAnsi="Times New Roman"/>
          <w:sz w:val="24"/>
          <w:szCs w:val="24"/>
        </w:rPr>
        <w:t xml:space="preserve">, 57 – </w:t>
      </w:r>
      <w:r w:rsidRPr="00F91BC5">
        <w:rPr>
          <w:rFonts w:ascii="Times New Roman" w:hAnsi="Times New Roman"/>
          <w:sz w:val="24"/>
          <w:szCs w:val="24"/>
          <w:lang w:val="uz-Latn-UZ"/>
        </w:rPr>
        <w:t xml:space="preserve">97 </w:t>
      </w:r>
      <w:r w:rsidRPr="00F91BC5">
        <w:rPr>
          <w:rFonts w:ascii="Times New Roman" w:hAnsi="Times New Roman"/>
          <w:sz w:val="24"/>
          <w:szCs w:val="24"/>
        </w:rPr>
        <w:t xml:space="preserve"> с. </w:t>
      </w:r>
      <w:hyperlink r:id="rId219" w:history="1">
        <w:r w:rsidRPr="00F91BC5">
          <w:rPr>
            <w:rStyle w:val="af1"/>
            <w:rFonts w:ascii="Times New Roman" w:hAnsi="Times New Roman"/>
            <w:sz w:val="24"/>
            <w:szCs w:val="24"/>
          </w:rPr>
          <w:t>http://planetadisser.com/see/dis_40534.html</w:t>
        </w:r>
      </w:hyperlink>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rPr>
        <w:t>Сапунов Г. С. Ремонт микроволновых печей. М.: Солон-Р.- 2000.- 268 с.</w:t>
      </w:r>
    </w:p>
    <w:p w:rsidR="001F0B71" w:rsidRPr="00F91BC5" w:rsidRDefault="00BB52E4" w:rsidP="00230686">
      <w:pPr>
        <w:pStyle w:val="a3"/>
        <w:spacing w:line="360" w:lineRule="auto"/>
        <w:ind w:left="426"/>
        <w:rPr>
          <w:rFonts w:ascii="Times New Roman" w:hAnsi="Times New Roman"/>
          <w:sz w:val="24"/>
          <w:szCs w:val="24"/>
        </w:rPr>
      </w:pPr>
      <w:hyperlink r:id="rId220" w:history="1">
        <w:r w:rsidR="001F0B71" w:rsidRPr="00F91BC5">
          <w:rPr>
            <w:rStyle w:val="af1"/>
            <w:rFonts w:ascii="Times New Roman" w:hAnsi="Times New Roman"/>
            <w:sz w:val="24"/>
            <w:szCs w:val="24"/>
            <w:lang w:val="uz-Latn-UZ"/>
          </w:rPr>
          <w:t>www.kodges.ru/12524-remont-mikrovolnovykh-pechejj.</w:t>
        </w:r>
        <w:r w:rsidR="001F0B71" w:rsidRPr="00F91BC5">
          <w:rPr>
            <w:rStyle w:val="af1"/>
            <w:rFonts w:ascii="Times New Roman" w:hAnsi="Times New Roman"/>
            <w:sz w:val="24"/>
            <w:szCs w:val="24"/>
          </w:rPr>
          <w:t>html</w:t>
        </w:r>
      </w:hyperlink>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rPr>
        <w:t xml:space="preserve">Большая Российская Энциклопедия, 2002. </w:t>
      </w:r>
      <w:hyperlink r:id="rId221" w:history="1">
        <w:r w:rsidRPr="00F91BC5">
          <w:rPr>
            <w:rStyle w:val="af1"/>
            <w:rFonts w:ascii="Times New Roman" w:hAnsi="Times New Roman"/>
            <w:sz w:val="24"/>
            <w:szCs w:val="24"/>
          </w:rPr>
          <w:t>http://www.encycl.yandex.ru</w:t>
        </w:r>
      </w:hyperlink>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rPr>
        <w:t>Лукьянов A. A. Резонансный эффект действия микроволнового</w:t>
      </w:r>
    </w:p>
    <w:p w:rsidR="001F0B71" w:rsidRPr="00F91BC5" w:rsidRDefault="001F0B71" w:rsidP="00230686">
      <w:pPr>
        <w:pStyle w:val="a3"/>
        <w:autoSpaceDE w:val="0"/>
        <w:autoSpaceDN w:val="0"/>
        <w:adjustRightInd w:val="0"/>
        <w:spacing w:after="0" w:line="360" w:lineRule="auto"/>
        <w:ind w:left="0"/>
        <w:rPr>
          <w:rFonts w:ascii="Times New Roman" w:hAnsi="Times New Roman"/>
          <w:sz w:val="24"/>
          <w:szCs w:val="24"/>
          <w:lang w:val="uz-Latn-UZ"/>
        </w:rPr>
      </w:pPr>
      <w:r w:rsidRPr="00F91BC5">
        <w:rPr>
          <w:rFonts w:ascii="Times New Roman" w:hAnsi="Times New Roman"/>
          <w:sz w:val="24"/>
          <w:szCs w:val="24"/>
          <w:lang w:val="uz-Latn-UZ"/>
        </w:rPr>
        <w:t xml:space="preserve">       </w:t>
      </w:r>
      <w:r w:rsidRPr="00F91BC5">
        <w:rPr>
          <w:rFonts w:ascii="Times New Roman" w:hAnsi="Times New Roman"/>
          <w:sz w:val="24"/>
          <w:szCs w:val="24"/>
        </w:rPr>
        <w:t>излучения</w:t>
      </w:r>
      <w:r w:rsidRPr="00F91BC5">
        <w:rPr>
          <w:rFonts w:ascii="Times New Roman" w:hAnsi="Times New Roman"/>
          <w:sz w:val="24"/>
          <w:szCs w:val="24"/>
          <w:lang w:val="uz-Latn-UZ"/>
        </w:rPr>
        <w:t xml:space="preserve"> </w:t>
      </w:r>
      <w:r w:rsidRPr="00F91BC5">
        <w:rPr>
          <w:rFonts w:ascii="Times New Roman" w:hAnsi="Times New Roman"/>
          <w:sz w:val="24"/>
          <w:szCs w:val="24"/>
        </w:rPr>
        <w:t>на актиномицеты. МГУ им. М. В. Ломоносова.</w:t>
      </w:r>
      <w:r w:rsidRPr="00F91BC5">
        <w:rPr>
          <w:rFonts w:ascii="Times New Roman" w:hAnsi="Times New Roman"/>
          <w:sz w:val="24"/>
          <w:szCs w:val="24"/>
          <w:lang w:val="uz-Latn-UZ"/>
        </w:rPr>
        <w:t xml:space="preserve"> </w:t>
      </w:r>
      <w:r w:rsidRPr="00F91BC5">
        <w:rPr>
          <w:rFonts w:ascii="Times New Roman" w:hAnsi="Times New Roman"/>
          <w:sz w:val="24"/>
          <w:szCs w:val="24"/>
        </w:rPr>
        <w:t xml:space="preserve">Совет молодых </w:t>
      </w:r>
      <w:r w:rsidRPr="00F91BC5">
        <w:rPr>
          <w:rFonts w:ascii="Times New Roman" w:hAnsi="Times New Roman"/>
          <w:sz w:val="24"/>
          <w:szCs w:val="24"/>
          <w:lang w:val="uz-Latn-UZ"/>
        </w:rPr>
        <w:t xml:space="preserve"> </w:t>
      </w:r>
    </w:p>
    <w:p w:rsidR="001F0B71" w:rsidRPr="00F91BC5" w:rsidRDefault="001F0B71" w:rsidP="00230686">
      <w:pPr>
        <w:pStyle w:val="a3"/>
        <w:autoSpaceDE w:val="0"/>
        <w:autoSpaceDN w:val="0"/>
        <w:adjustRightInd w:val="0"/>
        <w:spacing w:after="0" w:line="360" w:lineRule="auto"/>
        <w:ind w:left="0"/>
        <w:rPr>
          <w:rFonts w:ascii="Times New Roman" w:hAnsi="Times New Roman"/>
          <w:sz w:val="24"/>
          <w:szCs w:val="24"/>
          <w:lang w:val="uz-Latn-UZ"/>
        </w:rPr>
      </w:pPr>
      <w:r w:rsidRPr="00F91BC5">
        <w:rPr>
          <w:rFonts w:ascii="Times New Roman" w:hAnsi="Times New Roman"/>
          <w:sz w:val="24"/>
          <w:szCs w:val="24"/>
          <w:lang w:val="uz-Latn-UZ"/>
        </w:rPr>
        <w:t xml:space="preserve">       </w:t>
      </w:r>
      <w:r w:rsidRPr="00F91BC5">
        <w:rPr>
          <w:rFonts w:ascii="Times New Roman" w:hAnsi="Times New Roman"/>
          <w:sz w:val="24"/>
          <w:szCs w:val="24"/>
        </w:rPr>
        <w:t>ученых ПНЦ</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lang w:val="uz-Latn-UZ"/>
        </w:rPr>
      </w:pPr>
      <w:r w:rsidRPr="00F91BC5">
        <w:rPr>
          <w:rFonts w:ascii="Times New Roman" w:hAnsi="Times New Roman"/>
          <w:sz w:val="24"/>
          <w:szCs w:val="24"/>
        </w:rPr>
        <w:t xml:space="preserve">Клингер Г. Г Сверхвысокие частоты. Основы и применение техники </w:t>
      </w:r>
      <w:r w:rsidRPr="00F91BC5">
        <w:rPr>
          <w:rFonts w:ascii="Times New Roman" w:hAnsi="Times New Roman"/>
          <w:sz w:val="24"/>
          <w:szCs w:val="24"/>
          <w:lang w:val="uz-Latn-UZ"/>
        </w:rPr>
        <w:t xml:space="preserve">  </w:t>
      </w:r>
    </w:p>
    <w:p w:rsidR="001F0B71" w:rsidRPr="00F91BC5" w:rsidRDefault="001F0B71" w:rsidP="00230686">
      <w:pPr>
        <w:pStyle w:val="a3"/>
        <w:autoSpaceDE w:val="0"/>
        <w:autoSpaceDN w:val="0"/>
        <w:adjustRightInd w:val="0"/>
        <w:spacing w:after="0" w:line="360" w:lineRule="auto"/>
        <w:ind w:left="0"/>
        <w:rPr>
          <w:rFonts w:ascii="Times New Roman" w:hAnsi="Times New Roman"/>
          <w:sz w:val="24"/>
          <w:szCs w:val="24"/>
        </w:rPr>
      </w:pPr>
      <w:r w:rsidRPr="00F91BC5">
        <w:rPr>
          <w:rFonts w:ascii="Times New Roman" w:hAnsi="Times New Roman"/>
          <w:sz w:val="24"/>
          <w:szCs w:val="24"/>
          <w:lang w:val="uz-Latn-UZ"/>
        </w:rPr>
        <w:t xml:space="preserve">       </w:t>
      </w:r>
      <w:r w:rsidRPr="00F91BC5">
        <w:rPr>
          <w:rFonts w:ascii="Times New Roman" w:hAnsi="Times New Roman"/>
          <w:sz w:val="24"/>
          <w:szCs w:val="24"/>
        </w:rPr>
        <w:t>СВЧ.-М.: Наука, 1969.-272 с.</w:t>
      </w:r>
      <w:r w:rsidRPr="00F91BC5">
        <w:rPr>
          <w:rFonts w:ascii="Times New Roman" w:hAnsi="Times New Roman"/>
          <w:sz w:val="24"/>
          <w:szCs w:val="24"/>
          <w:lang w:val="uz-Latn-UZ"/>
        </w:rPr>
        <w:t xml:space="preserve">   </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rPr>
        <w:t>Рогов И. А., Некрутман С. В. Сверхвысокочастотный нагрев пищевых продуктов.</w:t>
      </w:r>
      <w:r w:rsidRPr="00F91BC5">
        <w:rPr>
          <w:rFonts w:ascii="Times New Roman" w:hAnsi="Times New Roman"/>
          <w:sz w:val="24"/>
          <w:szCs w:val="24"/>
          <w:lang w:val="uz-Latn-UZ"/>
        </w:rPr>
        <w:t xml:space="preserve"> </w:t>
      </w:r>
      <w:r w:rsidRPr="00F91BC5">
        <w:rPr>
          <w:rFonts w:ascii="Times New Roman" w:hAnsi="Times New Roman"/>
          <w:sz w:val="24"/>
          <w:szCs w:val="24"/>
        </w:rPr>
        <w:t>М.: Агропромиздат, 1986.- 352 с.</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lang w:val="uz-Latn-UZ"/>
        </w:rPr>
        <w:t xml:space="preserve"> </w:t>
      </w:r>
      <w:r w:rsidRPr="00F91BC5">
        <w:rPr>
          <w:rFonts w:ascii="Times New Roman" w:hAnsi="Times New Roman"/>
          <w:sz w:val="24"/>
          <w:szCs w:val="24"/>
        </w:rPr>
        <w:t xml:space="preserve">Сыровец П. А. Принципиально новые технологии и производства.- </w:t>
      </w:r>
      <w:r w:rsidRPr="00F91BC5">
        <w:rPr>
          <w:rFonts w:ascii="Times New Roman" w:hAnsi="Times New Roman"/>
          <w:sz w:val="24"/>
          <w:szCs w:val="24"/>
          <w:lang w:val="uz-Latn-UZ"/>
        </w:rPr>
        <w:t xml:space="preserve"> </w:t>
      </w:r>
      <w:r w:rsidRPr="00F91BC5">
        <w:rPr>
          <w:rFonts w:ascii="Times New Roman" w:hAnsi="Times New Roman"/>
          <w:sz w:val="24"/>
          <w:szCs w:val="24"/>
        </w:rPr>
        <w:t>1990.-</w:t>
      </w:r>
      <w:r w:rsidRPr="00F91BC5">
        <w:rPr>
          <w:rFonts w:ascii="Times New Roman" w:hAnsi="Times New Roman"/>
          <w:sz w:val="24"/>
          <w:szCs w:val="24"/>
          <w:lang w:val="uz-Latn-UZ"/>
        </w:rPr>
        <w:t xml:space="preserve"> </w:t>
      </w:r>
      <w:r w:rsidRPr="00F91BC5">
        <w:rPr>
          <w:rFonts w:ascii="Times New Roman" w:hAnsi="Times New Roman"/>
          <w:sz w:val="24"/>
          <w:szCs w:val="24"/>
        </w:rPr>
        <w:t>Вып. 2.- С. 64.</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lang w:val="uz-Latn-UZ"/>
        </w:rPr>
        <w:t xml:space="preserve"> </w:t>
      </w:r>
      <w:r w:rsidRPr="00F91BC5">
        <w:rPr>
          <w:rFonts w:ascii="Times New Roman" w:hAnsi="Times New Roman"/>
          <w:sz w:val="24"/>
          <w:szCs w:val="24"/>
        </w:rPr>
        <w:t>Мисник Ю. М. Основы разупрочнения мерзлых пород СВЧ-полями.- Л.:</w:t>
      </w:r>
      <w:r w:rsidRPr="00F91BC5">
        <w:rPr>
          <w:rFonts w:ascii="Times New Roman" w:hAnsi="Times New Roman"/>
          <w:sz w:val="24"/>
          <w:szCs w:val="24"/>
          <w:lang w:val="uz-Latn-UZ"/>
        </w:rPr>
        <w:t xml:space="preserve">  </w:t>
      </w:r>
      <w:r w:rsidRPr="00F91BC5">
        <w:rPr>
          <w:rFonts w:ascii="Times New Roman" w:hAnsi="Times New Roman"/>
          <w:sz w:val="24"/>
          <w:szCs w:val="24"/>
        </w:rPr>
        <w:t>ЛГУ, 1982.-212 с.</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lang w:val="uz-Latn-UZ"/>
        </w:rPr>
        <w:t xml:space="preserve"> </w:t>
      </w:r>
      <w:r w:rsidRPr="00F91BC5">
        <w:rPr>
          <w:rFonts w:ascii="Times New Roman" w:hAnsi="Times New Roman"/>
          <w:sz w:val="24"/>
          <w:szCs w:val="24"/>
        </w:rPr>
        <w:t>Княжевская Г. С, Фирсова М. Г., Килькеев Р. Ш. Высокочастотный нагрев</w:t>
      </w:r>
      <w:r w:rsidRPr="00F91BC5">
        <w:rPr>
          <w:rFonts w:ascii="Times New Roman" w:hAnsi="Times New Roman"/>
          <w:sz w:val="24"/>
          <w:szCs w:val="24"/>
          <w:lang w:val="uz-Latn-UZ"/>
        </w:rPr>
        <w:t xml:space="preserve"> </w:t>
      </w:r>
      <w:r w:rsidRPr="00F91BC5">
        <w:rPr>
          <w:rFonts w:ascii="Times New Roman" w:hAnsi="Times New Roman"/>
          <w:sz w:val="24"/>
          <w:szCs w:val="24"/>
        </w:rPr>
        <w:t>диэлектрических материалов.-Л.: Машиностроение, 1989.- 64 с.</w:t>
      </w:r>
    </w:p>
    <w:p w:rsidR="001F0B71" w:rsidRPr="00F91BC5" w:rsidRDefault="001F0B71" w:rsidP="00230686">
      <w:pPr>
        <w:pStyle w:val="a3"/>
        <w:numPr>
          <w:ilvl w:val="0"/>
          <w:numId w:val="24"/>
        </w:numPr>
        <w:autoSpaceDE w:val="0"/>
        <w:autoSpaceDN w:val="0"/>
        <w:adjustRightInd w:val="0"/>
        <w:spacing w:after="0" w:line="360" w:lineRule="auto"/>
        <w:ind w:left="426" w:hanging="426"/>
        <w:rPr>
          <w:rFonts w:ascii="Times New Roman" w:hAnsi="Times New Roman"/>
          <w:sz w:val="24"/>
          <w:szCs w:val="24"/>
        </w:rPr>
      </w:pPr>
      <w:r w:rsidRPr="00F91BC5">
        <w:rPr>
          <w:rFonts w:ascii="Times New Roman" w:hAnsi="Times New Roman"/>
          <w:sz w:val="24"/>
          <w:szCs w:val="24"/>
          <w:lang w:val="uz-Latn-UZ"/>
        </w:rPr>
        <w:t xml:space="preserve"> </w:t>
      </w:r>
      <w:r w:rsidRPr="00F91BC5">
        <w:rPr>
          <w:rFonts w:ascii="Times New Roman" w:hAnsi="Times New Roman"/>
          <w:sz w:val="24"/>
          <w:szCs w:val="24"/>
        </w:rPr>
        <w:t xml:space="preserve">Прозоров Е, Н., Глазачев В. С. Интенсификация предварительной </w:t>
      </w:r>
      <w:r w:rsidRPr="00F91BC5">
        <w:rPr>
          <w:rFonts w:ascii="Times New Roman" w:hAnsi="Times New Roman"/>
          <w:sz w:val="24"/>
          <w:szCs w:val="24"/>
          <w:lang w:val="uz-Latn-UZ"/>
        </w:rPr>
        <w:t xml:space="preserve"> </w:t>
      </w:r>
      <w:r w:rsidRPr="00F91BC5">
        <w:rPr>
          <w:rFonts w:ascii="Times New Roman" w:hAnsi="Times New Roman"/>
          <w:sz w:val="24"/>
          <w:szCs w:val="24"/>
        </w:rPr>
        <w:t>термообработки</w:t>
      </w:r>
      <w:r w:rsidRPr="00F91BC5">
        <w:rPr>
          <w:rFonts w:ascii="Times New Roman" w:hAnsi="Times New Roman"/>
          <w:sz w:val="24"/>
          <w:szCs w:val="24"/>
          <w:lang w:val="uz-Latn-UZ"/>
        </w:rPr>
        <w:t xml:space="preserve"> </w:t>
      </w:r>
      <w:r w:rsidRPr="00F91BC5">
        <w:rPr>
          <w:rFonts w:ascii="Times New Roman" w:hAnsi="Times New Roman"/>
          <w:sz w:val="24"/>
          <w:szCs w:val="24"/>
        </w:rPr>
        <w:t>керамических отливок в СВЧ-электромагнитном поле. / / Стекло и</w:t>
      </w:r>
      <w:r w:rsidRPr="00F91BC5">
        <w:rPr>
          <w:rFonts w:ascii="Times New Roman" w:hAnsi="Times New Roman"/>
          <w:sz w:val="24"/>
          <w:szCs w:val="24"/>
          <w:lang w:val="uz-Latn-UZ"/>
        </w:rPr>
        <w:t xml:space="preserve"> </w:t>
      </w:r>
      <w:r w:rsidRPr="00F91BC5">
        <w:rPr>
          <w:rFonts w:ascii="Times New Roman" w:hAnsi="Times New Roman"/>
          <w:sz w:val="24"/>
          <w:szCs w:val="24"/>
        </w:rPr>
        <w:t>керамика.- 1986.-№ 12.-С. 18.</w:t>
      </w:r>
    </w:p>
    <w:p w:rsidR="001F0B71" w:rsidRPr="00F91BC5" w:rsidRDefault="001F0B71" w:rsidP="00230686">
      <w:pPr>
        <w:pStyle w:val="a3"/>
        <w:numPr>
          <w:ilvl w:val="0"/>
          <w:numId w:val="24"/>
        </w:numPr>
        <w:autoSpaceDE w:val="0"/>
        <w:autoSpaceDN w:val="0"/>
        <w:adjustRightInd w:val="0"/>
        <w:spacing w:after="0" w:line="360" w:lineRule="auto"/>
        <w:ind w:left="0"/>
        <w:rPr>
          <w:rFonts w:ascii="Times New Roman" w:hAnsi="Times New Roman"/>
          <w:sz w:val="24"/>
          <w:szCs w:val="24"/>
        </w:rPr>
      </w:pPr>
      <w:r w:rsidRPr="00F91BC5">
        <w:rPr>
          <w:rFonts w:ascii="Times New Roman" w:hAnsi="Times New Roman"/>
          <w:sz w:val="24"/>
          <w:szCs w:val="24"/>
        </w:rPr>
        <w:t xml:space="preserve">Применение энергии сверхвысоких частот в промышленности / Под </w:t>
      </w:r>
    </w:p>
    <w:p w:rsidR="001F0B71" w:rsidRPr="00F91BC5" w:rsidRDefault="001F0B71" w:rsidP="00230686">
      <w:pPr>
        <w:pStyle w:val="a3"/>
        <w:autoSpaceDE w:val="0"/>
        <w:autoSpaceDN w:val="0"/>
        <w:adjustRightInd w:val="0"/>
        <w:spacing w:after="0" w:line="360" w:lineRule="auto"/>
        <w:ind w:left="0"/>
        <w:rPr>
          <w:rFonts w:ascii="Times New Roman" w:hAnsi="Times New Roman"/>
          <w:sz w:val="24"/>
          <w:szCs w:val="24"/>
          <w:lang w:val="uz-Latn-UZ"/>
        </w:rPr>
      </w:pPr>
      <w:r w:rsidRPr="00F91BC5">
        <w:rPr>
          <w:rFonts w:ascii="Times New Roman" w:hAnsi="Times New Roman"/>
          <w:sz w:val="24"/>
          <w:szCs w:val="24"/>
          <w:lang w:val="uz-Latn-UZ"/>
        </w:rPr>
        <w:t xml:space="preserve">          </w:t>
      </w:r>
      <w:r w:rsidRPr="00F91BC5">
        <w:rPr>
          <w:rFonts w:ascii="Times New Roman" w:hAnsi="Times New Roman"/>
          <w:sz w:val="24"/>
          <w:szCs w:val="24"/>
        </w:rPr>
        <w:t>ред.</w:t>
      </w:r>
      <w:r w:rsidRPr="00F91BC5">
        <w:rPr>
          <w:rFonts w:ascii="Times New Roman" w:hAnsi="Times New Roman"/>
          <w:sz w:val="24"/>
          <w:szCs w:val="24"/>
          <w:lang w:val="uz-Latn-UZ"/>
        </w:rPr>
        <w:t xml:space="preserve"> </w:t>
      </w:r>
      <w:r w:rsidRPr="00F91BC5">
        <w:rPr>
          <w:rFonts w:ascii="Times New Roman" w:hAnsi="Times New Roman"/>
          <w:sz w:val="24"/>
          <w:szCs w:val="24"/>
        </w:rPr>
        <w:t>Э. Окресса. Т. 2.-М.: Мир, 1971.-272 с.</w:t>
      </w:r>
    </w:p>
    <w:p w:rsidR="001F0B71" w:rsidRPr="00F91BC5" w:rsidRDefault="001F0B71" w:rsidP="00230686">
      <w:pPr>
        <w:pStyle w:val="a3"/>
        <w:numPr>
          <w:ilvl w:val="0"/>
          <w:numId w:val="24"/>
        </w:numPr>
        <w:autoSpaceDE w:val="0"/>
        <w:autoSpaceDN w:val="0"/>
        <w:adjustRightInd w:val="0"/>
        <w:spacing w:after="0" w:line="360" w:lineRule="auto"/>
        <w:ind w:left="0"/>
        <w:rPr>
          <w:rFonts w:ascii="Times New Roman" w:hAnsi="Times New Roman"/>
          <w:sz w:val="24"/>
          <w:szCs w:val="24"/>
          <w:lang w:val="uz-Latn-UZ"/>
        </w:rPr>
      </w:pPr>
      <w:r w:rsidRPr="00F91BC5">
        <w:rPr>
          <w:rFonts w:ascii="Times New Roman" w:hAnsi="Times New Roman"/>
          <w:sz w:val="24"/>
          <w:szCs w:val="24"/>
          <w:lang w:val="uz-Latn-UZ"/>
        </w:rPr>
        <w:t xml:space="preserve"> </w:t>
      </w:r>
      <w:r w:rsidRPr="00F91BC5">
        <w:rPr>
          <w:rFonts w:ascii="Times New Roman" w:hAnsi="Times New Roman"/>
          <w:sz w:val="24"/>
          <w:szCs w:val="24"/>
        </w:rPr>
        <w:t>Галеев P. Г., Тахаутдинов Ш. Ф., Жеребцов Е. П., Загиров М. М.,</w:t>
      </w:r>
    </w:p>
    <w:p w:rsidR="001F0B71" w:rsidRPr="00F91BC5" w:rsidRDefault="001F0B71" w:rsidP="00230686">
      <w:pPr>
        <w:autoSpaceDE w:val="0"/>
        <w:autoSpaceDN w:val="0"/>
        <w:adjustRightInd w:val="0"/>
        <w:spacing w:after="0" w:line="360" w:lineRule="auto"/>
        <w:rPr>
          <w:rFonts w:ascii="Times New Roman" w:hAnsi="Times New Roman"/>
          <w:sz w:val="24"/>
          <w:szCs w:val="24"/>
          <w:lang w:val="uz-Latn-UZ"/>
        </w:rPr>
      </w:pPr>
      <w:r w:rsidRPr="00F91BC5">
        <w:rPr>
          <w:rFonts w:ascii="Times New Roman" w:hAnsi="Times New Roman"/>
          <w:sz w:val="24"/>
          <w:szCs w:val="24"/>
        </w:rPr>
        <w:t xml:space="preserve">          Калачев И. Ф. / Тез. докл. науч.-тех. конф. </w:t>
      </w:r>
    </w:p>
    <w:p w:rsidR="001F0B71" w:rsidRPr="00F91BC5" w:rsidRDefault="001F0B71" w:rsidP="00230686">
      <w:pPr>
        <w:autoSpaceDE w:val="0"/>
        <w:autoSpaceDN w:val="0"/>
        <w:adjustRightInd w:val="0"/>
        <w:spacing w:after="0" w:line="360" w:lineRule="auto"/>
        <w:rPr>
          <w:rFonts w:ascii="Times New Roman" w:hAnsi="Times New Roman"/>
          <w:sz w:val="24"/>
          <w:szCs w:val="24"/>
          <w:lang w:val="uz-Latn-UZ"/>
        </w:rPr>
      </w:pPr>
      <w:r w:rsidRPr="00F91BC5">
        <w:rPr>
          <w:rFonts w:ascii="Times New Roman" w:hAnsi="Times New Roman"/>
          <w:sz w:val="24"/>
          <w:szCs w:val="24"/>
          <w:lang w:val="en-US"/>
        </w:rPr>
        <w:lastRenderedPageBreak/>
        <w:t xml:space="preserve">          </w:t>
      </w:r>
      <w:r w:rsidRPr="00F91BC5">
        <w:rPr>
          <w:rFonts w:ascii="Times New Roman" w:hAnsi="Times New Roman"/>
          <w:sz w:val="24"/>
          <w:szCs w:val="24"/>
        </w:rPr>
        <w:t>«Проблемы нефтегазового комплекса</w:t>
      </w:r>
      <w:r w:rsidRPr="00F91BC5">
        <w:rPr>
          <w:rFonts w:ascii="Times New Roman" w:hAnsi="Times New Roman"/>
          <w:sz w:val="24"/>
          <w:szCs w:val="24"/>
          <w:lang w:val="uz-Latn-UZ"/>
        </w:rPr>
        <w:t xml:space="preserve"> </w:t>
      </w:r>
      <w:r w:rsidRPr="00F91BC5">
        <w:rPr>
          <w:rFonts w:ascii="Times New Roman" w:hAnsi="Times New Roman"/>
          <w:sz w:val="24"/>
          <w:szCs w:val="24"/>
        </w:rPr>
        <w:t>России».- Уфа: УГНТУ, 1998.</w:t>
      </w:r>
    </w:p>
    <w:p w:rsidR="001F0B71" w:rsidRPr="00F91BC5" w:rsidRDefault="001F0B71" w:rsidP="00230686">
      <w:pPr>
        <w:pStyle w:val="a3"/>
        <w:numPr>
          <w:ilvl w:val="0"/>
          <w:numId w:val="24"/>
        </w:numPr>
        <w:autoSpaceDE w:val="0"/>
        <w:autoSpaceDN w:val="0"/>
        <w:adjustRightInd w:val="0"/>
        <w:spacing w:after="0" w:line="360" w:lineRule="auto"/>
        <w:ind w:left="0"/>
        <w:rPr>
          <w:rFonts w:ascii="Times New Roman" w:hAnsi="Times New Roman"/>
          <w:sz w:val="24"/>
          <w:szCs w:val="24"/>
        </w:rPr>
      </w:pPr>
      <w:r w:rsidRPr="00F91BC5">
        <w:rPr>
          <w:rFonts w:ascii="Times New Roman" w:hAnsi="Times New Roman"/>
          <w:sz w:val="24"/>
          <w:szCs w:val="24"/>
        </w:rPr>
        <w:t>Шахова Ф. А., Масленников С. И., Рахимов М. М., Галимов Ж. Ф.,</w:t>
      </w:r>
    </w:p>
    <w:p w:rsidR="001F0B71" w:rsidRPr="00F91BC5" w:rsidRDefault="001F0B71" w:rsidP="00230686">
      <w:pPr>
        <w:autoSpaceDE w:val="0"/>
        <w:autoSpaceDN w:val="0"/>
        <w:adjustRightInd w:val="0"/>
        <w:spacing w:after="0" w:line="360" w:lineRule="auto"/>
        <w:rPr>
          <w:rFonts w:ascii="Times New Roman" w:hAnsi="Times New Roman"/>
          <w:sz w:val="24"/>
          <w:szCs w:val="24"/>
          <w:lang w:val="en-US"/>
        </w:rPr>
      </w:pPr>
      <w:r w:rsidRPr="00F91BC5">
        <w:rPr>
          <w:rFonts w:ascii="Times New Roman" w:hAnsi="Times New Roman"/>
          <w:sz w:val="24"/>
          <w:szCs w:val="24"/>
        </w:rPr>
        <w:t xml:space="preserve">          Зорин В. В., Рахманкулов Д. Л. / Тез. докл, междун. науч.-тех. конф. </w:t>
      </w:r>
    </w:p>
    <w:p w:rsidR="001F0B71" w:rsidRPr="00F91BC5" w:rsidRDefault="001F0B71" w:rsidP="00230686">
      <w:pPr>
        <w:autoSpaceDE w:val="0"/>
        <w:autoSpaceDN w:val="0"/>
        <w:adjustRightInd w:val="0"/>
        <w:spacing w:after="0" w:line="360" w:lineRule="auto"/>
        <w:rPr>
          <w:rFonts w:ascii="Times New Roman" w:hAnsi="Times New Roman"/>
          <w:sz w:val="24"/>
          <w:szCs w:val="24"/>
        </w:rPr>
      </w:pPr>
      <w:r w:rsidRPr="00F91BC5">
        <w:rPr>
          <w:rFonts w:ascii="Times New Roman" w:hAnsi="Times New Roman"/>
          <w:sz w:val="24"/>
          <w:szCs w:val="24"/>
        </w:rPr>
        <w:t xml:space="preserve">         «Химические</w:t>
      </w:r>
      <w:r w:rsidRPr="00F91BC5">
        <w:rPr>
          <w:rFonts w:ascii="Times New Roman" w:hAnsi="Times New Roman"/>
          <w:sz w:val="24"/>
          <w:szCs w:val="24"/>
          <w:lang w:val="uz-Latn-UZ"/>
        </w:rPr>
        <w:t xml:space="preserve"> </w:t>
      </w:r>
      <w:r w:rsidRPr="00F91BC5">
        <w:rPr>
          <w:rFonts w:ascii="Times New Roman" w:hAnsi="Times New Roman"/>
          <w:sz w:val="24"/>
          <w:szCs w:val="24"/>
        </w:rPr>
        <w:t xml:space="preserve">реактивы, реагенты и процессы  малотоннажной химии». </w:t>
      </w:r>
    </w:p>
    <w:p w:rsidR="001F0B71" w:rsidRPr="00F91BC5" w:rsidRDefault="001F0B71" w:rsidP="00230686">
      <w:pPr>
        <w:autoSpaceDE w:val="0"/>
        <w:autoSpaceDN w:val="0"/>
        <w:adjustRightInd w:val="0"/>
        <w:spacing w:after="0" w:line="360" w:lineRule="auto"/>
        <w:rPr>
          <w:rFonts w:ascii="Times New Roman" w:hAnsi="Times New Roman"/>
          <w:sz w:val="24"/>
          <w:szCs w:val="24"/>
          <w:lang w:val="uz-Latn-UZ"/>
        </w:rPr>
      </w:pPr>
      <w:r w:rsidRPr="00F91BC5">
        <w:rPr>
          <w:rFonts w:ascii="Times New Roman" w:hAnsi="Times New Roman"/>
          <w:sz w:val="24"/>
          <w:szCs w:val="24"/>
          <w:lang w:val="en-US"/>
        </w:rPr>
        <w:t xml:space="preserve">          </w:t>
      </w:r>
      <w:r w:rsidRPr="00F91BC5">
        <w:rPr>
          <w:rFonts w:ascii="Times New Roman" w:hAnsi="Times New Roman"/>
          <w:sz w:val="24"/>
          <w:szCs w:val="24"/>
        </w:rPr>
        <w:t>Реактив-</w:t>
      </w:r>
      <w:r w:rsidRPr="00F91BC5">
        <w:rPr>
          <w:rFonts w:ascii="Times New Roman" w:hAnsi="Times New Roman"/>
          <w:sz w:val="24"/>
          <w:szCs w:val="24"/>
          <w:lang w:val="uz-Latn-UZ"/>
        </w:rPr>
        <w:t xml:space="preserve"> </w:t>
      </w:r>
      <w:r w:rsidRPr="00F91BC5">
        <w:rPr>
          <w:rFonts w:ascii="Times New Roman" w:hAnsi="Times New Roman"/>
          <w:sz w:val="24"/>
          <w:szCs w:val="24"/>
        </w:rPr>
        <w:t>99.- Уфа: Изд-во «Реактив», 1999.- С. 78.</w:t>
      </w:r>
    </w:p>
    <w:p w:rsidR="001F0B71" w:rsidRPr="00F91BC5" w:rsidRDefault="001F0B71" w:rsidP="00230686">
      <w:pPr>
        <w:pStyle w:val="a3"/>
        <w:numPr>
          <w:ilvl w:val="0"/>
          <w:numId w:val="24"/>
        </w:numPr>
        <w:autoSpaceDE w:val="0"/>
        <w:autoSpaceDN w:val="0"/>
        <w:adjustRightInd w:val="0"/>
        <w:spacing w:after="0" w:line="360" w:lineRule="auto"/>
        <w:ind w:left="0"/>
        <w:rPr>
          <w:rFonts w:ascii="Times New Roman" w:hAnsi="Times New Roman"/>
          <w:sz w:val="24"/>
          <w:szCs w:val="24"/>
          <w:lang w:val="uz-Latn-UZ"/>
        </w:rPr>
      </w:pPr>
      <w:r w:rsidRPr="00F91BC5">
        <w:rPr>
          <w:rFonts w:ascii="Times New Roman" w:hAnsi="Times New Roman"/>
          <w:sz w:val="24"/>
          <w:szCs w:val="24"/>
        </w:rPr>
        <w:t xml:space="preserve">Буслаева Т. М., Буслаев А. В., Варшал Г. М. / Тез. докл. 6-ой Междун. </w:t>
      </w:r>
      <w:r w:rsidRPr="00F91BC5">
        <w:rPr>
          <w:rFonts w:ascii="Times New Roman" w:hAnsi="Times New Roman"/>
          <w:sz w:val="24"/>
          <w:szCs w:val="24"/>
          <w:lang w:val="en-US"/>
        </w:rPr>
        <w:t xml:space="preserve"> </w:t>
      </w:r>
    </w:p>
    <w:p w:rsidR="001F0B71" w:rsidRPr="00F91BC5" w:rsidRDefault="001F0B71" w:rsidP="00230686">
      <w:pPr>
        <w:pStyle w:val="a3"/>
        <w:autoSpaceDE w:val="0"/>
        <w:autoSpaceDN w:val="0"/>
        <w:adjustRightInd w:val="0"/>
        <w:spacing w:after="0" w:line="360" w:lineRule="auto"/>
        <w:ind w:left="0" w:firstLine="708"/>
        <w:rPr>
          <w:rFonts w:ascii="Times New Roman" w:hAnsi="Times New Roman"/>
          <w:sz w:val="24"/>
          <w:szCs w:val="24"/>
          <w:lang w:val="uz-Latn-UZ"/>
        </w:rPr>
      </w:pPr>
      <w:r w:rsidRPr="00F91BC5">
        <w:rPr>
          <w:rFonts w:ascii="Times New Roman" w:hAnsi="Times New Roman"/>
          <w:sz w:val="24"/>
          <w:szCs w:val="24"/>
        </w:rPr>
        <w:t>конф.</w:t>
      </w:r>
      <w:r w:rsidRPr="00F91BC5">
        <w:rPr>
          <w:rFonts w:ascii="Times New Roman" w:hAnsi="Times New Roman"/>
          <w:sz w:val="24"/>
          <w:szCs w:val="24"/>
          <w:lang w:val="uz-Latn-UZ"/>
        </w:rPr>
        <w:t xml:space="preserve"> </w:t>
      </w:r>
      <w:r w:rsidRPr="00F91BC5">
        <w:rPr>
          <w:rFonts w:ascii="Times New Roman" w:hAnsi="Times New Roman"/>
          <w:sz w:val="24"/>
          <w:szCs w:val="24"/>
        </w:rPr>
        <w:t>«Наукоемкие химические технологии». - М., 1999.- С. 250.</w:t>
      </w:r>
    </w:p>
    <w:p w:rsidR="001F0B71" w:rsidRPr="00F91BC5" w:rsidRDefault="001F0B71" w:rsidP="00230686">
      <w:pPr>
        <w:pStyle w:val="a3"/>
        <w:numPr>
          <w:ilvl w:val="0"/>
          <w:numId w:val="24"/>
        </w:numPr>
        <w:autoSpaceDE w:val="0"/>
        <w:autoSpaceDN w:val="0"/>
        <w:adjustRightInd w:val="0"/>
        <w:spacing w:after="0" w:line="360" w:lineRule="auto"/>
        <w:ind w:left="0"/>
        <w:rPr>
          <w:rFonts w:ascii="Times New Roman" w:hAnsi="Times New Roman"/>
          <w:sz w:val="24"/>
          <w:szCs w:val="24"/>
          <w:lang w:val="en-US"/>
        </w:rPr>
      </w:pPr>
      <w:r w:rsidRPr="00F91BC5">
        <w:rPr>
          <w:rFonts w:ascii="Times New Roman" w:hAnsi="Times New Roman"/>
          <w:sz w:val="24"/>
          <w:szCs w:val="24"/>
          <w:lang w:val="uz-Latn-UZ"/>
        </w:rPr>
        <w:t xml:space="preserve">I.R.Asqarov, Y.T.Isayev, A.G.Mahsumov, Sh.M.Qirg’izov Organik kimyo. </w:t>
      </w:r>
    </w:p>
    <w:p w:rsidR="001F0B71" w:rsidRPr="00F91BC5" w:rsidRDefault="001F0B71" w:rsidP="00230686">
      <w:pPr>
        <w:autoSpaceDE w:val="0"/>
        <w:autoSpaceDN w:val="0"/>
        <w:adjustRightInd w:val="0"/>
        <w:spacing w:after="0" w:line="360" w:lineRule="auto"/>
        <w:rPr>
          <w:rFonts w:ascii="Times New Roman" w:hAnsi="Times New Roman"/>
          <w:sz w:val="24"/>
          <w:szCs w:val="24"/>
          <w:lang w:val="en-US"/>
        </w:rPr>
      </w:pPr>
      <w:r w:rsidRPr="00F91BC5">
        <w:rPr>
          <w:rFonts w:ascii="Times New Roman" w:hAnsi="Times New Roman"/>
          <w:sz w:val="24"/>
          <w:szCs w:val="24"/>
          <w:lang w:val="uz-Latn-UZ"/>
        </w:rPr>
        <w:t xml:space="preserve">        </w:t>
      </w:r>
      <w:r w:rsidRPr="00F91BC5">
        <w:rPr>
          <w:rFonts w:ascii="Times New Roman" w:hAnsi="Times New Roman"/>
          <w:sz w:val="24"/>
          <w:szCs w:val="24"/>
          <w:lang w:val="en-US"/>
        </w:rPr>
        <w:t>G’afur G’ulom nomidagi nashriyot manbaa ijodiy uyi To</w:t>
      </w:r>
      <w:r w:rsidRPr="00F91BC5">
        <w:rPr>
          <w:rFonts w:ascii="Times New Roman" w:hAnsi="Times New Roman"/>
          <w:sz w:val="24"/>
          <w:szCs w:val="24"/>
          <w:lang w:val="uz-Latn-UZ"/>
        </w:rPr>
        <w:t>shkent –</w:t>
      </w:r>
      <w:r w:rsidRPr="00F91BC5">
        <w:rPr>
          <w:rFonts w:ascii="Times New Roman" w:hAnsi="Times New Roman"/>
          <w:sz w:val="24"/>
          <w:szCs w:val="24"/>
          <w:lang w:val="en-US"/>
        </w:rPr>
        <w:t xml:space="preserve"> 2012. 441b. </w:t>
      </w:r>
    </w:p>
    <w:p w:rsidR="001F0B71" w:rsidRPr="00F91BC5" w:rsidRDefault="001F0B71" w:rsidP="00230686">
      <w:pPr>
        <w:pStyle w:val="a3"/>
        <w:autoSpaceDE w:val="0"/>
        <w:autoSpaceDN w:val="0"/>
        <w:adjustRightInd w:val="0"/>
        <w:spacing w:after="0" w:line="360" w:lineRule="auto"/>
        <w:ind w:left="0"/>
        <w:rPr>
          <w:rFonts w:ascii="Times New Roman" w:hAnsi="Times New Roman"/>
          <w:sz w:val="24"/>
          <w:szCs w:val="24"/>
          <w:lang w:val="uz-Latn-UZ"/>
        </w:rPr>
      </w:pPr>
    </w:p>
    <w:p w:rsidR="001F0B71" w:rsidRPr="00F91BC5" w:rsidRDefault="001F0B71" w:rsidP="00230686">
      <w:pPr>
        <w:pStyle w:val="a3"/>
        <w:spacing w:line="360" w:lineRule="auto"/>
        <w:ind w:left="0" w:firstLine="284"/>
        <w:jc w:val="center"/>
        <w:rPr>
          <w:rFonts w:ascii="Times New Roman" w:hAnsi="Times New Roman"/>
          <w:sz w:val="24"/>
          <w:szCs w:val="24"/>
          <w:lang w:val="uz-Latn-UZ"/>
        </w:rPr>
      </w:pPr>
    </w:p>
    <w:sectPr w:rsidR="001F0B71" w:rsidRPr="00F91BC5" w:rsidSect="008D2BDF">
      <w:footerReference w:type="default" r:id="rId222"/>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2E4" w:rsidRDefault="00BB52E4" w:rsidP="00020197">
      <w:pPr>
        <w:spacing w:after="0" w:line="240" w:lineRule="auto"/>
      </w:pPr>
      <w:r>
        <w:separator/>
      </w:r>
    </w:p>
  </w:endnote>
  <w:endnote w:type="continuationSeparator" w:id="0">
    <w:p w:rsidR="00BB52E4" w:rsidRDefault="00BB52E4" w:rsidP="00020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71" w:rsidRDefault="00BB52E4">
    <w:pPr>
      <w:pStyle w:val="ad"/>
      <w:jc w:val="center"/>
    </w:pPr>
    <w:r>
      <w:fldChar w:fldCharType="begin"/>
    </w:r>
    <w:r>
      <w:instrText xml:space="preserve"> PAGE   \* MERGEFORMAT </w:instrText>
    </w:r>
    <w:r>
      <w:fldChar w:fldCharType="separate"/>
    </w:r>
    <w:r w:rsidR="00F91BC5">
      <w:rPr>
        <w:noProof/>
      </w:rPr>
      <w:t>3</w:t>
    </w:r>
    <w:r>
      <w:rPr>
        <w:noProof/>
      </w:rPr>
      <w:fldChar w:fldCharType="end"/>
    </w:r>
  </w:p>
  <w:p w:rsidR="001F0B71" w:rsidRDefault="001F0B7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2E4" w:rsidRDefault="00BB52E4" w:rsidP="00020197">
      <w:pPr>
        <w:spacing w:after="0" w:line="240" w:lineRule="auto"/>
      </w:pPr>
      <w:r>
        <w:separator/>
      </w:r>
    </w:p>
  </w:footnote>
  <w:footnote w:type="continuationSeparator" w:id="0">
    <w:p w:rsidR="00BB52E4" w:rsidRDefault="00BB52E4" w:rsidP="00020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D"/>
    <w:multiLevelType w:val="multilevel"/>
    <w:tmpl w:val="810413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2D85920"/>
    <w:multiLevelType w:val="multilevel"/>
    <w:tmpl w:val="D0409E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3BA25D7"/>
    <w:multiLevelType w:val="hybridMultilevel"/>
    <w:tmpl w:val="659C7D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B7025B"/>
    <w:multiLevelType w:val="hybridMultilevel"/>
    <w:tmpl w:val="24789116"/>
    <w:lvl w:ilvl="0" w:tplc="EE3402F0">
      <w:start w:val="6"/>
      <w:numFmt w:val="decimal"/>
      <w:lvlText w:val="%1."/>
      <w:lvlJc w:val="left"/>
      <w:pPr>
        <w:ind w:left="5606" w:hanging="360"/>
      </w:pPr>
      <w:rPr>
        <w:rFonts w:cs="Times New Roman" w:hint="default"/>
      </w:rPr>
    </w:lvl>
    <w:lvl w:ilvl="1" w:tplc="04190019">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04B82AD5"/>
    <w:multiLevelType w:val="multilevel"/>
    <w:tmpl w:val="C28C17BA"/>
    <w:lvl w:ilvl="0">
      <w:start w:val="1"/>
      <w:numFmt w:val="decimal"/>
      <w:lvlText w:val="%1"/>
      <w:lvlJc w:val="left"/>
      <w:pPr>
        <w:ind w:left="375" w:hanging="375"/>
      </w:pPr>
      <w:rPr>
        <w:rFonts w:cs="Times New Roman" w:hint="default"/>
      </w:rPr>
    </w:lvl>
    <w:lvl w:ilvl="1">
      <w:start w:val="2"/>
      <w:numFmt w:val="decimal"/>
      <w:lvlText w:val="%1.%2"/>
      <w:lvlJc w:val="left"/>
      <w:pPr>
        <w:ind w:left="1652" w:hanging="375"/>
      </w:pPr>
      <w:rPr>
        <w:rFonts w:cs="Times New Roman" w:hint="default"/>
      </w:rPr>
    </w:lvl>
    <w:lvl w:ilvl="2">
      <w:start w:val="1"/>
      <w:numFmt w:val="decimal"/>
      <w:lvlText w:val="%1.%2.%3"/>
      <w:lvlJc w:val="left"/>
      <w:pPr>
        <w:ind w:left="3274" w:hanging="720"/>
      </w:pPr>
      <w:rPr>
        <w:rFonts w:cs="Times New Roman" w:hint="default"/>
      </w:rPr>
    </w:lvl>
    <w:lvl w:ilvl="3">
      <w:start w:val="1"/>
      <w:numFmt w:val="decimal"/>
      <w:lvlText w:val="%1.%2.%3.%4"/>
      <w:lvlJc w:val="left"/>
      <w:pPr>
        <w:ind w:left="4911" w:hanging="1080"/>
      </w:pPr>
      <w:rPr>
        <w:rFonts w:cs="Times New Roman" w:hint="default"/>
      </w:rPr>
    </w:lvl>
    <w:lvl w:ilvl="4">
      <w:start w:val="1"/>
      <w:numFmt w:val="decimal"/>
      <w:lvlText w:val="%1.%2.%3.%4.%5"/>
      <w:lvlJc w:val="left"/>
      <w:pPr>
        <w:ind w:left="6188" w:hanging="1080"/>
      </w:pPr>
      <w:rPr>
        <w:rFonts w:cs="Times New Roman" w:hint="default"/>
      </w:rPr>
    </w:lvl>
    <w:lvl w:ilvl="5">
      <w:start w:val="1"/>
      <w:numFmt w:val="decimal"/>
      <w:lvlText w:val="%1.%2.%3.%4.%5.%6"/>
      <w:lvlJc w:val="left"/>
      <w:pPr>
        <w:ind w:left="7825" w:hanging="1440"/>
      </w:pPr>
      <w:rPr>
        <w:rFonts w:cs="Times New Roman" w:hint="default"/>
      </w:rPr>
    </w:lvl>
    <w:lvl w:ilvl="6">
      <w:start w:val="1"/>
      <w:numFmt w:val="decimal"/>
      <w:lvlText w:val="%1.%2.%3.%4.%5.%6.%7"/>
      <w:lvlJc w:val="left"/>
      <w:pPr>
        <w:ind w:left="9102" w:hanging="1440"/>
      </w:pPr>
      <w:rPr>
        <w:rFonts w:cs="Times New Roman" w:hint="default"/>
      </w:rPr>
    </w:lvl>
    <w:lvl w:ilvl="7">
      <w:start w:val="1"/>
      <w:numFmt w:val="decimal"/>
      <w:lvlText w:val="%1.%2.%3.%4.%5.%6.%7.%8"/>
      <w:lvlJc w:val="left"/>
      <w:pPr>
        <w:ind w:left="10739" w:hanging="1800"/>
      </w:pPr>
      <w:rPr>
        <w:rFonts w:cs="Times New Roman" w:hint="default"/>
      </w:rPr>
    </w:lvl>
    <w:lvl w:ilvl="8">
      <w:start w:val="1"/>
      <w:numFmt w:val="decimal"/>
      <w:lvlText w:val="%1.%2.%3.%4.%5.%6.%7.%8.%9"/>
      <w:lvlJc w:val="left"/>
      <w:pPr>
        <w:ind w:left="12376" w:hanging="2160"/>
      </w:pPr>
      <w:rPr>
        <w:rFonts w:cs="Times New Roman" w:hint="default"/>
      </w:rPr>
    </w:lvl>
  </w:abstractNum>
  <w:abstractNum w:abstractNumId="5">
    <w:nsid w:val="067D0B27"/>
    <w:multiLevelType w:val="singleLevel"/>
    <w:tmpl w:val="DE2859C2"/>
    <w:lvl w:ilvl="0">
      <w:start w:val="1"/>
      <w:numFmt w:val="decimal"/>
      <w:lvlText w:val="%1."/>
      <w:lvlJc w:val="left"/>
      <w:pPr>
        <w:tabs>
          <w:tab w:val="num" w:pos="375"/>
        </w:tabs>
        <w:ind w:left="375" w:hanging="375"/>
      </w:pPr>
      <w:rPr>
        <w:rFonts w:ascii="Times New Roman" w:hAnsi="Times New Roman" w:cs="Times New Roman" w:hint="default"/>
        <w:b/>
        <w:sz w:val="28"/>
        <w:szCs w:val="28"/>
      </w:rPr>
    </w:lvl>
  </w:abstractNum>
  <w:abstractNum w:abstractNumId="6">
    <w:nsid w:val="093D2708"/>
    <w:multiLevelType w:val="multilevel"/>
    <w:tmpl w:val="42867D12"/>
    <w:lvl w:ilvl="0">
      <w:start w:val="2"/>
      <w:numFmt w:val="decimal"/>
      <w:lvlText w:val="%1"/>
      <w:lvlJc w:val="left"/>
      <w:pPr>
        <w:ind w:left="786" w:hanging="360"/>
      </w:pPr>
      <w:rPr>
        <w:rFonts w:cs="Times New Roman" w:hint="default"/>
      </w:rPr>
    </w:lvl>
    <w:lvl w:ilvl="1">
      <w:start w:val="1"/>
      <w:numFmt w:val="decimal"/>
      <w:isLgl/>
      <w:lvlText w:val="%1.%2."/>
      <w:lvlJc w:val="left"/>
      <w:pPr>
        <w:ind w:left="1548" w:hanging="810"/>
      </w:pPr>
      <w:rPr>
        <w:rFonts w:cs="Times New Roman" w:hint="default"/>
      </w:rPr>
    </w:lvl>
    <w:lvl w:ilvl="2">
      <w:start w:val="4"/>
      <w:numFmt w:val="decimal"/>
      <w:isLgl/>
      <w:lvlText w:val="%1.%2.%3."/>
      <w:lvlJc w:val="left"/>
      <w:pPr>
        <w:ind w:left="2130" w:hanging="1080"/>
      </w:pPr>
      <w:rPr>
        <w:rFonts w:cs="Times New Roman" w:hint="default"/>
      </w:rPr>
    </w:lvl>
    <w:lvl w:ilvl="3">
      <w:start w:val="1"/>
      <w:numFmt w:val="decimal"/>
      <w:isLgl/>
      <w:lvlText w:val="%1.%2.%3.%4."/>
      <w:lvlJc w:val="left"/>
      <w:pPr>
        <w:ind w:left="2442" w:hanging="1080"/>
      </w:pPr>
      <w:rPr>
        <w:rFonts w:cs="Times New Roman" w:hint="default"/>
      </w:rPr>
    </w:lvl>
    <w:lvl w:ilvl="4">
      <w:start w:val="1"/>
      <w:numFmt w:val="decimal"/>
      <w:isLgl/>
      <w:lvlText w:val="%1.%2.%3.%4.%5."/>
      <w:lvlJc w:val="left"/>
      <w:pPr>
        <w:ind w:left="3114" w:hanging="1440"/>
      </w:pPr>
      <w:rPr>
        <w:rFonts w:cs="Times New Roman" w:hint="default"/>
      </w:rPr>
    </w:lvl>
    <w:lvl w:ilvl="5">
      <w:start w:val="1"/>
      <w:numFmt w:val="decimal"/>
      <w:isLgl/>
      <w:lvlText w:val="%1.%2.%3.%4.%5.%6."/>
      <w:lvlJc w:val="left"/>
      <w:pPr>
        <w:ind w:left="3786" w:hanging="1800"/>
      </w:pPr>
      <w:rPr>
        <w:rFonts w:cs="Times New Roman" w:hint="default"/>
      </w:rPr>
    </w:lvl>
    <w:lvl w:ilvl="6">
      <w:start w:val="1"/>
      <w:numFmt w:val="decimal"/>
      <w:isLgl/>
      <w:lvlText w:val="%1.%2.%3.%4.%5.%6.%7."/>
      <w:lvlJc w:val="left"/>
      <w:pPr>
        <w:ind w:left="4458" w:hanging="2160"/>
      </w:pPr>
      <w:rPr>
        <w:rFonts w:cs="Times New Roman" w:hint="default"/>
      </w:rPr>
    </w:lvl>
    <w:lvl w:ilvl="7">
      <w:start w:val="1"/>
      <w:numFmt w:val="decimal"/>
      <w:isLgl/>
      <w:lvlText w:val="%1.%2.%3.%4.%5.%6.%7.%8."/>
      <w:lvlJc w:val="left"/>
      <w:pPr>
        <w:ind w:left="4770" w:hanging="2160"/>
      </w:pPr>
      <w:rPr>
        <w:rFonts w:cs="Times New Roman" w:hint="default"/>
      </w:rPr>
    </w:lvl>
    <w:lvl w:ilvl="8">
      <w:start w:val="1"/>
      <w:numFmt w:val="decimal"/>
      <w:isLgl/>
      <w:lvlText w:val="%1.%2.%3.%4.%5.%6.%7.%8.%9."/>
      <w:lvlJc w:val="left"/>
      <w:pPr>
        <w:ind w:left="5442" w:hanging="2520"/>
      </w:pPr>
      <w:rPr>
        <w:rFonts w:cs="Times New Roman" w:hint="default"/>
      </w:rPr>
    </w:lvl>
  </w:abstractNum>
  <w:abstractNum w:abstractNumId="7">
    <w:nsid w:val="09890192"/>
    <w:multiLevelType w:val="multilevel"/>
    <w:tmpl w:val="2346799C"/>
    <w:lvl w:ilvl="0">
      <w:start w:val="1"/>
      <w:numFmt w:val="decimal"/>
      <w:lvlText w:val="%1."/>
      <w:lvlJc w:val="left"/>
      <w:pPr>
        <w:ind w:left="644" w:hanging="360"/>
      </w:pPr>
      <w:rPr>
        <w:rFonts w:cs="Times New Roman" w:hint="default"/>
      </w:rPr>
    </w:lvl>
    <w:lvl w:ilvl="1">
      <w:start w:val="1"/>
      <w:numFmt w:val="decimal"/>
      <w:isLgl/>
      <w:lvlText w:val="%1.%2."/>
      <w:lvlJc w:val="left"/>
      <w:pPr>
        <w:ind w:left="1364" w:hanging="72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444" w:hanging="108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524" w:hanging="1440"/>
      </w:pPr>
      <w:rPr>
        <w:rFonts w:cs="Times New Roman" w:hint="default"/>
      </w:rPr>
    </w:lvl>
    <w:lvl w:ilvl="6">
      <w:start w:val="1"/>
      <w:numFmt w:val="decimal"/>
      <w:isLgl/>
      <w:lvlText w:val="%1.%2.%3.%4.%5.%6.%7."/>
      <w:lvlJc w:val="left"/>
      <w:pPr>
        <w:ind w:left="4244" w:hanging="1800"/>
      </w:pPr>
      <w:rPr>
        <w:rFonts w:cs="Times New Roman" w:hint="default"/>
      </w:rPr>
    </w:lvl>
    <w:lvl w:ilvl="7">
      <w:start w:val="1"/>
      <w:numFmt w:val="decimal"/>
      <w:isLgl/>
      <w:lvlText w:val="%1.%2.%3.%4.%5.%6.%7.%8."/>
      <w:lvlJc w:val="left"/>
      <w:pPr>
        <w:ind w:left="4604" w:hanging="1800"/>
      </w:pPr>
      <w:rPr>
        <w:rFonts w:cs="Times New Roman" w:hint="default"/>
      </w:rPr>
    </w:lvl>
    <w:lvl w:ilvl="8">
      <w:start w:val="1"/>
      <w:numFmt w:val="decimal"/>
      <w:isLgl/>
      <w:lvlText w:val="%1.%2.%3.%4.%5.%6.%7.%8.%9."/>
      <w:lvlJc w:val="left"/>
      <w:pPr>
        <w:ind w:left="5324" w:hanging="2160"/>
      </w:pPr>
      <w:rPr>
        <w:rFonts w:cs="Times New Roman" w:hint="default"/>
      </w:rPr>
    </w:lvl>
  </w:abstractNum>
  <w:abstractNum w:abstractNumId="8">
    <w:nsid w:val="0A825D82"/>
    <w:multiLevelType w:val="multilevel"/>
    <w:tmpl w:val="3552E5B0"/>
    <w:lvl w:ilvl="0">
      <w:start w:val="1"/>
      <w:numFmt w:val="decimal"/>
      <w:lvlText w:val="%1"/>
      <w:lvlJc w:val="left"/>
      <w:pPr>
        <w:ind w:left="375" w:hanging="375"/>
      </w:pPr>
      <w:rPr>
        <w:rFonts w:cs="Times New Roman" w:hint="default"/>
      </w:rPr>
    </w:lvl>
    <w:lvl w:ilvl="1">
      <w:start w:val="3"/>
      <w:numFmt w:val="decimal"/>
      <w:lvlText w:val="%1.%2"/>
      <w:lvlJc w:val="left"/>
      <w:pPr>
        <w:ind w:left="1652" w:hanging="375"/>
      </w:pPr>
      <w:rPr>
        <w:rFonts w:cs="Times New Roman" w:hint="default"/>
      </w:rPr>
    </w:lvl>
    <w:lvl w:ilvl="2">
      <w:start w:val="1"/>
      <w:numFmt w:val="decimal"/>
      <w:lvlText w:val="%1.%2.%3"/>
      <w:lvlJc w:val="left"/>
      <w:pPr>
        <w:ind w:left="3274" w:hanging="720"/>
      </w:pPr>
      <w:rPr>
        <w:rFonts w:cs="Times New Roman" w:hint="default"/>
      </w:rPr>
    </w:lvl>
    <w:lvl w:ilvl="3">
      <w:start w:val="1"/>
      <w:numFmt w:val="decimal"/>
      <w:lvlText w:val="%1.%2.%3.%4"/>
      <w:lvlJc w:val="left"/>
      <w:pPr>
        <w:ind w:left="4911" w:hanging="1080"/>
      </w:pPr>
      <w:rPr>
        <w:rFonts w:cs="Times New Roman" w:hint="default"/>
      </w:rPr>
    </w:lvl>
    <w:lvl w:ilvl="4">
      <w:start w:val="1"/>
      <w:numFmt w:val="decimal"/>
      <w:lvlText w:val="%1.%2.%3.%4.%5"/>
      <w:lvlJc w:val="left"/>
      <w:pPr>
        <w:ind w:left="6188" w:hanging="1080"/>
      </w:pPr>
      <w:rPr>
        <w:rFonts w:cs="Times New Roman" w:hint="default"/>
      </w:rPr>
    </w:lvl>
    <w:lvl w:ilvl="5">
      <w:start w:val="1"/>
      <w:numFmt w:val="decimal"/>
      <w:lvlText w:val="%1.%2.%3.%4.%5.%6"/>
      <w:lvlJc w:val="left"/>
      <w:pPr>
        <w:ind w:left="7825" w:hanging="1440"/>
      </w:pPr>
      <w:rPr>
        <w:rFonts w:cs="Times New Roman" w:hint="default"/>
      </w:rPr>
    </w:lvl>
    <w:lvl w:ilvl="6">
      <w:start w:val="1"/>
      <w:numFmt w:val="decimal"/>
      <w:lvlText w:val="%1.%2.%3.%4.%5.%6.%7"/>
      <w:lvlJc w:val="left"/>
      <w:pPr>
        <w:ind w:left="9102" w:hanging="1440"/>
      </w:pPr>
      <w:rPr>
        <w:rFonts w:cs="Times New Roman" w:hint="default"/>
      </w:rPr>
    </w:lvl>
    <w:lvl w:ilvl="7">
      <w:start w:val="1"/>
      <w:numFmt w:val="decimal"/>
      <w:lvlText w:val="%1.%2.%3.%4.%5.%6.%7.%8"/>
      <w:lvlJc w:val="left"/>
      <w:pPr>
        <w:ind w:left="10739" w:hanging="1800"/>
      </w:pPr>
      <w:rPr>
        <w:rFonts w:cs="Times New Roman" w:hint="default"/>
      </w:rPr>
    </w:lvl>
    <w:lvl w:ilvl="8">
      <w:start w:val="1"/>
      <w:numFmt w:val="decimal"/>
      <w:lvlText w:val="%1.%2.%3.%4.%5.%6.%7.%8.%9"/>
      <w:lvlJc w:val="left"/>
      <w:pPr>
        <w:ind w:left="12376" w:hanging="2160"/>
      </w:pPr>
      <w:rPr>
        <w:rFonts w:cs="Times New Roman" w:hint="default"/>
      </w:rPr>
    </w:lvl>
  </w:abstractNum>
  <w:abstractNum w:abstractNumId="9">
    <w:nsid w:val="0CA432CE"/>
    <w:multiLevelType w:val="hybridMultilevel"/>
    <w:tmpl w:val="AAF2A062"/>
    <w:lvl w:ilvl="0" w:tplc="9B8004F0">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DC14AC9"/>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1">
    <w:nsid w:val="10460EBD"/>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12201561"/>
    <w:multiLevelType w:val="hybridMultilevel"/>
    <w:tmpl w:val="7C042FBC"/>
    <w:lvl w:ilvl="0" w:tplc="2E10970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29876C6"/>
    <w:multiLevelType w:val="hybridMultilevel"/>
    <w:tmpl w:val="37F28AD0"/>
    <w:lvl w:ilvl="0" w:tplc="E190F804">
      <w:start w:val="1"/>
      <w:numFmt w:val="decimal"/>
      <w:lvlText w:val="%1."/>
      <w:lvlJc w:val="left"/>
      <w:pPr>
        <w:ind w:left="1064" w:hanging="360"/>
      </w:pPr>
      <w:rPr>
        <w:rFonts w:cs="Times New Roman" w:hint="default"/>
      </w:rPr>
    </w:lvl>
    <w:lvl w:ilvl="1" w:tplc="04190019" w:tentative="1">
      <w:start w:val="1"/>
      <w:numFmt w:val="lowerLetter"/>
      <w:lvlText w:val="%2."/>
      <w:lvlJc w:val="left"/>
      <w:pPr>
        <w:ind w:left="1784" w:hanging="360"/>
      </w:pPr>
      <w:rPr>
        <w:rFonts w:cs="Times New Roman"/>
      </w:rPr>
    </w:lvl>
    <w:lvl w:ilvl="2" w:tplc="0419001B" w:tentative="1">
      <w:start w:val="1"/>
      <w:numFmt w:val="lowerRoman"/>
      <w:lvlText w:val="%3."/>
      <w:lvlJc w:val="right"/>
      <w:pPr>
        <w:ind w:left="2504" w:hanging="180"/>
      </w:pPr>
      <w:rPr>
        <w:rFonts w:cs="Times New Roman"/>
      </w:rPr>
    </w:lvl>
    <w:lvl w:ilvl="3" w:tplc="0419000F" w:tentative="1">
      <w:start w:val="1"/>
      <w:numFmt w:val="decimal"/>
      <w:lvlText w:val="%4."/>
      <w:lvlJc w:val="left"/>
      <w:pPr>
        <w:ind w:left="3224" w:hanging="360"/>
      </w:pPr>
      <w:rPr>
        <w:rFonts w:cs="Times New Roman"/>
      </w:rPr>
    </w:lvl>
    <w:lvl w:ilvl="4" w:tplc="04190019" w:tentative="1">
      <w:start w:val="1"/>
      <w:numFmt w:val="lowerLetter"/>
      <w:lvlText w:val="%5."/>
      <w:lvlJc w:val="left"/>
      <w:pPr>
        <w:ind w:left="3944" w:hanging="360"/>
      </w:pPr>
      <w:rPr>
        <w:rFonts w:cs="Times New Roman"/>
      </w:rPr>
    </w:lvl>
    <w:lvl w:ilvl="5" w:tplc="0419001B" w:tentative="1">
      <w:start w:val="1"/>
      <w:numFmt w:val="lowerRoman"/>
      <w:lvlText w:val="%6."/>
      <w:lvlJc w:val="right"/>
      <w:pPr>
        <w:ind w:left="4664" w:hanging="180"/>
      </w:pPr>
      <w:rPr>
        <w:rFonts w:cs="Times New Roman"/>
      </w:rPr>
    </w:lvl>
    <w:lvl w:ilvl="6" w:tplc="0419000F" w:tentative="1">
      <w:start w:val="1"/>
      <w:numFmt w:val="decimal"/>
      <w:lvlText w:val="%7."/>
      <w:lvlJc w:val="left"/>
      <w:pPr>
        <w:ind w:left="5384" w:hanging="360"/>
      </w:pPr>
      <w:rPr>
        <w:rFonts w:cs="Times New Roman"/>
      </w:rPr>
    </w:lvl>
    <w:lvl w:ilvl="7" w:tplc="04190019" w:tentative="1">
      <w:start w:val="1"/>
      <w:numFmt w:val="lowerLetter"/>
      <w:lvlText w:val="%8."/>
      <w:lvlJc w:val="left"/>
      <w:pPr>
        <w:ind w:left="6104" w:hanging="360"/>
      </w:pPr>
      <w:rPr>
        <w:rFonts w:cs="Times New Roman"/>
      </w:rPr>
    </w:lvl>
    <w:lvl w:ilvl="8" w:tplc="0419001B" w:tentative="1">
      <w:start w:val="1"/>
      <w:numFmt w:val="lowerRoman"/>
      <w:lvlText w:val="%9."/>
      <w:lvlJc w:val="right"/>
      <w:pPr>
        <w:ind w:left="6824" w:hanging="180"/>
      </w:pPr>
      <w:rPr>
        <w:rFonts w:cs="Times New Roman"/>
      </w:rPr>
    </w:lvl>
  </w:abstractNum>
  <w:abstractNum w:abstractNumId="14">
    <w:nsid w:val="15341868"/>
    <w:multiLevelType w:val="hybridMultilevel"/>
    <w:tmpl w:val="AAF61CDE"/>
    <w:lvl w:ilvl="0" w:tplc="FB022BEE">
      <w:start w:val="19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87785C"/>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6">
    <w:nsid w:val="24A1643C"/>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7">
    <w:nsid w:val="25A030AE"/>
    <w:multiLevelType w:val="multilevel"/>
    <w:tmpl w:val="FF96CB7C"/>
    <w:lvl w:ilvl="0">
      <w:start w:val="85"/>
      <w:numFmt w:val="decimal"/>
      <w:lvlText w:val="%1."/>
      <w:lvlJc w:val="left"/>
      <w:pPr>
        <w:ind w:left="735" w:hanging="37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nsid w:val="26007471"/>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9">
    <w:nsid w:val="26530393"/>
    <w:multiLevelType w:val="multilevel"/>
    <w:tmpl w:val="B8E6D5A0"/>
    <w:lvl w:ilvl="0">
      <w:start w:val="102"/>
      <w:numFmt w:val="decimal"/>
      <w:lvlText w:val="%1."/>
      <w:lvlJc w:val="left"/>
      <w:pPr>
        <w:ind w:left="885" w:hanging="52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
    <w:nsid w:val="2C881160"/>
    <w:multiLevelType w:val="hybridMultilevel"/>
    <w:tmpl w:val="B53069A0"/>
    <w:lvl w:ilvl="0" w:tplc="5456D838">
      <w:start w:val="102"/>
      <w:numFmt w:val="decimal"/>
      <w:lvlText w:val="%1."/>
      <w:lvlJc w:val="left"/>
      <w:pPr>
        <w:ind w:left="885" w:hanging="5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46263EB"/>
    <w:multiLevelType w:val="multilevel"/>
    <w:tmpl w:val="D0409E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2">
    <w:nsid w:val="379D4CC6"/>
    <w:multiLevelType w:val="multilevel"/>
    <w:tmpl w:val="3E50FF98"/>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23">
    <w:nsid w:val="382E6DE4"/>
    <w:multiLevelType w:val="hybridMultilevel"/>
    <w:tmpl w:val="5A1C6146"/>
    <w:lvl w:ilvl="0" w:tplc="9E64D57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4">
    <w:nsid w:val="3A4D6570"/>
    <w:multiLevelType w:val="hybridMultilevel"/>
    <w:tmpl w:val="A7DE653C"/>
    <w:lvl w:ilvl="0" w:tplc="265ACCE2">
      <w:start w:val="19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ED09BF"/>
    <w:multiLevelType w:val="multilevel"/>
    <w:tmpl w:val="D0409E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6">
    <w:nsid w:val="3F143358"/>
    <w:multiLevelType w:val="multilevel"/>
    <w:tmpl w:val="D736ECB2"/>
    <w:lvl w:ilvl="0">
      <w:start w:val="1"/>
      <w:numFmt w:val="decimal"/>
      <w:lvlText w:val="%1"/>
      <w:lvlJc w:val="left"/>
      <w:pPr>
        <w:ind w:left="375" w:hanging="375"/>
      </w:pPr>
      <w:rPr>
        <w:rFonts w:cs="Times New Roman" w:hint="default"/>
      </w:rPr>
    </w:lvl>
    <w:lvl w:ilvl="1">
      <w:start w:val="2"/>
      <w:numFmt w:val="decimal"/>
      <w:lvlText w:val="%1.%2"/>
      <w:lvlJc w:val="left"/>
      <w:pPr>
        <w:ind w:left="1080" w:hanging="37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7">
    <w:nsid w:val="404B4422"/>
    <w:multiLevelType w:val="multilevel"/>
    <w:tmpl w:val="1BFA9940"/>
    <w:lvl w:ilvl="0">
      <w:start w:val="2"/>
      <w:numFmt w:val="decimal"/>
      <w:lvlText w:val="%1"/>
      <w:lvlJc w:val="left"/>
      <w:pPr>
        <w:ind w:left="375" w:hanging="375"/>
      </w:pPr>
      <w:rPr>
        <w:rFonts w:cs="Times New Roman" w:hint="default"/>
      </w:rPr>
    </w:lvl>
    <w:lvl w:ilvl="1">
      <w:start w:val="4"/>
      <w:numFmt w:val="decimal"/>
      <w:lvlText w:val="%1.%2"/>
      <w:lvlJc w:val="left"/>
      <w:pPr>
        <w:ind w:left="1260" w:hanging="375"/>
      </w:pPr>
      <w:rPr>
        <w:rFonts w:cs="Times New Roman" w:hint="default"/>
      </w:rPr>
    </w:lvl>
    <w:lvl w:ilvl="2">
      <w:start w:val="1"/>
      <w:numFmt w:val="decimal"/>
      <w:lvlText w:val="%1.%2.%3"/>
      <w:lvlJc w:val="left"/>
      <w:pPr>
        <w:ind w:left="2490" w:hanging="720"/>
      </w:pPr>
      <w:rPr>
        <w:rFonts w:cs="Times New Roman" w:hint="default"/>
      </w:rPr>
    </w:lvl>
    <w:lvl w:ilvl="3">
      <w:start w:val="1"/>
      <w:numFmt w:val="decimal"/>
      <w:lvlText w:val="%1.%2.%3.%4"/>
      <w:lvlJc w:val="left"/>
      <w:pPr>
        <w:ind w:left="3735" w:hanging="1080"/>
      </w:pPr>
      <w:rPr>
        <w:rFonts w:cs="Times New Roman" w:hint="default"/>
      </w:rPr>
    </w:lvl>
    <w:lvl w:ilvl="4">
      <w:start w:val="1"/>
      <w:numFmt w:val="decimal"/>
      <w:lvlText w:val="%1.%2.%3.%4.%5"/>
      <w:lvlJc w:val="left"/>
      <w:pPr>
        <w:ind w:left="4620" w:hanging="1080"/>
      </w:pPr>
      <w:rPr>
        <w:rFonts w:cs="Times New Roman" w:hint="default"/>
      </w:rPr>
    </w:lvl>
    <w:lvl w:ilvl="5">
      <w:start w:val="1"/>
      <w:numFmt w:val="decimal"/>
      <w:lvlText w:val="%1.%2.%3.%4.%5.%6"/>
      <w:lvlJc w:val="left"/>
      <w:pPr>
        <w:ind w:left="5865" w:hanging="1440"/>
      </w:pPr>
      <w:rPr>
        <w:rFonts w:cs="Times New Roman" w:hint="default"/>
      </w:rPr>
    </w:lvl>
    <w:lvl w:ilvl="6">
      <w:start w:val="1"/>
      <w:numFmt w:val="decimal"/>
      <w:lvlText w:val="%1.%2.%3.%4.%5.%6.%7"/>
      <w:lvlJc w:val="left"/>
      <w:pPr>
        <w:ind w:left="6750" w:hanging="1440"/>
      </w:pPr>
      <w:rPr>
        <w:rFonts w:cs="Times New Roman" w:hint="default"/>
      </w:rPr>
    </w:lvl>
    <w:lvl w:ilvl="7">
      <w:start w:val="1"/>
      <w:numFmt w:val="decimal"/>
      <w:lvlText w:val="%1.%2.%3.%4.%5.%6.%7.%8"/>
      <w:lvlJc w:val="left"/>
      <w:pPr>
        <w:ind w:left="7995" w:hanging="1800"/>
      </w:pPr>
      <w:rPr>
        <w:rFonts w:cs="Times New Roman" w:hint="default"/>
      </w:rPr>
    </w:lvl>
    <w:lvl w:ilvl="8">
      <w:start w:val="1"/>
      <w:numFmt w:val="decimal"/>
      <w:lvlText w:val="%1.%2.%3.%4.%5.%6.%7.%8.%9"/>
      <w:lvlJc w:val="left"/>
      <w:pPr>
        <w:ind w:left="9240" w:hanging="2160"/>
      </w:pPr>
      <w:rPr>
        <w:rFonts w:cs="Times New Roman" w:hint="default"/>
      </w:rPr>
    </w:lvl>
  </w:abstractNum>
  <w:abstractNum w:abstractNumId="28">
    <w:nsid w:val="42365F71"/>
    <w:multiLevelType w:val="hybridMultilevel"/>
    <w:tmpl w:val="7E921E86"/>
    <w:lvl w:ilvl="0" w:tplc="A82C41D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ADD45B9"/>
    <w:multiLevelType w:val="multilevel"/>
    <w:tmpl w:val="B8E6D5A0"/>
    <w:lvl w:ilvl="0">
      <w:start w:val="102"/>
      <w:numFmt w:val="decimal"/>
      <w:lvlText w:val="%1."/>
      <w:lvlJc w:val="left"/>
      <w:pPr>
        <w:ind w:left="885" w:hanging="52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0">
    <w:nsid w:val="4E875125"/>
    <w:multiLevelType w:val="hybridMultilevel"/>
    <w:tmpl w:val="FF96CB7C"/>
    <w:lvl w:ilvl="0" w:tplc="070468CE">
      <w:start w:val="85"/>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F78792B"/>
    <w:multiLevelType w:val="multilevel"/>
    <w:tmpl w:val="276494DA"/>
    <w:lvl w:ilvl="0">
      <w:start w:val="86"/>
      <w:numFmt w:val="decimal"/>
      <w:lvlText w:val="%1."/>
      <w:lvlJc w:val="left"/>
      <w:pPr>
        <w:ind w:left="735" w:hanging="37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523B75C0"/>
    <w:multiLevelType w:val="hybridMultilevel"/>
    <w:tmpl w:val="096854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2AB2F4C"/>
    <w:multiLevelType w:val="multilevel"/>
    <w:tmpl w:val="530C655A"/>
    <w:lvl w:ilvl="0">
      <w:start w:val="2"/>
      <w:numFmt w:val="decimal"/>
      <w:lvlText w:val="%1"/>
      <w:lvlJc w:val="left"/>
      <w:pPr>
        <w:ind w:left="600" w:hanging="600"/>
      </w:pPr>
      <w:rPr>
        <w:rFonts w:cs="Times New Roman" w:hint="default"/>
      </w:rPr>
    </w:lvl>
    <w:lvl w:ilvl="1">
      <w:start w:val="1"/>
      <w:numFmt w:val="decimal"/>
      <w:lvlText w:val="%1.%2"/>
      <w:lvlJc w:val="left"/>
      <w:pPr>
        <w:ind w:left="1485" w:hanging="600"/>
      </w:pPr>
      <w:rPr>
        <w:rFonts w:cs="Times New Roman" w:hint="default"/>
      </w:rPr>
    </w:lvl>
    <w:lvl w:ilvl="2">
      <w:start w:val="3"/>
      <w:numFmt w:val="decimal"/>
      <w:lvlText w:val="%1.%2.%3"/>
      <w:lvlJc w:val="left"/>
      <w:pPr>
        <w:ind w:left="2490" w:hanging="720"/>
      </w:pPr>
      <w:rPr>
        <w:rFonts w:cs="Times New Roman" w:hint="default"/>
      </w:rPr>
    </w:lvl>
    <w:lvl w:ilvl="3">
      <w:start w:val="1"/>
      <w:numFmt w:val="decimal"/>
      <w:lvlText w:val="%1.%2.%3.%4"/>
      <w:lvlJc w:val="left"/>
      <w:pPr>
        <w:ind w:left="3735" w:hanging="1080"/>
      </w:pPr>
      <w:rPr>
        <w:rFonts w:cs="Times New Roman" w:hint="default"/>
      </w:rPr>
    </w:lvl>
    <w:lvl w:ilvl="4">
      <w:start w:val="1"/>
      <w:numFmt w:val="decimal"/>
      <w:lvlText w:val="%1.%2.%3.%4.%5"/>
      <w:lvlJc w:val="left"/>
      <w:pPr>
        <w:ind w:left="4620" w:hanging="1080"/>
      </w:pPr>
      <w:rPr>
        <w:rFonts w:cs="Times New Roman" w:hint="default"/>
      </w:rPr>
    </w:lvl>
    <w:lvl w:ilvl="5">
      <w:start w:val="1"/>
      <w:numFmt w:val="decimal"/>
      <w:lvlText w:val="%1.%2.%3.%4.%5.%6"/>
      <w:lvlJc w:val="left"/>
      <w:pPr>
        <w:ind w:left="5865" w:hanging="1440"/>
      </w:pPr>
      <w:rPr>
        <w:rFonts w:cs="Times New Roman" w:hint="default"/>
      </w:rPr>
    </w:lvl>
    <w:lvl w:ilvl="6">
      <w:start w:val="1"/>
      <w:numFmt w:val="decimal"/>
      <w:lvlText w:val="%1.%2.%3.%4.%5.%6.%7"/>
      <w:lvlJc w:val="left"/>
      <w:pPr>
        <w:ind w:left="6750" w:hanging="1440"/>
      </w:pPr>
      <w:rPr>
        <w:rFonts w:cs="Times New Roman" w:hint="default"/>
      </w:rPr>
    </w:lvl>
    <w:lvl w:ilvl="7">
      <w:start w:val="1"/>
      <w:numFmt w:val="decimal"/>
      <w:lvlText w:val="%1.%2.%3.%4.%5.%6.%7.%8"/>
      <w:lvlJc w:val="left"/>
      <w:pPr>
        <w:ind w:left="7995" w:hanging="1800"/>
      </w:pPr>
      <w:rPr>
        <w:rFonts w:cs="Times New Roman" w:hint="default"/>
      </w:rPr>
    </w:lvl>
    <w:lvl w:ilvl="8">
      <w:start w:val="1"/>
      <w:numFmt w:val="decimal"/>
      <w:lvlText w:val="%1.%2.%3.%4.%5.%6.%7.%8.%9"/>
      <w:lvlJc w:val="left"/>
      <w:pPr>
        <w:ind w:left="9240" w:hanging="2160"/>
      </w:pPr>
      <w:rPr>
        <w:rFonts w:cs="Times New Roman" w:hint="default"/>
      </w:rPr>
    </w:lvl>
  </w:abstractNum>
  <w:abstractNum w:abstractNumId="34">
    <w:nsid w:val="5892188B"/>
    <w:multiLevelType w:val="hybridMultilevel"/>
    <w:tmpl w:val="2998FEE4"/>
    <w:lvl w:ilvl="0" w:tplc="8A046368">
      <w:start w:val="9"/>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
    <w:nsid w:val="62B200B0"/>
    <w:multiLevelType w:val="multilevel"/>
    <w:tmpl w:val="039255A8"/>
    <w:lvl w:ilvl="0">
      <w:start w:val="2"/>
      <w:numFmt w:val="decimal"/>
      <w:lvlText w:val="%1."/>
      <w:lvlJc w:val="left"/>
      <w:pPr>
        <w:ind w:left="675" w:hanging="675"/>
      </w:pPr>
      <w:rPr>
        <w:rFonts w:cs="Times New Roman" w:hint="default"/>
      </w:rPr>
    </w:lvl>
    <w:lvl w:ilvl="1">
      <w:start w:val="2"/>
      <w:numFmt w:val="decimal"/>
      <w:lvlText w:val="%1.%2."/>
      <w:lvlJc w:val="left"/>
      <w:pPr>
        <w:ind w:left="1072" w:hanging="720"/>
      </w:pPr>
      <w:rPr>
        <w:rFonts w:cs="Times New Roman" w:hint="default"/>
      </w:rPr>
    </w:lvl>
    <w:lvl w:ilvl="2">
      <w:start w:val="1"/>
      <w:numFmt w:val="decimal"/>
      <w:lvlText w:val="%1.%2.%3."/>
      <w:lvlJc w:val="left"/>
      <w:pPr>
        <w:ind w:left="1424" w:hanging="720"/>
      </w:pPr>
      <w:rPr>
        <w:rFonts w:cs="Times New Roman" w:hint="default"/>
      </w:rPr>
    </w:lvl>
    <w:lvl w:ilvl="3">
      <w:start w:val="1"/>
      <w:numFmt w:val="decimal"/>
      <w:lvlText w:val="%1.%2.%3.%4."/>
      <w:lvlJc w:val="left"/>
      <w:pPr>
        <w:ind w:left="2136" w:hanging="1080"/>
      </w:pPr>
      <w:rPr>
        <w:rFonts w:cs="Times New Roman" w:hint="default"/>
      </w:rPr>
    </w:lvl>
    <w:lvl w:ilvl="4">
      <w:start w:val="1"/>
      <w:numFmt w:val="decimal"/>
      <w:lvlText w:val="%1.%2.%3.%4.%5."/>
      <w:lvlJc w:val="left"/>
      <w:pPr>
        <w:ind w:left="2488" w:hanging="1080"/>
      </w:pPr>
      <w:rPr>
        <w:rFonts w:cs="Times New Roman" w:hint="default"/>
      </w:rPr>
    </w:lvl>
    <w:lvl w:ilvl="5">
      <w:start w:val="1"/>
      <w:numFmt w:val="decimal"/>
      <w:lvlText w:val="%1.%2.%3.%4.%5.%6."/>
      <w:lvlJc w:val="left"/>
      <w:pPr>
        <w:ind w:left="3200" w:hanging="1440"/>
      </w:pPr>
      <w:rPr>
        <w:rFonts w:cs="Times New Roman" w:hint="default"/>
      </w:rPr>
    </w:lvl>
    <w:lvl w:ilvl="6">
      <w:start w:val="1"/>
      <w:numFmt w:val="decimal"/>
      <w:lvlText w:val="%1.%2.%3.%4.%5.%6.%7."/>
      <w:lvlJc w:val="left"/>
      <w:pPr>
        <w:ind w:left="3912" w:hanging="1800"/>
      </w:pPr>
      <w:rPr>
        <w:rFonts w:cs="Times New Roman" w:hint="default"/>
      </w:rPr>
    </w:lvl>
    <w:lvl w:ilvl="7">
      <w:start w:val="1"/>
      <w:numFmt w:val="decimal"/>
      <w:lvlText w:val="%1.%2.%3.%4.%5.%6.%7.%8."/>
      <w:lvlJc w:val="left"/>
      <w:pPr>
        <w:ind w:left="4264" w:hanging="1800"/>
      </w:pPr>
      <w:rPr>
        <w:rFonts w:cs="Times New Roman" w:hint="default"/>
      </w:rPr>
    </w:lvl>
    <w:lvl w:ilvl="8">
      <w:start w:val="1"/>
      <w:numFmt w:val="decimal"/>
      <w:lvlText w:val="%1.%2.%3.%4.%5.%6.%7.%8.%9."/>
      <w:lvlJc w:val="left"/>
      <w:pPr>
        <w:ind w:left="4976" w:hanging="2160"/>
      </w:pPr>
      <w:rPr>
        <w:rFonts w:cs="Times New Roman" w:hint="default"/>
      </w:rPr>
    </w:lvl>
  </w:abstractNum>
  <w:abstractNum w:abstractNumId="36">
    <w:nsid w:val="642235AB"/>
    <w:multiLevelType w:val="multilevel"/>
    <w:tmpl w:val="E2FA522A"/>
    <w:lvl w:ilvl="0">
      <w:start w:val="2"/>
      <w:numFmt w:val="decimal"/>
      <w:lvlText w:val="%1"/>
      <w:lvlJc w:val="left"/>
      <w:pPr>
        <w:ind w:left="720" w:hanging="360"/>
      </w:pPr>
      <w:rPr>
        <w:rFonts w:cs="Times New Roman" w:hint="default"/>
      </w:rPr>
    </w:lvl>
    <w:lvl w:ilvl="1">
      <w:start w:val="1"/>
      <w:numFmt w:val="decimal"/>
      <w:isLgl/>
      <w:lvlText w:val="%1.%2."/>
      <w:lvlJc w:val="left"/>
      <w:pPr>
        <w:ind w:left="1601" w:hanging="750"/>
      </w:pPr>
      <w:rPr>
        <w:rFonts w:cs="Times New Roman" w:hint="default"/>
      </w:rPr>
    </w:lvl>
    <w:lvl w:ilvl="2">
      <w:start w:val="1"/>
      <w:numFmt w:val="decimal"/>
      <w:isLgl/>
      <w:lvlText w:val="%1.%2.%3."/>
      <w:lvlJc w:val="left"/>
      <w:pPr>
        <w:ind w:left="1800" w:hanging="75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37">
    <w:nsid w:val="64531C30"/>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38">
    <w:nsid w:val="664540D3"/>
    <w:multiLevelType w:val="multilevel"/>
    <w:tmpl w:val="33DCFB5E"/>
    <w:lvl w:ilvl="0">
      <w:start w:val="2"/>
      <w:numFmt w:val="decimal"/>
      <w:lvlText w:val="%1"/>
      <w:lvlJc w:val="left"/>
      <w:pPr>
        <w:ind w:left="1637" w:hanging="360"/>
      </w:pPr>
      <w:rPr>
        <w:rFonts w:cs="Times New Roman" w:hint="default"/>
        <w:b/>
      </w:rPr>
    </w:lvl>
    <w:lvl w:ilvl="1">
      <w:start w:val="1"/>
      <w:numFmt w:val="decimal"/>
      <w:isLgl/>
      <w:lvlText w:val="%1.%2."/>
      <w:lvlJc w:val="left"/>
      <w:pPr>
        <w:ind w:left="1601" w:hanging="750"/>
      </w:pPr>
      <w:rPr>
        <w:rFonts w:cs="Times New Roman" w:hint="default"/>
      </w:rPr>
    </w:lvl>
    <w:lvl w:ilvl="2">
      <w:start w:val="1"/>
      <w:numFmt w:val="decimal"/>
      <w:isLgl/>
      <w:lvlText w:val="%1.%2.%3."/>
      <w:lvlJc w:val="left"/>
      <w:pPr>
        <w:ind w:left="1800" w:hanging="75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39">
    <w:nsid w:val="6A103487"/>
    <w:multiLevelType w:val="multilevel"/>
    <w:tmpl w:val="D0409E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0">
    <w:nsid w:val="6B283898"/>
    <w:multiLevelType w:val="hybridMultilevel"/>
    <w:tmpl w:val="778228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C511D23"/>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3698"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42">
    <w:nsid w:val="6D617C02"/>
    <w:multiLevelType w:val="multilevel"/>
    <w:tmpl w:val="33BABF34"/>
    <w:lvl w:ilvl="0">
      <w:start w:val="1"/>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43">
    <w:nsid w:val="6E295F62"/>
    <w:multiLevelType w:val="multilevel"/>
    <w:tmpl w:val="B8E6D5A0"/>
    <w:lvl w:ilvl="0">
      <w:start w:val="102"/>
      <w:numFmt w:val="decimal"/>
      <w:lvlText w:val="%1."/>
      <w:lvlJc w:val="left"/>
      <w:pPr>
        <w:ind w:left="885" w:hanging="525"/>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4">
    <w:nsid w:val="777211E7"/>
    <w:multiLevelType w:val="multilevel"/>
    <w:tmpl w:val="1668F1AC"/>
    <w:lvl w:ilvl="0">
      <w:start w:val="2"/>
      <w:numFmt w:val="decimal"/>
      <w:lvlText w:val="%1"/>
      <w:lvlJc w:val="left"/>
      <w:pPr>
        <w:ind w:left="600" w:hanging="600"/>
      </w:pPr>
      <w:rPr>
        <w:rFonts w:cs="Times New Roman" w:hint="default"/>
      </w:rPr>
    </w:lvl>
    <w:lvl w:ilvl="1">
      <w:start w:val="1"/>
      <w:numFmt w:val="decimal"/>
      <w:lvlText w:val="%1.%2"/>
      <w:lvlJc w:val="left"/>
      <w:pPr>
        <w:ind w:left="1125" w:hanging="600"/>
      </w:pPr>
      <w:rPr>
        <w:rFonts w:cs="Times New Roman" w:hint="default"/>
      </w:rPr>
    </w:lvl>
    <w:lvl w:ilvl="2">
      <w:start w:val="3"/>
      <w:numFmt w:val="decimal"/>
      <w:lvlText w:val="%1.%2.%3"/>
      <w:lvlJc w:val="left"/>
      <w:pPr>
        <w:ind w:left="1770" w:hanging="720"/>
      </w:pPr>
      <w:rPr>
        <w:rFonts w:cs="Times New Roman" w:hint="default"/>
      </w:rPr>
    </w:lvl>
    <w:lvl w:ilvl="3">
      <w:start w:val="1"/>
      <w:numFmt w:val="decimal"/>
      <w:lvlText w:val="%1.%2.%3.%4"/>
      <w:lvlJc w:val="left"/>
      <w:pPr>
        <w:ind w:left="2655" w:hanging="1080"/>
      </w:pPr>
      <w:rPr>
        <w:rFonts w:cs="Times New Roman" w:hint="default"/>
      </w:rPr>
    </w:lvl>
    <w:lvl w:ilvl="4">
      <w:start w:val="1"/>
      <w:numFmt w:val="decimal"/>
      <w:lvlText w:val="%1.%2.%3.%4.%5"/>
      <w:lvlJc w:val="left"/>
      <w:pPr>
        <w:ind w:left="3180" w:hanging="1080"/>
      </w:pPr>
      <w:rPr>
        <w:rFonts w:cs="Times New Roman" w:hint="default"/>
      </w:rPr>
    </w:lvl>
    <w:lvl w:ilvl="5">
      <w:start w:val="1"/>
      <w:numFmt w:val="decimal"/>
      <w:lvlText w:val="%1.%2.%3.%4.%5.%6"/>
      <w:lvlJc w:val="left"/>
      <w:pPr>
        <w:ind w:left="4065" w:hanging="1440"/>
      </w:pPr>
      <w:rPr>
        <w:rFonts w:cs="Times New Roman" w:hint="default"/>
      </w:rPr>
    </w:lvl>
    <w:lvl w:ilvl="6">
      <w:start w:val="1"/>
      <w:numFmt w:val="decimal"/>
      <w:lvlText w:val="%1.%2.%3.%4.%5.%6.%7"/>
      <w:lvlJc w:val="left"/>
      <w:pPr>
        <w:ind w:left="4590" w:hanging="1440"/>
      </w:pPr>
      <w:rPr>
        <w:rFonts w:cs="Times New Roman" w:hint="default"/>
      </w:rPr>
    </w:lvl>
    <w:lvl w:ilvl="7">
      <w:start w:val="1"/>
      <w:numFmt w:val="decimal"/>
      <w:lvlText w:val="%1.%2.%3.%4.%5.%6.%7.%8"/>
      <w:lvlJc w:val="left"/>
      <w:pPr>
        <w:ind w:left="5475" w:hanging="1800"/>
      </w:pPr>
      <w:rPr>
        <w:rFonts w:cs="Times New Roman" w:hint="default"/>
      </w:rPr>
    </w:lvl>
    <w:lvl w:ilvl="8">
      <w:start w:val="1"/>
      <w:numFmt w:val="decimal"/>
      <w:lvlText w:val="%1.%2.%3.%4.%5.%6.%7.%8.%9"/>
      <w:lvlJc w:val="left"/>
      <w:pPr>
        <w:ind w:left="6360" w:hanging="2160"/>
      </w:pPr>
      <w:rPr>
        <w:rFonts w:cs="Times New Roman" w:hint="default"/>
      </w:rPr>
    </w:lvl>
  </w:abstractNum>
  <w:abstractNum w:abstractNumId="45">
    <w:nsid w:val="7BC57709"/>
    <w:multiLevelType w:val="multilevel"/>
    <w:tmpl w:val="F0243A26"/>
    <w:lvl w:ilvl="0">
      <w:start w:val="2"/>
      <w:numFmt w:val="decimal"/>
      <w:lvlText w:val="%1."/>
      <w:lvlJc w:val="left"/>
      <w:pPr>
        <w:ind w:left="540" w:hanging="540"/>
      </w:pPr>
      <w:rPr>
        <w:rFonts w:cs="Times New Roman" w:hint="default"/>
      </w:rPr>
    </w:lvl>
    <w:lvl w:ilvl="1">
      <w:start w:val="1"/>
      <w:numFmt w:val="decimal"/>
      <w:lvlText w:val="%1.%2."/>
      <w:lvlJc w:val="left"/>
      <w:pPr>
        <w:ind w:left="1605" w:hanging="720"/>
      </w:pPr>
      <w:rPr>
        <w:rFonts w:cs="Times New Roman" w:hint="default"/>
      </w:rPr>
    </w:lvl>
    <w:lvl w:ilvl="2">
      <w:start w:val="1"/>
      <w:numFmt w:val="decimal"/>
      <w:lvlText w:val="%1.%2.%3."/>
      <w:lvlJc w:val="left"/>
      <w:pPr>
        <w:ind w:left="2850" w:hanging="1080"/>
      </w:pPr>
      <w:rPr>
        <w:rFonts w:cs="Times New Roman" w:hint="default"/>
      </w:rPr>
    </w:lvl>
    <w:lvl w:ilvl="3">
      <w:start w:val="1"/>
      <w:numFmt w:val="decimal"/>
      <w:lvlText w:val="%1.%2.%3.%4."/>
      <w:lvlJc w:val="left"/>
      <w:pPr>
        <w:ind w:left="3735" w:hanging="1080"/>
      </w:pPr>
      <w:rPr>
        <w:rFonts w:cs="Times New Roman" w:hint="default"/>
      </w:rPr>
    </w:lvl>
    <w:lvl w:ilvl="4">
      <w:start w:val="1"/>
      <w:numFmt w:val="decimal"/>
      <w:lvlText w:val="%1.%2.%3.%4.%5."/>
      <w:lvlJc w:val="left"/>
      <w:pPr>
        <w:ind w:left="4980" w:hanging="1440"/>
      </w:pPr>
      <w:rPr>
        <w:rFonts w:cs="Times New Roman" w:hint="default"/>
      </w:rPr>
    </w:lvl>
    <w:lvl w:ilvl="5">
      <w:start w:val="1"/>
      <w:numFmt w:val="decimal"/>
      <w:lvlText w:val="%1.%2.%3.%4.%5.%6."/>
      <w:lvlJc w:val="left"/>
      <w:pPr>
        <w:ind w:left="6225" w:hanging="1800"/>
      </w:pPr>
      <w:rPr>
        <w:rFonts w:cs="Times New Roman" w:hint="default"/>
      </w:rPr>
    </w:lvl>
    <w:lvl w:ilvl="6">
      <w:start w:val="1"/>
      <w:numFmt w:val="decimal"/>
      <w:lvlText w:val="%1.%2.%3.%4.%5.%6.%7."/>
      <w:lvlJc w:val="left"/>
      <w:pPr>
        <w:ind w:left="7470" w:hanging="2160"/>
      </w:pPr>
      <w:rPr>
        <w:rFonts w:cs="Times New Roman" w:hint="default"/>
      </w:rPr>
    </w:lvl>
    <w:lvl w:ilvl="7">
      <w:start w:val="1"/>
      <w:numFmt w:val="decimal"/>
      <w:lvlText w:val="%1.%2.%3.%4.%5.%6.%7.%8."/>
      <w:lvlJc w:val="left"/>
      <w:pPr>
        <w:ind w:left="8355" w:hanging="2160"/>
      </w:pPr>
      <w:rPr>
        <w:rFonts w:cs="Times New Roman" w:hint="default"/>
      </w:rPr>
    </w:lvl>
    <w:lvl w:ilvl="8">
      <w:start w:val="1"/>
      <w:numFmt w:val="decimal"/>
      <w:lvlText w:val="%1.%2.%3.%4.%5.%6.%7.%8.%9."/>
      <w:lvlJc w:val="left"/>
      <w:pPr>
        <w:ind w:left="9600" w:hanging="2520"/>
      </w:pPr>
      <w:rPr>
        <w:rFonts w:cs="Times New Roman" w:hint="default"/>
      </w:rPr>
    </w:lvl>
  </w:abstractNum>
  <w:abstractNum w:abstractNumId="46">
    <w:nsid w:val="7C77272F"/>
    <w:multiLevelType w:val="multilevel"/>
    <w:tmpl w:val="DC7E7C66"/>
    <w:lvl w:ilvl="0">
      <w:start w:val="1"/>
      <w:numFmt w:val="decimal"/>
      <w:lvlText w:val="%1"/>
      <w:lvlJc w:val="left"/>
      <w:pPr>
        <w:ind w:left="810" w:hanging="810"/>
      </w:pPr>
      <w:rPr>
        <w:rFonts w:cs="Times New Roman" w:hint="default"/>
      </w:rPr>
    </w:lvl>
    <w:lvl w:ilvl="1">
      <w:start w:val="2"/>
      <w:numFmt w:val="decimal"/>
      <w:lvlText w:val="%1.%2"/>
      <w:lvlJc w:val="left"/>
      <w:pPr>
        <w:ind w:left="1515" w:hanging="810"/>
      </w:pPr>
      <w:rPr>
        <w:rFonts w:cs="Times New Roman" w:hint="default"/>
      </w:rPr>
    </w:lvl>
    <w:lvl w:ilvl="2">
      <w:start w:val="2"/>
      <w:numFmt w:val="decimal"/>
      <w:lvlText w:val="%1.%2.%3"/>
      <w:lvlJc w:val="left"/>
      <w:pPr>
        <w:ind w:left="2220" w:hanging="81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47">
    <w:nsid w:val="7F0B135E"/>
    <w:multiLevelType w:val="multilevel"/>
    <w:tmpl w:val="413C1FB2"/>
    <w:lvl w:ilvl="0">
      <w:start w:val="6"/>
      <w:numFmt w:val="decimal"/>
      <w:lvlText w:val="%1"/>
      <w:lvlJc w:val="left"/>
      <w:pPr>
        <w:ind w:left="375" w:hanging="375"/>
      </w:pPr>
      <w:rPr>
        <w:rFonts w:cs="Times New Roman" w:hint="default"/>
      </w:rPr>
    </w:lvl>
    <w:lvl w:ilvl="1">
      <w:start w:val="2"/>
      <w:numFmt w:val="decimal"/>
      <w:lvlText w:val="%1.%2"/>
      <w:lvlJc w:val="left"/>
      <w:pPr>
        <w:ind w:left="1739" w:hanging="375"/>
      </w:pPr>
      <w:rPr>
        <w:rFonts w:cs="Times New Roman" w:hint="default"/>
      </w:rPr>
    </w:lvl>
    <w:lvl w:ilvl="2">
      <w:start w:val="1"/>
      <w:numFmt w:val="decimal"/>
      <w:lvlText w:val="%1.%2.%3"/>
      <w:lvlJc w:val="left"/>
      <w:pPr>
        <w:ind w:left="3448" w:hanging="720"/>
      </w:pPr>
      <w:rPr>
        <w:rFonts w:cs="Times New Roman" w:hint="default"/>
      </w:rPr>
    </w:lvl>
    <w:lvl w:ilvl="3">
      <w:start w:val="1"/>
      <w:numFmt w:val="decimal"/>
      <w:lvlText w:val="%1.%2.%3.%4"/>
      <w:lvlJc w:val="left"/>
      <w:pPr>
        <w:ind w:left="5172" w:hanging="1080"/>
      </w:pPr>
      <w:rPr>
        <w:rFonts w:cs="Times New Roman" w:hint="default"/>
      </w:rPr>
    </w:lvl>
    <w:lvl w:ilvl="4">
      <w:start w:val="1"/>
      <w:numFmt w:val="decimal"/>
      <w:lvlText w:val="%1.%2.%3.%4.%5"/>
      <w:lvlJc w:val="left"/>
      <w:pPr>
        <w:ind w:left="6536" w:hanging="1080"/>
      </w:pPr>
      <w:rPr>
        <w:rFonts w:cs="Times New Roman" w:hint="default"/>
      </w:rPr>
    </w:lvl>
    <w:lvl w:ilvl="5">
      <w:start w:val="1"/>
      <w:numFmt w:val="decimal"/>
      <w:lvlText w:val="%1.%2.%3.%4.%5.%6"/>
      <w:lvlJc w:val="left"/>
      <w:pPr>
        <w:ind w:left="8260" w:hanging="1440"/>
      </w:pPr>
      <w:rPr>
        <w:rFonts w:cs="Times New Roman" w:hint="default"/>
      </w:rPr>
    </w:lvl>
    <w:lvl w:ilvl="6">
      <w:start w:val="1"/>
      <w:numFmt w:val="decimal"/>
      <w:lvlText w:val="%1.%2.%3.%4.%5.%6.%7"/>
      <w:lvlJc w:val="left"/>
      <w:pPr>
        <w:ind w:left="9624" w:hanging="1440"/>
      </w:pPr>
      <w:rPr>
        <w:rFonts w:cs="Times New Roman" w:hint="default"/>
      </w:rPr>
    </w:lvl>
    <w:lvl w:ilvl="7">
      <w:start w:val="1"/>
      <w:numFmt w:val="decimal"/>
      <w:lvlText w:val="%1.%2.%3.%4.%5.%6.%7.%8"/>
      <w:lvlJc w:val="left"/>
      <w:pPr>
        <w:ind w:left="11348" w:hanging="1800"/>
      </w:pPr>
      <w:rPr>
        <w:rFonts w:cs="Times New Roman" w:hint="default"/>
      </w:rPr>
    </w:lvl>
    <w:lvl w:ilvl="8">
      <w:start w:val="1"/>
      <w:numFmt w:val="decimal"/>
      <w:lvlText w:val="%1.%2.%3.%4.%5.%6.%7.%8.%9"/>
      <w:lvlJc w:val="left"/>
      <w:pPr>
        <w:ind w:left="13072" w:hanging="2160"/>
      </w:pPr>
      <w:rPr>
        <w:rFonts w:cs="Times New Roman" w:hint="default"/>
      </w:rPr>
    </w:lvl>
  </w:abstractNum>
  <w:num w:numId="1">
    <w:abstractNumId w:val="10"/>
  </w:num>
  <w:num w:numId="2">
    <w:abstractNumId w:val="42"/>
  </w:num>
  <w:num w:numId="3">
    <w:abstractNumId w:val="11"/>
  </w:num>
  <w:num w:numId="4">
    <w:abstractNumId w:val="18"/>
  </w:num>
  <w:num w:numId="5">
    <w:abstractNumId w:val="38"/>
  </w:num>
  <w:num w:numId="6">
    <w:abstractNumId w:val="35"/>
  </w:num>
  <w:num w:numId="7">
    <w:abstractNumId w:val="24"/>
  </w:num>
  <w:num w:numId="8">
    <w:abstractNumId w:val="14"/>
  </w:num>
  <w:num w:numId="9">
    <w:abstractNumId w:val="41"/>
  </w:num>
  <w:num w:numId="10">
    <w:abstractNumId w:val="15"/>
  </w:num>
  <w:num w:numId="11">
    <w:abstractNumId w:val="26"/>
  </w:num>
  <w:num w:numId="12">
    <w:abstractNumId w:val="23"/>
  </w:num>
  <w:num w:numId="13">
    <w:abstractNumId w:val="40"/>
  </w:num>
  <w:num w:numId="14">
    <w:abstractNumId w:val="2"/>
  </w:num>
  <w:num w:numId="15">
    <w:abstractNumId w:val="22"/>
  </w:num>
  <w:num w:numId="16">
    <w:abstractNumId w:val="16"/>
  </w:num>
  <w:num w:numId="17">
    <w:abstractNumId w:val="46"/>
  </w:num>
  <w:num w:numId="18">
    <w:abstractNumId w:val="37"/>
  </w:num>
  <w:num w:numId="19">
    <w:abstractNumId w:val="44"/>
  </w:num>
  <w:num w:numId="20">
    <w:abstractNumId w:val="33"/>
  </w:num>
  <w:num w:numId="21">
    <w:abstractNumId w:val="7"/>
  </w:num>
  <w:num w:numId="22">
    <w:abstractNumId w:val="27"/>
  </w:num>
  <w:num w:numId="23">
    <w:abstractNumId w:val="3"/>
  </w:num>
  <w:num w:numId="24">
    <w:abstractNumId w:val="0"/>
  </w:num>
  <w:num w:numId="25">
    <w:abstractNumId w:val="47"/>
  </w:num>
  <w:num w:numId="26">
    <w:abstractNumId w:val="36"/>
  </w:num>
  <w:num w:numId="27">
    <w:abstractNumId w:val="12"/>
  </w:num>
  <w:num w:numId="28">
    <w:abstractNumId w:val="6"/>
  </w:num>
  <w:num w:numId="29">
    <w:abstractNumId w:val="45"/>
  </w:num>
  <w:num w:numId="30">
    <w:abstractNumId w:val="21"/>
  </w:num>
  <w:num w:numId="31">
    <w:abstractNumId w:val="25"/>
  </w:num>
  <w:num w:numId="32">
    <w:abstractNumId w:val="39"/>
  </w:num>
  <w:num w:numId="33">
    <w:abstractNumId w:val="30"/>
  </w:num>
  <w:num w:numId="34">
    <w:abstractNumId w:val="31"/>
  </w:num>
  <w:num w:numId="35">
    <w:abstractNumId w:val="17"/>
  </w:num>
  <w:num w:numId="36">
    <w:abstractNumId w:val="20"/>
  </w:num>
  <w:num w:numId="37">
    <w:abstractNumId w:val="19"/>
  </w:num>
  <w:num w:numId="38">
    <w:abstractNumId w:val="29"/>
  </w:num>
  <w:num w:numId="39">
    <w:abstractNumId w:val="43"/>
  </w:num>
  <w:num w:numId="40">
    <w:abstractNumId w:val="1"/>
  </w:num>
  <w:num w:numId="41">
    <w:abstractNumId w:val="5"/>
  </w:num>
  <w:num w:numId="42">
    <w:abstractNumId w:val="34"/>
  </w:num>
  <w:num w:numId="43">
    <w:abstractNumId w:val="4"/>
  </w:num>
  <w:num w:numId="44">
    <w:abstractNumId w:val="8"/>
  </w:num>
  <w:num w:numId="45">
    <w:abstractNumId w:val="13"/>
  </w:num>
  <w:num w:numId="46">
    <w:abstractNumId w:val="28"/>
  </w:num>
  <w:num w:numId="47">
    <w:abstractNumId w:val="32"/>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7A4E"/>
    <w:rsid w:val="000002E5"/>
    <w:rsid w:val="000006A8"/>
    <w:rsid w:val="00003E82"/>
    <w:rsid w:val="0000443A"/>
    <w:rsid w:val="00012EF1"/>
    <w:rsid w:val="00013D45"/>
    <w:rsid w:val="000141BE"/>
    <w:rsid w:val="00017BC0"/>
    <w:rsid w:val="00020197"/>
    <w:rsid w:val="00020D5B"/>
    <w:rsid w:val="00021E26"/>
    <w:rsid w:val="00024014"/>
    <w:rsid w:val="00024313"/>
    <w:rsid w:val="00024A5E"/>
    <w:rsid w:val="0002528A"/>
    <w:rsid w:val="00025352"/>
    <w:rsid w:val="00027234"/>
    <w:rsid w:val="000273B3"/>
    <w:rsid w:val="00027973"/>
    <w:rsid w:val="00030532"/>
    <w:rsid w:val="00030A3A"/>
    <w:rsid w:val="00032295"/>
    <w:rsid w:val="0003267F"/>
    <w:rsid w:val="00033000"/>
    <w:rsid w:val="00033411"/>
    <w:rsid w:val="0003369A"/>
    <w:rsid w:val="000352ED"/>
    <w:rsid w:val="00035D9B"/>
    <w:rsid w:val="00040CF5"/>
    <w:rsid w:val="00042347"/>
    <w:rsid w:val="000426F1"/>
    <w:rsid w:val="000427AF"/>
    <w:rsid w:val="00042928"/>
    <w:rsid w:val="0004448D"/>
    <w:rsid w:val="00044D49"/>
    <w:rsid w:val="00044F13"/>
    <w:rsid w:val="00044F5E"/>
    <w:rsid w:val="00045E75"/>
    <w:rsid w:val="00046F96"/>
    <w:rsid w:val="000500A0"/>
    <w:rsid w:val="00050A93"/>
    <w:rsid w:val="000513C3"/>
    <w:rsid w:val="00051A4D"/>
    <w:rsid w:val="00052392"/>
    <w:rsid w:val="0005240F"/>
    <w:rsid w:val="00055938"/>
    <w:rsid w:val="00056300"/>
    <w:rsid w:val="00056A5F"/>
    <w:rsid w:val="00056C7C"/>
    <w:rsid w:val="000579D8"/>
    <w:rsid w:val="00060EF8"/>
    <w:rsid w:val="00061543"/>
    <w:rsid w:val="00066797"/>
    <w:rsid w:val="00067544"/>
    <w:rsid w:val="000677B5"/>
    <w:rsid w:val="00067C7E"/>
    <w:rsid w:val="000720B9"/>
    <w:rsid w:val="000731C4"/>
    <w:rsid w:val="00073B89"/>
    <w:rsid w:val="000747CB"/>
    <w:rsid w:val="0007523D"/>
    <w:rsid w:val="00075525"/>
    <w:rsid w:val="00075E68"/>
    <w:rsid w:val="00076B20"/>
    <w:rsid w:val="000817D3"/>
    <w:rsid w:val="00084B36"/>
    <w:rsid w:val="0008566C"/>
    <w:rsid w:val="00085E38"/>
    <w:rsid w:val="00087C91"/>
    <w:rsid w:val="0009036C"/>
    <w:rsid w:val="000916AE"/>
    <w:rsid w:val="0009683B"/>
    <w:rsid w:val="000A0369"/>
    <w:rsid w:val="000A0783"/>
    <w:rsid w:val="000A0B11"/>
    <w:rsid w:val="000A1032"/>
    <w:rsid w:val="000A1495"/>
    <w:rsid w:val="000A1C96"/>
    <w:rsid w:val="000A24AB"/>
    <w:rsid w:val="000A342A"/>
    <w:rsid w:val="000A6509"/>
    <w:rsid w:val="000A6919"/>
    <w:rsid w:val="000A747E"/>
    <w:rsid w:val="000A7497"/>
    <w:rsid w:val="000B1B45"/>
    <w:rsid w:val="000B24E4"/>
    <w:rsid w:val="000B4A64"/>
    <w:rsid w:val="000B6A7C"/>
    <w:rsid w:val="000B76BB"/>
    <w:rsid w:val="000C09AA"/>
    <w:rsid w:val="000C117F"/>
    <w:rsid w:val="000C267E"/>
    <w:rsid w:val="000C3189"/>
    <w:rsid w:val="000C3383"/>
    <w:rsid w:val="000C46AA"/>
    <w:rsid w:val="000C4730"/>
    <w:rsid w:val="000C6CEE"/>
    <w:rsid w:val="000C7AF7"/>
    <w:rsid w:val="000C7B34"/>
    <w:rsid w:val="000D031E"/>
    <w:rsid w:val="000D0825"/>
    <w:rsid w:val="000D08E1"/>
    <w:rsid w:val="000D15F4"/>
    <w:rsid w:val="000D736D"/>
    <w:rsid w:val="000D761C"/>
    <w:rsid w:val="000E0493"/>
    <w:rsid w:val="000E0714"/>
    <w:rsid w:val="000E136F"/>
    <w:rsid w:val="000E1B19"/>
    <w:rsid w:val="000E277F"/>
    <w:rsid w:val="000E3CB5"/>
    <w:rsid w:val="000E699F"/>
    <w:rsid w:val="000E78D7"/>
    <w:rsid w:val="000F067A"/>
    <w:rsid w:val="000F06D9"/>
    <w:rsid w:val="000F082A"/>
    <w:rsid w:val="000F40CB"/>
    <w:rsid w:val="000F482D"/>
    <w:rsid w:val="000F7B18"/>
    <w:rsid w:val="000F7DF2"/>
    <w:rsid w:val="00100152"/>
    <w:rsid w:val="001004EB"/>
    <w:rsid w:val="00100AA0"/>
    <w:rsid w:val="0010213E"/>
    <w:rsid w:val="00103217"/>
    <w:rsid w:val="00104315"/>
    <w:rsid w:val="00106A8B"/>
    <w:rsid w:val="001103BF"/>
    <w:rsid w:val="00110ECA"/>
    <w:rsid w:val="001127B5"/>
    <w:rsid w:val="00112E25"/>
    <w:rsid w:val="00114D95"/>
    <w:rsid w:val="001150D4"/>
    <w:rsid w:val="00115AEF"/>
    <w:rsid w:val="00117A3D"/>
    <w:rsid w:val="00117B39"/>
    <w:rsid w:val="0012069A"/>
    <w:rsid w:val="00120772"/>
    <w:rsid w:val="00120FBA"/>
    <w:rsid w:val="0012769A"/>
    <w:rsid w:val="00127809"/>
    <w:rsid w:val="00130304"/>
    <w:rsid w:val="00131611"/>
    <w:rsid w:val="00131BE6"/>
    <w:rsid w:val="00132CBD"/>
    <w:rsid w:val="00132FB6"/>
    <w:rsid w:val="00135851"/>
    <w:rsid w:val="00136B11"/>
    <w:rsid w:val="00137178"/>
    <w:rsid w:val="001373FE"/>
    <w:rsid w:val="0013773E"/>
    <w:rsid w:val="00137D41"/>
    <w:rsid w:val="001418DB"/>
    <w:rsid w:val="00142B3D"/>
    <w:rsid w:val="001432F9"/>
    <w:rsid w:val="0014454F"/>
    <w:rsid w:val="00145EFC"/>
    <w:rsid w:val="00147450"/>
    <w:rsid w:val="00150DE7"/>
    <w:rsid w:val="00151829"/>
    <w:rsid w:val="00151EB4"/>
    <w:rsid w:val="0015273F"/>
    <w:rsid w:val="001527DE"/>
    <w:rsid w:val="0015367D"/>
    <w:rsid w:val="00153F36"/>
    <w:rsid w:val="001554BB"/>
    <w:rsid w:val="00155CC1"/>
    <w:rsid w:val="00156372"/>
    <w:rsid w:val="001606C7"/>
    <w:rsid w:val="00160AFE"/>
    <w:rsid w:val="00161581"/>
    <w:rsid w:val="00161969"/>
    <w:rsid w:val="001620F3"/>
    <w:rsid w:val="00162D35"/>
    <w:rsid w:val="001630D1"/>
    <w:rsid w:val="00164556"/>
    <w:rsid w:val="00165735"/>
    <w:rsid w:val="00166DF6"/>
    <w:rsid w:val="001673F5"/>
    <w:rsid w:val="00173781"/>
    <w:rsid w:val="001738C6"/>
    <w:rsid w:val="00173B4B"/>
    <w:rsid w:val="00174582"/>
    <w:rsid w:val="0017549E"/>
    <w:rsid w:val="00176448"/>
    <w:rsid w:val="00176EBA"/>
    <w:rsid w:val="00177423"/>
    <w:rsid w:val="00180393"/>
    <w:rsid w:val="001805C1"/>
    <w:rsid w:val="0018103F"/>
    <w:rsid w:val="001827EF"/>
    <w:rsid w:val="00183C82"/>
    <w:rsid w:val="001848B6"/>
    <w:rsid w:val="00185F18"/>
    <w:rsid w:val="00190321"/>
    <w:rsid w:val="00191C2C"/>
    <w:rsid w:val="00193372"/>
    <w:rsid w:val="001942BE"/>
    <w:rsid w:val="00194D10"/>
    <w:rsid w:val="001A027F"/>
    <w:rsid w:val="001A0D04"/>
    <w:rsid w:val="001A27D6"/>
    <w:rsid w:val="001A483A"/>
    <w:rsid w:val="001B1772"/>
    <w:rsid w:val="001B2CEB"/>
    <w:rsid w:val="001B398C"/>
    <w:rsid w:val="001B4B5D"/>
    <w:rsid w:val="001B4C6D"/>
    <w:rsid w:val="001B7A39"/>
    <w:rsid w:val="001C0255"/>
    <w:rsid w:val="001C2BFF"/>
    <w:rsid w:val="001C3ECF"/>
    <w:rsid w:val="001C46DA"/>
    <w:rsid w:val="001C4ACD"/>
    <w:rsid w:val="001C54D4"/>
    <w:rsid w:val="001C55DA"/>
    <w:rsid w:val="001C6609"/>
    <w:rsid w:val="001C7DA7"/>
    <w:rsid w:val="001D0E88"/>
    <w:rsid w:val="001D13C7"/>
    <w:rsid w:val="001D2206"/>
    <w:rsid w:val="001D23A9"/>
    <w:rsid w:val="001D33F6"/>
    <w:rsid w:val="001D50C6"/>
    <w:rsid w:val="001D5513"/>
    <w:rsid w:val="001D70E6"/>
    <w:rsid w:val="001E04EA"/>
    <w:rsid w:val="001E1C7F"/>
    <w:rsid w:val="001E3661"/>
    <w:rsid w:val="001E3DB6"/>
    <w:rsid w:val="001E56B9"/>
    <w:rsid w:val="001E6E5F"/>
    <w:rsid w:val="001F0B71"/>
    <w:rsid w:val="001F0D9A"/>
    <w:rsid w:val="001F2393"/>
    <w:rsid w:val="001F28E3"/>
    <w:rsid w:val="001F4592"/>
    <w:rsid w:val="001F5860"/>
    <w:rsid w:val="001F58E9"/>
    <w:rsid w:val="002004D7"/>
    <w:rsid w:val="00200764"/>
    <w:rsid w:val="00200CEE"/>
    <w:rsid w:val="00201C97"/>
    <w:rsid w:val="002031AC"/>
    <w:rsid w:val="00203400"/>
    <w:rsid w:val="00204384"/>
    <w:rsid w:val="00204919"/>
    <w:rsid w:val="00205E92"/>
    <w:rsid w:val="002066F2"/>
    <w:rsid w:val="00206AAB"/>
    <w:rsid w:val="002072F6"/>
    <w:rsid w:val="00207B0B"/>
    <w:rsid w:val="00210D9B"/>
    <w:rsid w:val="00214FE6"/>
    <w:rsid w:val="00216E97"/>
    <w:rsid w:val="0022199F"/>
    <w:rsid w:val="00223955"/>
    <w:rsid w:val="002273F4"/>
    <w:rsid w:val="00230686"/>
    <w:rsid w:val="002326D9"/>
    <w:rsid w:val="00234737"/>
    <w:rsid w:val="00234CC0"/>
    <w:rsid w:val="00237213"/>
    <w:rsid w:val="002408B0"/>
    <w:rsid w:val="00241572"/>
    <w:rsid w:val="0024578D"/>
    <w:rsid w:val="0024633F"/>
    <w:rsid w:val="002465AF"/>
    <w:rsid w:val="0025078E"/>
    <w:rsid w:val="00250AF9"/>
    <w:rsid w:val="00250BF1"/>
    <w:rsid w:val="00254172"/>
    <w:rsid w:val="00255384"/>
    <w:rsid w:val="00256118"/>
    <w:rsid w:val="0025714D"/>
    <w:rsid w:val="00261A7C"/>
    <w:rsid w:val="00262393"/>
    <w:rsid w:val="0026448B"/>
    <w:rsid w:val="00266247"/>
    <w:rsid w:val="00266F45"/>
    <w:rsid w:val="00267DE9"/>
    <w:rsid w:val="00270B16"/>
    <w:rsid w:val="00271BD5"/>
    <w:rsid w:val="00273C52"/>
    <w:rsid w:val="00275077"/>
    <w:rsid w:val="00275193"/>
    <w:rsid w:val="00275BA9"/>
    <w:rsid w:val="00276487"/>
    <w:rsid w:val="002770D9"/>
    <w:rsid w:val="00280893"/>
    <w:rsid w:val="00281F45"/>
    <w:rsid w:val="00282178"/>
    <w:rsid w:val="00285935"/>
    <w:rsid w:val="00285D51"/>
    <w:rsid w:val="00286CCF"/>
    <w:rsid w:val="002902FA"/>
    <w:rsid w:val="00293B9D"/>
    <w:rsid w:val="00294338"/>
    <w:rsid w:val="00295490"/>
    <w:rsid w:val="002A02B7"/>
    <w:rsid w:val="002A16B5"/>
    <w:rsid w:val="002A255A"/>
    <w:rsid w:val="002A3A36"/>
    <w:rsid w:val="002A41F5"/>
    <w:rsid w:val="002A4A40"/>
    <w:rsid w:val="002B074C"/>
    <w:rsid w:val="002B099A"/>
    <w:rsid w:val="002B19EB"/>
    <w:rsid w:val="002B57F6"/>
    <w:rsid w:val="002B70DB"/>
    <w:rsid w:val="002B7965"/>
    <w:rsid w:val="002B7AD2"/>
    <w:rsid w:val="002C1102"/>
    <w:rsid w:val="002C1A76"/>
    <w:rsid w:val="002C1C06"/>
    <w:rsid w:val="002C245E"/>
    <w:rsid w:val="002C2B24"/>
    <w:rsid w:val="002C2ECC"/>
    <w:rsid w:val="002C5351"/>
    <w:rsid w:val="002C59CC"/>
    <w:rsid w:val="002D140F"/>
    <w:rsid w:val="002D19DA"/>
    <w:rsid w:val="002D1DAD"/>
    <w:rsid w:val="002D28C8"/>
    <w:rsid w:val="002D5CD2"/>
    <w:rsid w:val="002D6375"/>
    <w:rsid w:val="002D73BC"/>
    <w:rsid w:val="002D7C1E"/>
    <w:rsid w:val="002D7E01"/>
    <w:rsid w:val="002E0BF4"/>
    <w:rsid w:val="002E12AA"/>
    <w:rsid w:val="002E1A9E"/>
    <w:rsid w:val="002E1BD5"/>
    <w:rsid w:val="002E2E8F"/>
    <w:rsid w:val="002E30C1"/>
    <w:rsid w:val="002E38CE"/>
    <w:rsid w:val="002E3CF9"/>
    <w:rsid w:val="002E44A3"/>
    <w:rsid w:val="002E5D68"/>
    <w:rsid w:val="002E6F3D"/>
    <w:rsid w:val="002F0E14"/>
    <w:rsid w:val="002F5D6D"/>
    <w:rsid w:val="002F5E44"/>
    <w:rsid w:val="002F5E58"/>
    <w:rsid w:val="003000B4"/>
    <w:rsid w:val="003021B7"/>
    <w:rsid w:val="00304B06"/>
    <w:rsid w:val="00305E56"/>
    <w:rsid w:val="00306D24"/>
    <w:rsid w:val="00306DF7"/>
    <w:rsid w:val="003103B3"/>
    <w:rsid w:val="00310EA8"/>
    <w:rsid w:val="00311C6E"/>
    <w:rsid w:val="00312F96"/>
    <w:rsid w:val="00313D43"/>
    <w:rsid w:val="0031438B"/>
    <w:rsid w:val="003159F4"/>
    <w:rsid w:val="00316B32"/>
    <w:rsid w:val="00320658"/>
    <w:rsid w:val="00321996"/>
    <w:rsid w:val="00321B0A"/>
    <w:rsid w:val="00322BC1"/>
    <w:rsid w:val="00322DBD"/>
    <w:rsid w:val="00325295"/>
    <w:rsid w:val="00332C92"/>
    <w:rsid w:val="00332D51"/>
    <w:rsid w:val="003332AC"/>
    <w:rsid w:val="0033350D"/>
    <w:rsid w:val="003336D3"/>
    <w:rsid w:val="00333759"/>
    <w:rsid w:val="00333BD3"/>
    <w:rsid w:val="00334035"/>
    <w:rsid w:val="00334E83"/>
    <w:rsid w:val="003353E2"/>
    <w:rsid w:val="00340DCA"/>
    <w:rsid w:val="00343C62"/>
    <w:rsid w:val="00344831"/>
    <w:rsid w:val="00344EE3"/>
    <w:rsid w:val="00344F37"/>
    <w:rsid w:val="0034547C"/>
    <w:rsid w:val="00346239"/>
    <w:rsid w:val="003470E2"/>
    <w:rsid w:val="00347495"/>
    <w:rsid w:val="00350766"/>
    <w:rsid w:val="00350910"/>
    <w:rsid w:val="00350AA7"/>
    <w:rsid w:val="00351D4C"/>
    <w:rsid w:val="00351EF3"/>
    <w:rsid w:val="003526EC"/>
    <w:rsid w:val="00352C8F"/>
    <w:rsid w:val="0035326E"/>
    <w:rsid w:val="00354906"/>
    <w:rsid w:val="00355C66"/>
    <w:rsid w:val="003569E9"/>
    <w:rsid w:val="00357AB5"/>
    <w:rsid w:val="003602E3"/>
    <w:rsid w:val="00362F02"/>
    <w:rsid w:val="00363E45"/>
    <w:rsid w:val="0036424D"/>
    <w:rsid w:val="00370607"/>
    <w:rsid w:val="003710C9"/>
    <w:rsid w:val="00372182"/>
    <w:rsid w:val="00373223"/>
    <w:rsid w:val="003751A3"/>
    <w:rsid w:val="0037578E"/>
    <w:rsid w:val="0037605A"/>
    <w:rsid w:val="00376ED5"/>
    <w:rsid w:val="00380E35"/>
    <w:rsid w:val="003842A9"/>
    <w:rsid w:val="0038508B"/>
    <w:rsid w:val="00385CA3"/>
    <w:rsid w:val="00385FBE"/>
    <w:rsid w:val="0038659D"/>
    <w:rsid w:val="00390548"/>
    <w:rsid w:val="003906A8"/>
    <w:rsid w:val="003908F1"/>
    <w:rsid w:val="00391F03"/>
    <w:rsid w:val="0039430B"/>
    <w:rsid w:val="00395825"/>
    <w:rsid w:val="00397884"/>
    <w:rsid w:val="003A0122"/>
    <w:rsid w:val="003A0337"/>
    <w:rsid w:val="003A0932"/>
    <w:rsid w:val="003A1F3D"/>
    <w:rsid w:val="003A26FE"/>
    <w:rsid w:val="003A4108"/>
    <w:rsid w:val="003A46D8"/>
    <w:rsid w:val="003A4802"/>
    <w:rsid w:val="003A4D6B"/>
    <w:rsid w:val="003A5729"/>
    <w:rsid w:val="003B0722"/>
    <w:rsid w:val="003B0BA8"/>
    <w:rsid w:val="003B1376"/>
    <w:rsid w:val="003B15D2"/>
    <w:rsid w:val="003B1791"/>
    <w:rsid w:val="003B2953"/>
    <w:rsid w:val="003B2A9E"/>
    <w:rsid w:val="003B3D30"/>
    <w:rsid w:val="003B416B"/>
    <w:rsid w:val="003B4772"/>
    <w:rsid w:val="003B5F9D"/>
    <w:rsid w:val="003B6D8F"/>
    <w:rsid w:val="003C0D18"/>
    <w:rsid w:val="003C3C01"/>
    <w:rsid w:val="003C4222"/>
    <w:rsid w:val="003C541D"/>
    <w:rsid w:val="003C6442"/>
    <w:rsid w:val="003D2215"/>
    <w:rsid w:val="003D38EB"/>
    <w:rsid w:val="003D3AC9"/>
    <w:rsid w:val="003D4986"/>
    <w:rsid w:val="003D6237"/>
    <w:rsid w:val="003D7E54"/>
    <w:rsid w:val="003E0360"/>
    <w:rsid w:val="003E03E9"/>
    <w:rsid w:val="003E20A6"/>
    <w:rsid w:val="003E3CFC"/>
    <w:rsid w:val="003E4B0F"/>
    <w:rsid w:val="003F1503"/>
    <w:rsid w:val="003F3000"/>
    <w:rsid w:val="003F4252"/>
    <w:rsid w:val="003F5CAD"/>
    <w:rsid w:val="003F70C6"/>
    <w:rsid w:val="00401071"/>
    <w:rsid w:val="00401838"/>
    <w:rsid w:val="00403198"/>
    <w:rsid w:val="0040402C"/>
    <w:rsid w:val="0040538D"/>
    <w:rsid w:val="00407ED7"/>
    <w:rsid w:val="00410AC4"/>
    <w:rsid w:val="0041159B"/>
    <w:rsid w:val="00411932"/>
    <w:rsid w:val="00411E6F"/>
    <w:rsid w:val="0041221D"/>
    <w:rsid w:val="004130E7"/>
    <w:rsid w:val="004134D6"/>
    <w:rsid w:val="00414315"/>
    <w:rsid w:val="0041517A"/>
    <w:rsid w:val="0041779A"/>
    <w:rsid w:val="004200F5"/>
    <w:rsid w:val="00420B95"/>
    <w:rsid w:val="00423E31"/>
    <w:rsid w:val="004317DB"/>
    <w:rsid w:val="004332BC"/>
    <w:rsid w:val="00436CCB"/>
    <w:rsid w:val="004377F1"/>
    <w:rsid w:val="0043799D"/>
    <w:rsid w:val="004419EE"/>
    <w:rsid w:val="004420CD"/>
    <w:rsid w:val="00442773"/>
    <w:rsid w:val="004445D3"/>
    <w:rsid w:val="004456C7"/>
    <w:rsid w:val="00447990"/>
    <w:rsid w:val="00447D8A"/>
    <w:rsid w:val="00452B9E"/>
    <w:rsid w:val="0045319E"/>
    <w:rsid w:val="004547D6"/>
    <w:rsid w:val="0045606C"/>
    <w:rsid w:val="0045608E"/>
    <w:rsid w:val="00457FF7"/>
    <w:rsid w:val="004612BD"/>
    <w:rsid w:val="004622A1"/>
    <w:rsid w:val="004624FA"/>
    <w:rsid w:val="00464072"/>
    <w:rsid w:val="00464ACF"/>
    <w:rsid w:val="00465DE1"/>
    <w:rsid w:val="00466A85"/>
    <w:rsid w:val="00472D7F"/>
    <w:rsid w:val="00473B9C"/>
    <w:rsid w:val="004743AA"/>
    <w:rsid w:val="00474A7C"/>
    <w:rsid w:val="00474D8A"/>
    <w:rsid w:val="00475781"/>
    <w:rsid w:val="0047787A"/>
    <w:rsid w:val="00477933"/>
    <w:rsid w:val="0048091F"/>
    <w:rsid w:val="00480A10"/>
    <w:rsid w:val="00480B91"/>
    <w:rsid w:val="00481BCF"/>
    <w:rsid w:val="00482AA8"/>
    <w:rsid w:val="004836AA"/>
    <w:rsid w:val="00485670"/>
    <w:rsid w:val="00485AB2"/>
    <w:rsid w:val="00486423"/>
    <w:rsid w:val="0048721E"/>
    <w:rsid w:val="00491A0A"/>
    <w:rsid w:val="00491C10"/>
    <w:rsid w:val="004939C9"/>
    <w:rsid w:val="004965AB"/>
    <w:rsid w:val="004A0BCC"/>
    <w:rsid w:val="004A24F4"/>
    <w:rsid w:val="004A4E08"/>
    <w:rsid w:val="004A546C"/>
    <w:rsid w:val="004A6487"/>
    <w:rsid w:val="004A78D3"/>
    <w:rsid w:val="004B0C7B"/>
    <w:rsid w:val="004B2734"/>
    <w:rsid w:val="004B3CC5"/>
    <w:rsid w:val="004B4F50"/>
    <w:rsid w:val="004B5749"/>
    <w:rsid w:val="004B6929"/>
    <w:rsid w:val="004C042A"/>
    <w:rsid w:val="004C1EF0"/>
    <w:rsid w:val="004C28C3"/>
    <w:rsid w:val="004C325E"/>
    <w:rsid w:val="004C6B6D"/>
    <w:rsid w:val="004D052D"/>
    <w:rsid w:val="004D2F3D"/>
    <w:rsid w:val="004D31EF"/>
    <w:rsid w:val="004D38AC"/>
    <w:rsid w:val="004D3AC9"/>
    <w:rsid w:val="004D4420"/>
    <w:rsid w:val="004D4A9F"/>
    <w:rsid w:val="004D5A4C"/>
    <w:rsid w:val="004D6FFD"/>
    <w:rsid w:val="004E00F0"/>
    <w:rsid w:val="004E0E35"/>
    <w:rsid w:val="004E1663"/>
    <w:rsid w:val="004E2392"/>
    <w:rsid w:val="004E2435"/>
    <w:rsid w:val="004E2ECB"/>
    <w:rsid w:val="004E5A12"/>
    <w:rsid w:val="004E6E72"/>
    <w:rsid w:val="004E7517"/>
    <w:rsid w:val="004F18FA"/>
    <w:rsid w:val="004F2668"/>
    <w:rsid w:val="004F314C"/>
    <w:rsid w:val="004F4254"/>
    <w:rsid w:val="004F4264"/>
    <w:rsid w:val="004F577F"/>
    <w:rsid w:val="004F6F32"/>
    <w:rsid w:val="004F73F3"/>
    <w:rsid w:val="004F7441"/>
    <w:rsid w:val="0050004B"/>
    <w:rsid w:val="00500133"/>
    <w:rsid w:val="0050308C"/>
    <w:rsid w:val="00503184"/>
    <w:rsid w:val="005031DD"/>
    <w:rsid w:val="00505FAB"/>
    <w:rsid w:val="00506C3A"/>
    <w:rsid w:val="00507D55"/>
    <w:rsid w:val="00510B11"/>
    <w:rsid w:val="00510B5E"/>
    <w:rsid w:val="00514F3D"/>
    <w:rsid w:val="005155A4"/>
    <w:rsid w:val="005173D9"/>
    <w:rsid w:val="00517975"/>
    <w:rsid w:val="00520920"/>
    <w:rsid w:val="00521E88"/>
    <w:rsid w:val="00522DE8"/>
    <w:rsid w:val="005235CC"/>
    <w:rsid w:val="00524A9F"/>
    <w:rsid w:val="0052585F"/>
    <w:rsid w:val="00525B99"/>
    <w:rsid w:val="0052676B"/>
    <w:rsid w:val="0053159D"/>
    <w:rsid w:val="00531BF2"/>
    <w:rsid w:val="00532D67"/>
    <w:rsid w:val="00534801"/>
    <w:rsid w:val="0053751B"/>
    <w:rsid w:val="00537B6D"/>
    <w:rsid w:val="00537D78"/>
    <w:rsid w:val="00537E90"/>
    <w:rsid w:val="00540D44"/>
    <w:rsid w:val="00541E95"/>
    <w:rsid w:val="00542675"/>
    <w:rsid w:val="00542C91"/>
    <w:rsid w:val="005430D5"/>
    <w:rsid w:val="00544E61"/>
    <w:rsid w:val="0054528F"/>
    <w:rsid w:val="0054563E"/>
    <w:rsid w:val="00545A48"/>
    <w:rsid w:val="005476EC"/>
    <w:rsid w:val="0054771B"/>
    <w:rsid w:val="00554D1F"/>
    <w:rsid w:val="00555B01"/>
    <w:rsid w:val="0056043D"/>
    <w:rsid w:val="005611BD"/>
    <w:rsid w:val="00563B2F"/>
    <w:rsid w:val="00563BAF"/>
    <w:rsid w:val="00564A03"/>
    <w:rsid w:val="0056587D"/>
    <w:rsid w:val="00566964"/>
    <w:rsid w:val="00566FC5"/>
    <w:rsid w:val="005704E1"/>
    <w:rsid w:val="005707F0"/>
    <w:rsid w:val="005721FC"/>
    <w:rsid w:val="005723AD"/>
    <w:rsid w:val="0057308E"/>
    <w:rsid w:val="0057401E"/>
    <w:rsid w:val="00575633"/>
    <w:rsid w:val="00575BBB"/>
    <w:rsid w:val="0057728C"/>
    <w:rsid w:val="005774A6"/>
    <w:rsid w:val="00577523"/>
    <w:rsid w:val="0058163A"/>
    <w:rsid w:val="00581AEA"/>
    <w:rsid w:val="00581F99"/>
    <w:rsid w:val="00582CD7"/>
    <w:rsid w:val="00582D4C"/>
    <w:rsid w:val="00585DEA"/>
    <w:rsid w:val="00586617"/>
    <w:rsid w:val="00591062"/>
    <w:rsid w:val="00591169"/>
    <w:rsid w:val="00593738"/>
    <w:rsid w:val="00593A8A"/>
    <w:rsid w:val="0059445F"/>
    <w:rsid w:val="005951E7"/>
    <w:rsid w:val="005965E7"/>
    <w:rsid w:val="005979B2"/>
    <w:rsid w:val="005A0391"/>
    <w:rsid w:val="005A3CFD"/>
    <w:rsid w:val="005A3F02"/>
    <w:rsid w:val="005A4071"/>
    <w:rsid w:val="005A4818"/>
    <w:rsid w:val="005A4FF0"/>
    <w:rsid w:val="005A5012"/>
    <w:rsid w:val="005A6286"/>
    <w:rsid w:val="005B14DA"/>
    <w:rsid w:val="005B1B58"/>
    <w:rsid w:val="005B1D3C"/>
    <w:rsid w:val="005B22EB"/>
    <w:rsid w:val="005B2B3A"/>
    <w:rsid w:val="005B2C6A"/>
    <w:rsid w:val="005B2F1C"/>
    <w:rsid w:val="005B3375"/>
    <w:rsid w:val="005B4C43"/>
    <w:rsid w:val="005B5744"/>
    <w:rsid w:val="005B637D"/>
    <w:rsid w:val="005C14BF"/>
    <w:rsid w:val="005C153B"/>
    <w:rsid w:val="005C24DB"/>
    <w:rsid w:val="005C27A5"/>
    <w:rsid w:val="005C2BD7"/>
    <w:rsid w:val="005C2DA3"/>
    <w:rsid w:val="005C4088"/>
    <w:rsid w:val="005C505D"/>
    <w:rsid w:val="005C652E"/>
    <w:rsid w:val="005C66A3"/>
    <w:rsid w:val="005D0DE9"/>
    <w:rsid w:val="005D1148"/>
    <w:rsid w:val="005D1E93"/>
    <w:rsid w:val="005D55B2"/>
    <w:rsid w:val="005D5D63"/>
    <w:rsid w:val="005D69BA"/>
    <w:rsid w:val="005D7011"/>
    <w:rsid w:val="005E03B7"/>
    <w:rsid w:val="005E131C"/>
    <w:rsid w:val="005E251C"/>
    <w:rsid w:val="005E3AB5"/>
    <w:rsid w:val="005F125E"/>
    <w:rsid w:val="005F3090"/>
    <w:rsid w:val="005F379F"/>
    <w:rsid w:val="005F3A65"/>
    <w:rsid w:val="005F3BB7"/>
    <w:rsid w:val="005F4B68"/>
    <w:rsid w:val="005F5B65"/>
    <w:rsid w:val="005F6D5B"/>
    <w:rsid w:val="005F765A"/>
    <w:rsid w:val="00600897"/>
    <w:rsid w:val="00601BAD"/>
    <w:rsid w:val="00603733"/>
    <w:rsid w:val="00604F02"/>
    <w:rsid w:val="00604FAD"/>
    <w:rsid w:val="00605C7C"/>
    <w:rsid w:val="00607CB8"/>
    <w:rsid w:val="0061021C"/>
    <w:rsid w:val="0061469E"/>
    <w:rsid w:val="00616624"/>
    <w:rsid w:val="00617330"/>
    <w:rsid w:val="0062076C"/>
    <w:rsid w:val="00622BC7"/>
    <w:rsid w:val="00624B76"/>
    <w:rsid w:val="0062510D"/>
    <w:rsid w:val="00626A69"/>
    <w:rsid w:val="00626CEB"/>
    <w:rsid w:val="00631580"/>
    <w:rsid w:val="00631B1A"/>
    <w:rsid w:val="00631DE3"/>
    <w:rsid w:val="006332D1"/>
    <w:rsid w:val="00633833"/>
    <w:rsid w:val="0063397D"/>
    <w:rsid w:val="00633B15"/>
    <w:rsid w:val="0063434E"/>
    <w:rsid w:val="00635489"/>
    <w:rsid w:val="00636476"/>
    <w:rsid w:val="00636D31"/>
    <w:rsid w:val="00637DA3"/>
    <w:rsid w:val="00640416"/>
    <w:rsid w:val="00640DDD"/>
    <w:rsid w:val="006413DC"/>
    <w:rsid w:val="0064340E"/>
    <w:rsid w:val="0064642E"/>
    <w:rsid w:val="0064754F"/>
    <w:rsid w:val="00650082"/>
    <w:rsid w:val="00650808"/>
    <w:rsid w:val="0065197E"/>
    <w:rsid w:val="00651DB1"/>
    <w:rsid w:val="00653764"/>
    <w:rsid w:val="0065487A"/>
    <w:rsid w:val="0065505B"/>
    <w:rsid w:val="00655AE0"/>
    <w:rsid w:val="0065670A"/>
    <w:rsid w:val="006569A8"/>
    <w:rsid w:val="00660314"/>
    <w:rsid w:val="00660BAD"/>
    <w:rsid w:val="0066168F"/>
    <w:rsid w:val="006618DE"/>
    <w:rsid w:val="00662B08"/>
    <w:rsid w:val="00662B49"/>
    <w:rsid w:val="0066467E"/>
    <w:rsid w:val="00665416"/>
    <w:rsid w:val="00666449"/>
    <w:rsid w:val="00667057"/>
    <w:rsid w:val="00667653"/>
    <w:rsid w:val="006718DE"/>
    <w:rsid w:val="00671D8D"/>
    <w:rsid w:val="0067224A"/>
    <w:rsid w:val="006728C0"/>
    <w:rsid w:val="00672968"/>
    <w:rsid w:val="00672A20"/>
    <w:rsid w:val="00674488"/>
    <w:rsid w:val="0067469A"/>
    <w:rsid w:val="006752D2"/>
    <w:rsid w:val="006754FD"/>
    <w:rsid w:val="00676435"/>
    <w:rsid w:val="00684BC7"/>
    <w:rsid w:val="00685318"/>
    <w:rsid w:val="00690EE5"/>
    <w:rsid w:val="0069302D"/>
    <w:rsid w:val="006938CA"/>
    <w:rsid w:val="00693B34"/>
    <w:rsid w:val="00693FA6"/>
    <w:rsid w:val="00696CA8"/>
    <w:rsid w:val="006A03BF"/>
    <w:rsid w:val="006A0989"/>
    <w:rsid w:val="006A0F36"/>
    <w:rsid w:val="006A2A79"/>
    <w:rsid w:val="006A3587"/>
    <w:rsid w:val="006A480E"/>
    <w:rsid w:val="006A66BC"/>
    <w:rsid w:val="006A764F"/>
    <w:rsid w:val="006A7BCB"/>
    <w:rsid w:val="006A7F44"/>
    <w:rsid w:val="006B0451"/>
    <w:rsid w:val="006B07FF"/>
    <w:rsid w:val="006B2D8C"/>
    <w:rsid w:val="006B5DD2"/>
    <w:rsid w:val="006B5FA7"/>
    <w:rsid w:val="006B66DE"/>
    <w:rsid w:val="006C06E2"/>
    <w:rsid w:val="006C1BAA"/>
    <w:rsid w:val="006C1DAF"/>
    <w:rsid w:val="006C45C3"/>
    <w:rsid w:val="006C45DE"/>
    <w:rsid w:val="006C4C80"/>
    <w:rsid w:val="006C7B51"/>
    <w:rsid w:val="006C7D3C"/>
    <w:rsid w:val="006D07BE"/>
    <w:rsid w:val="006D0A42"/>
    <w:rsid w:val="006D1789"/>
    <w:rsid w:val="006D21F5"/>
    <w:rsid w:val="006D633A"/>
    <w:rsid w:val="006E2BA6"/>
    <w:rsid w:val="006E390B"/>
    <w:rsid w:val="006E4355"/>
    <w:rsid w:val="006E540A"/>
    <w:rsid w:val="006E5D4C"/>
    <w:rsid w:val="006E60D2"/>
    <w:rsid w:val="006E6323"/>
    <w:rsid w:val="006E65FC"/>
    <w:rsid w:val="006E7C74"/>
    <w:rsid w:val="006F0022"/>
    <w:rsid w:val="006F0F95"/>
    <w:rsid w:val="006F1137"/>
    <w:rsid w:val="006F166F"/>
    <w:rsid w:val="006F319D"/>
    <w:rsid w:val="006F43E0"/>
    <w:rsid w:val="006F6C1E"/>
    <w:rsid w:val="006F786C"/>
    <w:rsid w:val="006F7CB5"/>
    <w:rsid w:val="00703BCD"/>
    <w:rsid w:val="00706697"/>
    <w:rsid w:val="007071B6"/>
    <w:rsid w:val="007078F2"/>
    <w:rsid w:val="0071106C"/>
    <w:rsid w:val="007110EE"/>
    <w:rsid w:val="00713A51"/>
    <w:rsid w:val="00720649"/>
    <w:rsid w:val="0072135C"/>
    <w:rsid w:val="007213FF"/>
    <w:rsid w:val="007217CF"/>
    <w:rsid w:val="007230CB"/>
    <w:rsid w:val="0072472F"/>
    <w:rsid w:val="00724DC2"/>
    <w:rsid w:val="0072502C"/>
    <w:rsid w:val="00725D1F"/>
    <w:rsid w:val="007260B4"/>
    <w:rsid w:val="00726BDA"/>
    <w:rsid w:val="0073050E"/>
    <w:rsid w:val="007310BB"/>
    <w:rsid w:val="00731B2D"/>
    <w:rsid w:val="00734D32"/>
    <w:rsid w:val="00735437"/>
    <w:rsid w:val="007362BC"/>
    <w:rsid w:val="007372B0"/>
    <w:rsid w:val="00737A9D"/>
    <w:rsid w:val="00743528"/>
    <w:rsid w:val="00747E16"/>
    <w:rsid w:val="00750335"/>
    <w:rsid w:val="0075057D"/>
    <w:rsid w:val="00754082"/>
    <w:rsid w:val="00756613"/>
    <w:rsid w:val="007616BD"/>
    <w:rsid w:val="00761BEA"/>
    <w:rsid w:val="00761D55"/>
    <w:rsid w:val="00762AEE"/>
    <w:rsid w:val="007635F0"/>
    <w:rsid w:val="007653AB"/>
    <w:rsid w:val="0076776F"/>
    <w:rsid w:val="00767C4A"/>
    <w:rsid w:val="00772087"/>
    <w:rsid w:val="0077311C"/>
    <w:rsid w:val="007736A9"/>
    <w:rsid w:val="00775B18"/>
    <w:rsid w:val="00775C14"/>
    <w:rsid w:val="007763AE"/>
    <w:rsid w:val="00777F6F"/>
    <w:rsid w:val="00782A50"/>
    <w:rsid w:val="00784E21"/>
    <w:rsid w:val="00785C49"/>
    <w:rsid w:val="007878C0"/>
    <w:rsid w:val="00790527"/>
    <w:rsid w:val="00790723"/>
    <w:rsid w:val="00790DEC"/>
    <w:rsid w:val="00791170"/>
    <w:rsid w:val="00796757"/>
    <w:rsid w:val="007A0180"/>
    <w:rsid w:val="007A0ADC"/>
    <w:rsid w:val="007A151E"/>
    <w:rsid w:val="007A4125"/>
    <w:rsid w:val="007A45ED"/>
    <w:rsid w:val="007A4AF2"/>
    <w:rsid w:val="007A503F"/>
    <w:rsid w:val="007A7466"/>
    <w:rsid w:val="007A7C3E"/>
    <w:rsid w:val="007B0426"/>
    <w:rsid w:val="007B1264"/>
    <w:rsid w:val="007B157E"/>
    <w:rsid w:val="007B17E3"/>
    <w:rsid w:val="007B5C23"/>
    <w:rsid w:val="007B5E53"/>
    <w:rsid w:val="007B6F73"/>
    <w:rsid w:val="007B7974"/>
    <w:rsid w:val="007C00C5"/>
    <w:rsid w:val="007C0D44"/>
    <w:rsid w:val="007C1C2C"/>
    <w:rsid w:val="007C1F16"/>
    <w:rsid w:val="007C2002"/>
    <w:rsid w:val="007C306A"/>
    <w:rsid w:val="007C414C"/>
    <w:rsid w:val="007C5088"/>
    <w:rsid w:val="007C5863"/>
    <w:rsid w:val="007C6027"/>
    <w:rsid w:val="007C6570"/>
    <w:rsid w:val="007C68CC"/>
    <w:rsid w:val="007C7732"/>
    <w:rsid w:val="007C7FF0"/>
    <w:rsid w:val="007D065E"/>
    <w:rsid w:val="007D0CD3"/>
    <w:rsid w:val="007D2592"/>
    <w:rsid w:val="007D4820"/>
    <w:rsid w:val="007D5779"/>
    <w:rsid w:val="007D62F9"/>
    <w:rsid w:val="007E19C8"/>
    <w:rsid w:val="007E1AE3"/>
    <w:rsid w:val="007E29FA"/>
    <w:rsid w:val="007E3327"/>
    <w:rsid w:val="007E3C11"/>
    <w:rsid w:val="007E6055"/>
    <w:rsid w:val="007E73D2"/>
    <w:rsid w:val="007E7788"/>
    <w:rsid w:val="007F06A6"/>
    <w:rsid w:val="007F2C9F"/>
    <w:rsid w:val="007F31F7"/>
    <w:rsid w:val="007F4B6A"/>
    <w:rsid w:val="007F569C"/>
    <w:rsid w:val="007F74C7"/>
    <w:rsid w:val="00800F5B"/>
    <w:rsid w:val="0080305A"/>
    <w:rsid w:val="00803675"/>
    <w:rsid w:val="00803DCF"/>
    <w:rsid w:val="00805338"/>
    <w:rsid w:val="00805776"/>
    <w:rsid w:val="008059CF"/>
    <w:rsid w:val="00806BE3"/>
    <w:rsid w:val="00807413"/>
    <w:rsid w:val="008103B6"/>
    <w:rsid w:val="008106E9"/>
    <w:rsid w:val="00811669"/>
    <w:rsid w:val="00812064"/>
    <w:rsid w:val="00812997"/>
    <w:rsid w:val="00812D9F"/>
    <w:rsid w:val="0081408A"/>
    <w:rsid w:val="008148A6"/>
    <w:rsid w:val="00815369"/>
    <w:rsid w:val="008155A9"/>
    <w:rsid w:val="008156C2"/>
    <w:rsid w:val="008156F2"/>
    <w:rsid w:val="00815A00"/>
    <w:rsid w:val="008161A1"/>
    <w:rsid w:val="008165D5"/>
    <w:rsid w:val="0081741B"/>
    <w:rsid w:val="00820E49"/>
    <w:rsid w:val="0082484F"/>
    <w:rsid w:val="00825A16"/>
    <w:rsid w:val="00826764"/>
    <w:rsid w:val="00826DA3"/>
    <w:rsid w:val="00826F7A"/>
    <w:rsid w:val="00826FAA"/>
    <w:rsid w:val="00830DBA"/>
    <w:rsid w:val="00831AD9"/>
    <w:rsid w:val="00832958"/>
    <w:rsid w:val="00832B04"/>
    <w:rsid w:val="00832B4A"/>
    <w:rsid w:val="00832F1F"/>
    <w:rsid w:val="00833CA9"/>
    <w:rsid w:val="00833E6C"/>
    <w:rsid w:val="00835094"/>
    <w:rsid w:val="00835676"/>
    <w:rsid w:val="008363AE"/>
    <w:rsid w:val="008401BC"/>
    <w:rsid w:val="00840A61"/>
    <w:rsid w:val="00840F14"/>
    <w:rsid w:val="00841070"/>
    <w:rsid w:val="0084109A"/>
    <w:rsid w:val="00845B2E"/>
    <w:rsid w:val="0085037A"/>
    <w:rsid w:val="00851A8E"/>
    <w:rsid w:val="00852230"/>
    <w:rsid w:val="00852B4E"/>
    <w:rsid w:val="0085391A"/>
    <w:rsid w:val="008539D0"/>
    <w:rsid w:val="00854134"/>
    <w:rsid w:val="008547A3"/>
    <w:rsid w:val="008564CD"/>
    <w:rsid w:val="008565E0"/>
    <w:rsid w:val="00857A56"/>
    <w:rsid w:val="00860227"/>
    <w:rsid w:val="00860EE3"/>
    <w:rsid w:val="0086162C"/>
    <w:rsid w:val="008635D2"/>
    <w:rsid w:val="00863DC1"/>
    <w:rsid w:val="00866184"/>
    <w:rsid w:val="00866706"/>
    <w:rsid w:val="00867372"/>
    <w:rsid w:val="00870A14"/>
    <w:rsid w:val="008715A7"/>
    <w:rsid w:val="00873286"/>
    <w:rsid w:val="0087488E"/>
    <w:rsid w:val="00875F7C"/>
    <w:rsid w:val="008761E6"/>
    <w:rsid w:val="008772C9"/>
    <w:rsid w:val="008803A5"/>
    <w:rsid w:val="00880970"/>
    <w:rsid w:val="00881914"/>
    <w:rsid w:val="00881F56"/>
    <w:rsid w:val="00882263"/>
    <w:rsid w:val="008837CE"/>
    <w:rsid w:val="008840A4"/>
    <w:rsid w:val="008847F9"/>
    <w:rsid w:val="00886730"/>
    <w:rsid w:val="008869EF"/>
    <w:rsid w:val="0088797E"/>
    <w:rsid w:val="00887F67"/>
    <w:rsid w:val="00891591"/>
    <w:rsid w:val="00891751"/>
    <w:rsid w:val="008917D9"/>
    <w:rsid w:val="00891A09"/>
    <w:rsid w:val="00892161"/>
    <w:rsid w:val="008926E6"/>
    <w:rsid w:val="00892A59"/>
    <w:rsid w:val="00893414"/>
    <w:rsid w:val="008940AD"/>
    <w:rsid w:val="008948F3"/>
    <w:rsid w:val="008962FD"/>
    <w:rsid w:val="00897218"/>
    <w:rsid w:val="008A1967"/>
    <w:rsid w:val="008A25FF"/>
    <w:rsid w:val="008A28A2"/>
    <w:rsid w:val="008A691D"/>
    <w:rsid w:val="008A7796"/>
    <w:rsid w:val="008B0813"/>
    <w:rsid w:val="008B16B8"/>
    <w:rsid w:val="008B1E2B"/>
    <w:rsid w:val="008B4077"/>
    <w:rsid w:val="008B4753"/>
    <w:rsid w:val="008B5161"/>
    <w:rsid w:val="008B5C19"/>
    <w:rsid w:val="008B7701"/>
    <w:rsid w:val="008C02FD"/>
    <w:rsid w:val="008C0502"/>
    <w:rsid w:val="008C0F09"/>
    <w:rsid w:val="008C13FD"/>
    <w:rsid w:val="008C1EFB"/>
    <w:rsid w:val="008C3EEB"/>
    <w:rsid w:val="008C43E0"/>
    <w:rsid w:val="008C4F51"/>
    <w:rsid w:val="008C6B4B"/>
    <w:rsid w:val="008D0967"/>
    <w:rsid w:val="008D1CB9"/>
    <w:rsid w:val="008D220C"/>
    <w:rsid w:val="008D2BDF"/>
    <w:rsid w:val="008D441B"/>
    <w:rsid w:val="008D4705"/>
    <w:rsid w:val="008D5163"/>
    <w:rsid w:val="008D5CA1"/>
    <w:rsid w:val="008D6B58"/>
    <w:rsid w:val="008D7000"/>
    <w:rsid w:val="008E1C7B"/>
    <w:rsid w:val="008E1CCC"/>
    <w:rsid w:val="008E41BB"/>
    <w:rsid w:val="008E5C47"/>
    <w:rsid w:val="008E70AD"/>
    <w:rsid w:val="008E7260"/>
    <w:rsid w:val="008F0EE1"/>
    <w:rsid w:val="008F3A51"/>
    <w:rsid w:val="008F4822"/>
    <w:rsid w:val="008F5C6A"/>
    <w:rsid w:val="008F734D"/>
    <w:rsid w:val="00900E60"/>
    <w:rsid w:val="009022BF"/>
    <w:rsid w:val="0090317E"/>
    <w:rsid w:val="009049E8"/>
    <w:rsid w:val="00904F5C"/>
    <w:rsid w:val="00905C49"/>
    <w:rsid w:val="0090703F"/>
    <w:rsid w:val="009073C2"/>
    <w:rsid w:val="009075DD"/>
    <w:rsid w:val="009077AD"/>
    <w:rsid w:val="0091090D"/>
    <w:rsid w:val="00910FA2"/>
    <w:rsid w:val="009113AB"/>
    <w:rsid w:val="00911C7C"/>
    <w:rsid w:val="009121A5"/>
    <w:rsid w:val="009154B4"/>
    <w:rsid w:val="00915CAC"/>
    <w:rsid w:val="00916DFB"/>
    <w:rsid w:val="009174C3"/>
    <w:rsid w:val="00920426"/>
    <w:rsid w:val="00921C42"/>
    <w:rsid w:val="00921D9D"/>
    <w:rsid w:val="00926535"/>
    <w:rsid w:val="0093160C"/>
    <w:rsid w:val="00931B6B"/>
    <w:rsid w:val="00932063"/>
    <w:rsid w:val="00932A0C"/>
    <w:rsid w:val="00932DCB"/>
    <w:rsid w:val="00933B8F"/>
    <w:rsid w:val="0093408B"/>
    <w:rsid w:val="00934D98"/>
    <w:rsid w:val="009356FF"/>
    <w:rsid w:val="00935C91"/>
    <w:rsid w:val="009378BC"/>
    <w:rsid w:val="00937C80"/>
    <w:rsid w:val="00941D66"/>
    <w:rsid w:val="009428EF"/>
    <w:rsid w:val="00944E11"/>
    <w:rsid w:val="00945383"/>
    <w:rsid w:val="0094592E"/>
    <w:rsid w:val="009465F9"/>
    <w:rsid w:val="0094666E"/>
    <w:rsid w:val="00947D2E"/>
    <w:rsid w:val="00950B17"/>
    <w:rsid w:val="00953293"/>
    <w:rsid w:val="0095364B"/>
    <w:rsid w:val="0095535D"/>
    <w:rsid w:val="00955592"/>
    <w:rsid w:val="00956D41"/>
    <w:rsid w:val="00957690"/>
    <w:rsid w:val="009579ED"/>
    <w:rsid w:val="00957CFF"/>
    <w:rsid w:val="00962C68"/>
    <w:rsid w:val="00962EDC"/>
    <w:rsid w:val="0096321D"/>
    <w:rsid w:val="009638CB"/>
    <w:rsid w:val="00964D5F"/>
    <w:rsid w:val="00965778"/>
    <w:rsid w:val="009671BD"/>
    <w:rsid w:val="00967544"/>
    <w:rsid w:val="00967730"/>
    <w:rsid w:val="00970A40"/>
    <w:rsid w:val="00972575"/>
    <w:rsid w:val="009727FF"/>
    <w:rsid w:val="00972D24"/>
    <w:rsid w:val="00975152"/>
    <w:rsid w:val="009764AF"/>
    <w:rsid w:val="00980169"/>
    <w:rsid w:val="009816AD"/>
    <w:rsid w:val="00981F85"/>
    <w:rsid w:val="00982B23"/>
    <w:rsid w:val="00984243"/>
    <w:rsid w:val="00984F7A"/>
    <w:rsid w:val="00985B93"/>
    <w:rsid w:val="00987A4E"/>
    <w:rsid w:val="00987F6A"/>
    <w:rsid w:val="00990A0E"/>
    <w:rsid w:val="00990B0D"/>
    <w:rsid w:val="00990BDB"/>
    <w:rsid w:val="0099108C"/>
    <w:rsid w:val="009910E1"/>
    <w:rsid w:val="0099132F"/>
    <w:rsid w:val="00991918"/>
    <w:rsid w:val="00993B12"/>
    <w:rsid w:val="0099694F"/>
    <w:rsid w:val="00996DCA"/>
    <w:rsid w:val="00997E61"/>
    <w:rsid w:val="009A0789"/>
    <w:rsid w:val="009A3C73"/>
    <w:rsid w:val="009A5E8C"/>
    <w:rsid w:val="009A620C"/>
    <w:rsid w:val="009A63F0"/>
    <w:rsid w:val="009A6663"/>
    <w:rsid w:val="009A6934"/>
    <w:rsid w:val="009A7494"/>
    <w:rsid w:val="009B0457"/>
    <w:rsid w:val="009C0AA4"/>
    <w:rsid w:val="009C0F74"/>
    <w:rsid w:val="009C1459"/>
    <w:rsid w:val="009C37D1"/>
    <w:rsid w:val="009C3842"/>
    <w:rsid w:val="009C3972"/>
    <w:rsid w:val="009C49E8"/>
    <w:rsid w:val="009C52EF"/>
    <w:rsid w:val="009C53A4"/>
    <w:rsid w:val="009C7205"/>
    <w:rsid w:val="009C76D1"/>
    <w:rsid w:val="009C7959"/>
    <w:rsid w:val="009D109C"/>
    <w:rsid w:val="009D1176"/>
    <w:rsid w:val="009D2334"/>
    <w:rsid w:val="009D4DC9"/>
    <w:rsid w:val="009D5D98"/>
    <w:rsid w:val="009D719B"/>
    <w:rsid w:val="009E06D2"/>
    <w:rsid w:val="009E1CFB"/>
    <w:rsid w:val="009E634D"/>
    <w:rsid w:val="009E733B"/>
    <w:rsid w:val="009F0125"/>
    <w:rsid w:val="009F057D"/>
    <w:rsid w:val="009F0E07"/>
    <w:rsid w:val="009F10C3"/>
    <w:rsid w:val="009F3859"/>
    <w:rsid w:val="009F496F"/>
    <w:rsid w:val="009F49C1"/>
    <w:rsid w:val="009F59B3"/>
    <w:rsid w:val="009F7F7A"/>
    <w:rsid w:val="00A02FC6"/>
    <w:rsid w:val="00A03B3E"/>
    <w:rsid w:val="00A12275"/>
    <w:rsid w:val="00A12EDB"/>
    <w:rsid w:val="00A132CD"/>
    <w:rsid w:val="00A16664"/>
    <w:rsid w:val="00A273EB"/>
    <w:rsid w:val="00A27435"/>
    <w:rsid w:val="00A27C56"/>
    <w:rsid w:val="00A30E25"/>
    <w:rsid w:val="00A30E81"/>
    <w:rsid w:val="00A3186B"/>
    <w:rsid w:val="00A332A9"/>
    <w:rsid w:val="00A33A08"/>
    <w:rsid w:val="00A34653"/>
    <w:rsid w:val="00A377AF"/>
    <w:rsid w:val="00A3785C"/>
    <w:rsid w:val="00A378A4"/>
    <w:rsid w:val="00A37AAF"/>
    <w:rsid w:val="00A41736"/>
    <w:rsid w:val="00A42077"/>
    <w:rsid w:val="00A44C97"/>
    <w:rsid w:val="00A451BD"/>
    <w:rsid w:val="00A46787"/>
    <w:rsid w:val="00A47357"/>
    <w:rsid w:val="00A4765C"/>
    <w:rsid w:val="00A51D83"/>
    <w:rsid w:val="00A51D96"/>
    <w:rsid w:val="00A524C8"/>
    <w:rsid w:val="00A52728"/>
    <w:rsid w:val="00A5304A"/>
    <w:rsid w:val="00A5635C"/>
    <w:rsid w:val="00A566C7"/>
    <w:rsid w:val="00A60019"/>
    <w:rsid w:val="00A60D54"/>
    <w:rsid w:val="00A621A8"/>
    <w:rsid w:val="00A622BA"/>
    <w:rsid w:val="00A64F8E"/>
    <w:rsid w:val="00A65C1B"/>
    <w:rsid w:val="00A66A3A"/>
    <w:rsid w:val="00A66F16"/>
    <w:rsid w:val="00A701B4"/>
    <w:rsid w:val="00A70691"/>
    <w:rsid w:val="00A70DB8"/>
    <w:rsid w:val="00A721A6"/>
    <w:rsid w:val="00A7349D"/>
    <w:rsid w:val="00A773A3"/>
    <w:rsid w:val="00A7790B"/>
    <w:rsid w:val="00A802BD"/>
    <w:rsid w:val="00A80374"/>
    <w:rsid w:val="00A821F6"/>
    <w:rsid w:val="00A8220B"/>
    <w:rsid w:val="00A83D24"/>
    <w:rsid w:val="00A841B4"/>
    <w:rsid w:val="00A85053"/>
    <w:rsid w:val="00A853EB"/>
    <w:rsid w:val="00A85FD4"/>
    <w:rsid w:val="00A861EA"/>
    <w:rsid w:val="00A862E1"/>
    <w:rsid w:val="00A86E45"/>
    <w:rsid w:val="00A9027D"/>
    <w:rsid w:val="00A90A64"/>
    <w:rsid w:val="00A90C6A"/>
    <w:rsid w:val="00A91050"/>
    <w:rsid w:val="00A92A10"/>
    <w:rsid w:val="00A93490"/>
    <w:rsid w:val="00A93B31"/>
    <w:rsid w:val="00A971F0"/>
    <w:rsid w:val="00AA1397"/>
    <w:rsid w:val="00AA437D"/>
    <w:rsid w:val="00AA4BFE"/>
    <w:rsid w:val="00AA4CE6"/>
    <w:rsid w:val="00AA4E64"/>
    <w:rsid w:val="00AA6B85"/>
    <w:rsid w:val="00AA7140"/>
    <w:rsid w:val="00AB0D26"/>
    <w:rsid w:val="00AB0EC7"/>
    <w:rsid w:val="00AB16DA"/>
    <w:rsid w:val="00AB16F6"/>
    <w:rsid w:val="00AB1E42"/>
    <w:rsid w:val="00AB225D"/>
    <w:rsid w:val="00AB2AC1"/>
    <w:rsid w:val="00AB32D5"/>
    <w:rsid w:val="00AB60C8"/>
    <w:rsid w:val="00AB63CE"/>
    <w:rsid w:val="00AB754A"/>
    <w:rsid w:val="00AC0C94"/>
    <w:rsid w:val="00AC1EB1"/>
    <w:rsid w:val="00AC1EF8"/>
    <w:rsid w:val="00AC3465"/>
    <w:rsid w:val="00AC5D89"/>
    <w:rsid w:val="00AD0D95"/>
    <w:rsid w:val="00AD13CE"/>
    <w:rsid w:val="00AD216E"/>
    <w:rsid w:val="00AD45E4"/>
    <w:rsid w:val="00AD5C96"/>
    <w:rsid w:val="00AD6031"/>
    <w:rsid w:val="00AD6A17"/>
    <w:rsid w:val="00AE14BF"/>
    <w:rsid w:val="00AE4DDF"/>
    <w:rsid w:val="00AE4FD6"/>
    <w:rsid w:val="00AE55B6"/>
    <w:rsid w:val="00AE7013"/>
    <w:rsid w:val="00AF0729"/>
    <w:rsid w:val="00AF2C3C"/>
    <w:rsid w:val="00AF5D7D"/>
    <w:rsid w:val="00AF60DB"/>
    <w:rsid w:val="00AF6282"/>
    <w:rsid w:val="00AF6CEB"/>
    <w:rsid w:val="00AF6D20"/>
    <w:rsid w:val="00AF71C7"/>
    <w:rsid w:val="00AF785C"/>
    <w:rsid w:val="00B01887"/>
    <w:rsid w:val="00B03754"/>
    <w:rsid w:val="00B059B6"/>
    <w:rsid w:val="00B07073"/>
    <w:rsid w:val="00B07AC8"/>
    <w:rsid w:val="00B07B90"/>
    <w:rsid w:val="00B10872"/>
    <w:rsid w:val="00B10CDA"/>
    <w:rsid w:val="00B12551"/>
    <w:rsid w:val="00B127D7"/>
    <w:rsid w:val="00B12A5E"/>
    <w:rsid w:val="00B12E1D"/>
    <w:rsid w:val="00B13195"/>
    <w:rsid w:val="00B1623C"/>
    <w:rsid w:val="00B1657E"/>
    <w:rsid w:val="00B16FD5"/>
    <w:rsid w:val="00B212BB"/>
    <w:rsid w:val="00B238C0"/>
    <w:rsid w:val="00B25878"/>
    <w:rsid w:val="00B25ABA"/>
    <w:rsid w:val="00B269E8"/>
    <w:rsid w:val="00B273DF"/>
    <w:rsid w:val="00B3128B"/>
    <w:rsid w:val="00B31D64"/>
    <w:rsid w:val="00B3245B"/>
    <w:rsid w:val="00B32766"/>
    <w:rsid w:val="00B32D5E"/>
    <w:rsid w:val="00B351A6"/>
    <w:rsid w:val="00B37C4D"/>
    <w:rsid w:val="00B442B7"/>
    <w:rsid w:val="00B4546A"/>
    <w:rsid w:val="00B45D2C"/>
    <w:rsid w:val="00B460FB"/>
    <w:rsid w:val="00B461A5"/>
    <w:rsid w:val="00B46ECD"/>
    <w:rsid w:val="00B50252"/>
    <w:rsid w:val="00B50516"/>
    <w:rsid w:val="00B517A4"/>
    <w:rsid w:val="00B519C0"/>
    <w:rsid w:val="00B52185"/>
    <w:rsid w:val="00B5396A"/>
    <w:rsid w:val="00B53E4D"/>
    <w:rsid w:val="00B55C6B"/>
    <w:rsid w:val="00B564ED"/>
    <w:rsid w:val="00B56975"/>
    <w:rsid w:val="00B56BD8"/>
    <w:rsid w:val="00B56C13"/>
    <w:rsid w:val="00B608C2"/>
    <w:rsid w:val="00B61252"/>
    <w:rsid w:val="00B61278"/>
    <w:rsid w:val="00B61294"/>
    <w:rsid w:val="00B61AB9"/>
    <w:rsid w:val="00B630BE"/>
    <w:rsid w:val="00B633A5"/>
    <w:rsid w:val="00B636AB"/>
    <w:rsid w:val="00B637B6"/>
    <w:rsid w:val="00B646EC"/>
    <w:rsid w:val="00B66E97"/>
    <w:rsid w:val="00B67C35"/>
    <w:rsid w:val="00B70A85"/>
    <w:rsid w:val="00B74A3B"/>
    <w:rsid w:val="00B75488"/>
    <w:rsid w:val="00B75801"/>
    <w:rsid w:val="00B75F2B"/>
    <w:rsid w:val="00B76A94"/>
    <w:rsid w:val="00B776F3"/>
    <w:rsid w:val="00B77F84"/>
    <w:rsid w:val="00B82300"/>
    <w:rsid w:val="00B8377C"/>
    <w:rsid w:val="00B83BF2"/>
    <w:rsid w:val="00B83FF8"/>
    <w:rsid w:val="00B84732"/>
    <w:rsid w:val="00B84E0C"/>
    <w:rsid w:val="00B864F5"/>
    <w:rsid w:val="00B86DBD"/>
    <w:rsid w:val="00B86E33"/>
    <w:rsid w:val="00B9291E"/>
    <w:rsid w:val="00B9380B"/>
    <w:rsid w:val="00B94454"/>
    <w:rsid w:val="00B94C13"/>
    <w:rsid w:val="00B95430"/>
    <w:rsid w:val="00BA034B"/>
    <w:rsid w:val="00BA0C8A"/>
    <w:rsid w:val="00BA1FE5"/>
    <w:rsid w:val="00BA2933"/>
    <w:rsid w:val="00BA2FFA"/>
    <w:rsid w:val="00BA304E"/>
    <w:rsid w:val="00BA352B"/>
    <w:rsid w:val="00BA3F21"/>
    <w:rsid w:val="00BA51F0"/>
    <w:rsid w:val="00BA601F"/>
    <w:rsid w:val="00BA68CC"/>
    <w:rsid w:val="00BA6E6E"/>
    <w:rsid w:val="00BB07FC"/>
    <w:rsid w:val="00BB1F34"/>
    <w:rsid w:val="00BB2A4A"/>
    <w:rsid w:val="00BB3287"/>
    <w:rsid w:val="00BB52E4"/>
    <w:rsid w:val="00BB5A28"/>
    <w:rsid w:val="00BB67BA"/>
    <w:rsid w:val="00BB6D69"/>
    <w:rsid w:val="00BB7098"/>
    <w:rsid w:val="00BB71F1"/>
    <w:rsid w:val="00BB7922"/>
    <w:rsid w:val="00BB7DDE"/>
    <w:rsid w:val="00BB7ED2"/>
    <w:rsid w:val="00BC0862"/>
    <w:rsid w:val="00BC1E6D"/>
    <w:rsid w:val="00BC2419"/>
    <w:rsid w:val="00BC2975"/>
    <w:rsid w:val="00BC485F"/>
    <w:rsid w:val="00BC601F"/>
    <w:rsid w:val="00BC7881"/>
    <w:rsid w:val="00BD050E"/>
    <w:rsid w:val="00BD23CD"/>
    <w:rsid w:val="00BD3CDD"/>
    <w:rsid w:val="00BD419F"/>
    <w:rsid w:val="00BD41A3"/>
    <w:rsid w:val="00BD5109"/>
    <w:rsid w:val="00BD5B2B"/>
    <w:rsid w:val="00BD5F55"/>
    <w:rsid w:val="00BD6AA2"/>
    <w:rsid w:val="00BE0274"/>
    <w:rsid w:val="00BE0D2A"/>
    <w:rsid w:val="00BE131D"/>
    <w:rsid w:val="00BE1943"/>
    <w:rsid w:val="00BE1AAA"/>
    <w:rsid w:val="00BE2048"/>
    <w:rsid w:val="00BE2814"/>
    <w:rsid w:val="00BE480E"/>
    <w:rsid w:val="00BE6174"/>
    <w:rsid w:val="00BE6CE1"/>
    <w:rsid w:val="00BE79B7"/>
    <w:rsid w:val="00BF0D0B"/>
    <w:rsid w:val="00BF3F13"/>
    <w:rsid w:val="00BF412B"/>
    <w:rsid w:val="00BF63EC"/>
    <w:rsid w:val="00BF6696"/>
    <w:rsid w:val="00BF6C72"/>
    <w:rsid w:val="00BF6EBE"/>
    <w:rsid w:val="00C00C87"/>
    <w:rsid w:val="00C01082"/>
    <w:rsid w:val="00C01A53"/>
    <w:rsid w:val="00C06A1D"/>
    <w:rsid w:val="00C07E1F"/>
    <w:rsid w:val="00C10207"/>
    <w:rsid w:val="00C11408"/>
    <w:rsid w:val="00C11520"/>
    <w:rsid w:val="00C12D11"/>
    <w:rsid w:val="00C17F51"/>
    <w:rsid w:val="00C2024C"/>
    <w:rsid w:val="00C208BA"/>
    <w:rsid w:val="00C211F6"/>
    <w:rsid w:val="00C21E80"/>
    <w:rsid w:val="00C224A1"/>
    <w:rsid w:val="00C23444"/>
    <w:rsid w:val="00C24282"/>
    <w:rsid w:val="00C2466E"/>
    <w:rsid w:val="00C308BE"/>
    <w:rsid w:val="00C3382E"/>
    <w:rsid w:val="00C34AFF"/>
    <w:rsid w:val="00C3589F"/>
    <w:rsid w:val="00C35C74"/>
    <w:rsid w:val="00C36077"/>
    <w:rsid w:val="00C36218"/>
    <w:rsid w:val="00C37F2C"/>
    <w:rsid w:val="00C40731"/>
    <w:rsid w:val="00C41199"/>
    <w:rsid w:val="00C41AF8"/>
    <w:rsid w:val="00C41FA9"/>
    <w:rsid w:val="00C42081"/>
    <w:rsid w:val="00C4280E"/>
    <w:rsid w:val="00C4392C"/>
    <w:rsid w:val="00C44047"/>
    <w:rsid w:val="00C50024"/>
    <w:rsid w:val="00C50DB6"/>
    <w:rsid w:val="00C520BB"/>
    <w:rsid w:val="00C526BB"/>
    <w:rsid w:val="00C52BC0"/>
    <w:rsid w:val="00C5324E"/>
    <w:rsid w:val="00C553CA"/>
    <w:rsid w:val="00C5607B"/>
    <w:rsid w:val="00C5633E"/>
    <w:rsid w:val="00C57019"/>
    <w:rsid w:val="00C6030B"/>
    <w:rsid w:val="00C6188E"/>
    <w:rsid w:val="00C6250D"/>
    <w:rsid w:val="00C62B75"/>
    <w:rsid w:val="00C656EC"/>
    <w:rsid w:val="00C66208"/>
    <w:rsid w:val="00C665C6"/>
    <w:rsid w:val="00C676EC"/>
    <w:rsid w:val="00C727E5"/>
    <w:rsid w:val="00C72E3D"/>
    <w:rsid w:val="00C73A50"/>
    <w:rsid w:val="00C73D6D"/>
    <w:rsid w:val="00C74055"/>
    <w:rsid w:val="00C7444C"/>
    <w:rsid w:val="00C7506D"/>
    <w:rsid w:val="00C75703"/>
    <w:rsid w:val="00C76244"/>
    <w:rsid w:val="00C76D95"/>
    <w:rsid w:val="00C8093B"/>
    <w:rsid w:val="00C8246D"/>
    <w:rsid w:val="00C835B5"/>
    <w:rsid w:val="00C837F4"/>
    <w:rsid w:val="00C85797"/>
    <w:rsid w:val="00C85966"/>
    <w:rsid w:val="00C86E74"/>
    <w:rsid w:val="00C877B0"/>
    <w:rsid w:val="00C90F57"/>
    <w:rsid w:val="00C91524"/>
    <w:rsid w:val="00C92254"/>
    <w:rsid w:val="00C96ED0"/>
    <w:rsid w:val="00CA377E"/>
    <w:rsid w:val="00CA4364"/>
    <w:rsid w:val="00CA4620"/>
    <w:rsid w:val="00CA7AAD"/>
    <w:rsid w:val="00CB0072"/>
    <w:rsid w:val="00CB162A"/>
    <w:rsid w:val="00CB2B52"/>
    <w:rsid w:val="00CB45F1"/>
    <w:rsid w:val="00CC00DA"/>
    <w:rsid w:val="00CC1B57"/>
    <w:rsid w:val="00CC1DB8"/>
    <w:rsid w:val="00CC543B"/>
    <w:rsid w:val="00CC5670"/>
    <w:rsid w:val="00CC646C"/>
    <w:rsid w:val="00CD1B0C"/>
    <w:rsid w:val="00CD1F53"/>
    <w:rsid w:val="00CD485B"/>
    <w:rsid w:val="00CD5D4A"/>
    <w:rsid w:val="00CD788A"/>
    <w:rsid w:val="00CE05CF"/>
    <w:rsid w:val="00CE1125"/>
    <w:rsid w:val="00CE113B"/>
    <w:rsid w:val="00CE1B50"/>
    <w:rsid w:val="00CE294F"/>
    <w:rsid w:val="00CE41B2"/>
    <w:rsid w:val="00CE4B35"/>
    <w:rsid w:val="00CE69E5"/>
    <w:rsid w:val="00CE7E8D"/>
    <w:rsid w:val="00CF037E"/>
    <w:rsid w:val="00CF07BD"/>
    <w:rsid w:val="00CF110F"/>
    <w:rsid w:val="00CF1632"/>
    <w:rsid w:val="00CF3DFE"/>
    <w:rsid w:val="00CF49A3"/>
    <w:rsid w:val="00CF6111"/>
    <w:rsid w:val="00CF62FD"/>
    <w:rsid w:val="00CF665D"/>
    <w:rsid w:val="00D00319"/>
    <w:rsid w:val="00D0191E"/>
    <w:rsid w:val="00D01ED3"/>
    <w:rsid w:val="00D02C13"/>
    <w:rsid w:val="00D06FA6"/>
    <w:rsid w:val="00D07A75"/>
    <w:rsid w:val="00D121AB"/>
    <w:rsid w:val="00D124BF"/>
    <w:rsid w:val="00D12697"/>
    <w:rsid w:val="00D12AD0"/>
    <w:rsid w:val="00D14BFE"/>
    <w:rsid w:val="00D15E7B"/>
    <w:rsid w:val="00D16B73"/>
    <w:rsid w:val="00D220DE"/>
    <w:rsid w:val="00D24526"/>
    <w:rsid w:val="00D25E36"/>
    <w:rsid w:val="00D262DF"/>
    <w:rsid w:val="00D30C5F"/>
    <w:rsid w:val="00D310AE"/>
    <w:rsid w:val="00D319AC"/>
    <w:rsid w:val="00D3547D"/>
    <w:rsid w:val="00D35ABE"/>
    <w:rsid w:val="00D3795B"/>
    <w:rsid w:val="00D40875"/>
    <w:rsid w:val="00D4101B"/>
    <w:rsid w:val="00D4125A"/>
    <w:rsid w:val="00D41310"/>
    <w:rsid w:val="00D41488"/>
    <w:rsid w:val="00D41DBD"/>
    <w:rsid w:val="00D42D10"/>
    <w:rsid w:val="00D4325B"/>
    <w:rsid w:val="00D43D3C"/>
    <w:rsid w:val="00D4511C"/>
    <w:rsid w:val="00D45166"/>
    <w:rsid w:val="00D456BA"/>
    <w:rsid w:val="00D4591C"/>
    <w:rsid w:val="00D462D8"/>
    <w:rsid w:val="00D47AA5"/>
    <w:rsid w:val="00D513A6"/>
    <w:rsid w:val="00D520D8"/>
    <w:rsid w:val="00D531FC"/>
    <w:rsid w:val="00D5471D"/>
    <w:rsid w:val="00D553AE"/>
    <w:rsid w:val="00D56C6A"/>
    <w:rsid w:val="00D61025"/>
    <w:rsid w:val="00D61A06"/>
    <w:rsid w:val="00D61DD8"/>
    <w:rsid w:val="00D636C3"/>
    <w:rsid w:val="00D63D5C"/>
    <w:rsid w:val="00D64A1C"/>
    <w:rsid w:val="00D71435"/>
    <w:rsid w:val="00D716D0"/>
    <w:rsid w:val="00D72595"/>
    <w:rsid w:val="00D73210"/>
    <w:rsid w:val="00D73553"/>
    <w:rsid w:val="00D73583"/>
    <w:rsid w:val="00D73637"/>
    <w:rsid w:val="00D7389A"/>
    <w:rsid w:val="00D749DF"/>
    <w:rsid w:val="00D74F7B"/>
    <w:rsid w:val="00D7799A"/>
    <w:rsid w:val="00D77E29"/>
    <w:rsid w:val="00D804A3"/>
    <w:rsid w:val="00D8083F"/>
    <w:rsid w:val="00D80ACB"/>
    <w:rsid w:val="00D85698"/>
    <w:rsid w:val="00D85A05"/>
    <w:rsid w:val="00D86864"/>
    <w:rsid w:val="00D902B8"/>
    <w:rsid w:val="00D902EA"/>
    <w:rsid w:val="00D91979"/>
    <w:rsid w:val="00D92474"/>
    <w:rsid w:val="00D9548D"/>
    <w:rsid w:val="00D95A8E"/>
    <w:rsid w:val="00D95AED"/>
    <w:rsid w:val="00D975E1"/>
    <w:rsid w:val="00D97C96"/>
    <w:rsid w:val="00DA0678"/>
    <w:rsid w:val="00DA06B3"/>
    <w:rsid w:val="00DA0AA5"/>
    <w:rsid w:val="00DA0E82"/>
    <w:rsid w:val="00DA11AE"/>
    <w:rsid w:val="00DA21AB"/>
    <w:rsid w:val="00DA2806"/>
    <w:rsid w:val="00DA29A2"/>
    <w:rsid w:val="00DA4A47"/>
    <w:rsid w:val="00DA52BC"/>
    <w:rsid w:val="00DA6811"/>
    <w:rsid w:val="00DA72A2"/>
    <w:rsid w:val="00DB164A"/>
    <w:rsid w:val="00DB2579"/>
    <w:rsid w:val="00DB3F3B"/>
    <w:rsid w:val="00DB423B"/>
    <w:rsid w:val="00DC36D2"/>
    <w:rsid w:val="00DC4A2C"/>
    <w:rsid w:val="00DC548D"/>
    <w:rsid w:val="00DC5A03"/>
    <w:rsid w:val="00DD1FC8"/>
    <w:rsid w:val="00DD22D7"/>
    <w:rsid w:val="00DD2DCC"/>
    <w:rsid w:val="00DD5D17"/>
    <w:rsid w:val="00DD5F9A"/>
    <w:rsid w:val="00DD60A8"/>
    <w:rsid w:val="00DE0D35"/>
    <w:rsid w:val="00DE2522"/>
    <w:rsid w:val="00DE408F"/>
    <w:rsid w:val="00DE41CA"/>
    <w:rsid w:val="00DE688B"/>
    <w:rsid w:val="00DE68BA"/>
    <w:rsid w:val="00DE6946"/>
    <w:rsid w:val="00DE6A97"/>
    <w:rsid w:val="00DF01FF"/>
    <w:rsid w:val="00DF034F"/>
    <w:rsid w:val="00DF05C9"/>
    <w:rsid w:val="00DF294D"/>
    <w:rsid w:val="00DF3821"/>
    <w:rsid w:val="00DF3C4F"/>
    <w:rsid w:val="00DF51CF"/>
    <w:rsid w:val="00DF52E7"/>
    <w:rsid w:val="00DF70F8"/>
    <w:rsid w:val="00DF7825"/>
    <w:rsid w:val="00DF7BDE"/>
    <w:rsid w:val="00E00743"/>
    <w:rsid w:val="00E023F2"/>
    <w:rsid w:val="00E035DA"/>
    <w:rsid w:val="00E03C54"/>
    <w:rsid w:val="00E04320"/>
    <w:rsid w:val="00E043E5"/>
    <w:rsid w:val="00E04DAF"/>
    <w:rsid w:val="00E06BF8"/>
    <w:rsid w:val="00E10E99"/>
    <w:rsid w:val="00E116DE"/>
    <w:rsid w:val="00E11F72"/>
    <w:rsid w:val="00E128D5"/>
    <w:rsid w:val="00E13A00"/>
    <w:rsid w:val="00E13ED9"/>
    <w:rsid w:val="00E13F00"/>
    <w:rsid w:val="00E150C5"/>
    <w:rsid w:val="00E15CFC"/>
    <w:rsid w:val="00E161D7"/>
    <w:rsid w:val="00E161E5"/>
    <w:rsid w:val="00E16F30"/>
    <w:rsid w:val="00E214F3"/>
    <w:rsid w:val="00E218C5"/>
    <w:rsid w:val="00E2275D"/>
    <w:rsid w:val="00E233B8"/>
    <w:rsid w:val="00E237FA"/>
    <w:rsid w:val="00E23C21"/>
    <w:rsid w:val="00E2475A"/>
    <w:rsid w:val="00E25635"/>
    <w:rsid w:val="00E26C46"/>
    <w:rsid w:val="00E2797F"/>
    <w:rsid w:val="00E3414C"/>
    <w:rsid w:val="00E41872"/>
    <w:rsid w:val="00E42A75"/>
    <w:rsid w:val="00E43390"/>
    <w:rsid w:val="00E437D9"/>
    <w:rsid w:val="00E47C98"/>
    <w:rsid w:val="00E508FF"/>
    <w:rsid w:val="00E50BB5"/>
    <w:rsid w:val="00E51C68"/>
    <w:rsid w:val="00E53C0A"/>
    <w:rsid w:val="00E55EC8"/>
    <w:rsid w:val="00E5670C"/>
    <w:rsid w:val="00E56F56"/>
    <w:rsid w:val="00E60499"/>
    <w:rsid w:val="00E6080E"/>
    <w:rsid w:val="00E60D5B"/>
    <w:rsid w:val="00E6360A"/>
    <w:rsid w:val="00E6389B"/>
    <w:rsid w:val="00E64528"/>
    <w:rsid w:val="00E64770"/>
    <w:rsid w:val="00E64F25"/>
    <w:rsid w:val="00E64FC2"/>
    <w:rsid w:val="00E6554F"/>
    <w:rsid w:val="00E679C9"/>
    <w:rsid w:val="00E7031B"/>
    <w:rsid w:val="00E7072A"/>
    <w:rsid w:val="00E7080F"/>
    <w:rsid w:val="00E710EF"/>
    <w:rsid w:val="00E738CF"/>
    <w:rsid w:val="00E778A2"/>
    <w:rsid w:val="00E80CFE"/>
    <w:rsid w:val="00E813E6"/>
    <w:rsid w:val="00E82D49"/>
    <w:rsid w:val="00E83B6F"/>
    <w:rsid w:val="00E84657"/>
    <w:rsid w:val="00E84EB6"/>
    <w:rsid w:val="00E85AE7"/>
    <w:rsid w:val="00E87113"/>
    <w:rsid w:val="00E90EA0"/>
    <w:rsid w:val="00E9163E"/>
    <w:rsid w:val="00E925D8"/>
    <w:rsid w:val="00E932F0"/>
    <w:rsid w:val="00E94824"/>
    <w:rsid w:val="00E94895"/>
    <w:rsid w:val="00E94941"/>
    <w:rsid w:val="00E9592E"/>
    <w:rsid w:val="00E96C17"/>
    <w:rsid w:val="00E96DBF"/>
    <w:rsid w:val="00EA0623"/>
    <w:rsid w:val="00EA0FE9"/>
    <w:rsid w:val="00EA15AC"/>
    <w:rsid w:val="00EA1EA9"/>
    <w:rsid w:val="00EA518A"/>
    <w:rsid w:val="00EA77BE"/>
    <w:rsid w:val="00EB02C1"/>
    <w:rsid w:val="00EB097E"/>
    <w:rsid w:val="00EB34B0"/>
    <w:rsid w:val="00EB4FEA"/>
    <w:rsid w:val="00EB5961"/>
    <w:rsid w:val="00EB6DB5"/>
    <w:rsid w:val="00EC1E03"/>
    <w:rsid w:val="00EC3F89"/>
    <w:rsid w:val="00EC4537"/>
    <w:rsid w:val="00EC50FF"/>
    <w:rsid w:val="00EC767C"/>
    <w:rsid w:val="00EC7695"/>
    <w:rsid w:val="00ED1928"/>
    <w:rsid w:val="00ED3850"/>
    <w:rsid w:val="00ED55EE"/>
    <w:rsid w:val="00ED5C46"/>
    <w:rsid w:val="00EE0950"/>
    <w:rsid w:val="00EE0C6D"/>
    <w:rsid w:val="00EE18D9"/>
    <w:rsid w:val="00EE1D77"/>
    <w:rsid w:val="00EE2C0C"/>
    <w:rsid w:val="00EE41D6"/>
    <w:rsid w:val="00EE49A6"/>
    <w:rsid w:val="00EE5EB1"/>
    <w:rsid w:val="00EE62CD"/>
    <w:rsid w:val="00EE6619"/>
    <w:rsid w:val="00EE79DF"/>
    <w:rsid w:val="00EE7C71"/>
    <w:rsid w:val="00EF1035"/>
    <w:rsid w:val="00EF1426"/>
    <w:rsid w:val="00EF1487"/>
    <w:rsid w:val="00EF150F"/>
    <w:rsid w:val="00EF210F"/>
    <w:rsid w:val="00EF2C27"/>
    <w:rsid w:val="00EF3006"/>
    <w:rsid w:val="00EF48B0"/>
    <w:rsid w:val="00EF4C44"/>
    <w:rsid w:val="00EF6AE9"/>
    <w:rsid w:val="00EF7F36"/>
    <w:rsid w:val="00F0067E"/>
    <w:rsid w:val="00F00B44"/>
    <w:rsid w:val="00F01197"/>
    <w:rsid w:val="00F037AB"/>
    <w:rsid w:val="00F03A3E"/>
    <w:rsid w:val="00F0412F"/>
    <w:rsid w:val="00F047D1"/>
    <w:rsid w:val="00F06688"/>
    <w:rsid w:val="00F076FA"/>
    <w:rsid w:val="00F1126F"/>
    <w:rsid w:val="00F11637"/>
    <w:rsid w:val="00F116F7"/>
    <w:rsid w:val="00F123A4"/>
    <w:rsid w:val="00F12C00"/>
    <w:rsid w:val="00F13387"/>
    <w:rsid w:val="00F156A8"/>
    <w:rsid w:val="00F160BC"/>
    <w:rsid w:val="00F16957"/>
    <w:rsid w:val="00F223AB"/>
    <w:rsid w:val="00F22ED5"/>
    <w:rsid w:val="00F22ED8"/>
    <w:rsid w:val="00F230FA"/>
    <w:rsid w:val="00F24756"/>
    <w:rsid w:val="00F26282"/>
    <w:rsid w:val="00F2705F"/>
    <w:rsid w:val="00F27F31"/>
    <w:rsid w:val="00F31437"/>
    <w:rsid w:val="00F31EFF"/>
    <w:rsid w:val="00F320CD"/>
    <w:rsid w:val="00F321C6"/>
    <w:rsid w:val="00F33EBF"/>
    <w:rsid w:val="00F34379"/>
    <w:rsid w:val="00F36127"/>
    <w:rsid w:val="00F404EF"/>
    <w:rsid w:val="00F41950"/>
    <w:rsid w:val="00F42581"/>
    <w:rsid w:val="00F4512C"/>
    <w:rsid w:val="00F45E33"/>
    <w:rsid w:val="00F507C8"/>
    <w:rsid w:val="00F5233D"/>
    <w:rsid w:val="00F52362"/>
    <w:rsid w:val="00F54B98"/>
    <w:rsid w:val="00F55081"/>
    <w:rsid w:val="00F55E8D"/>
    <w:rsid w:val="00F5675F"/>
    <w:rsid w:val="00F61549"/>
    <w:rsid w:val="00F621D4"/>
    <w:rsid w:val="00F626DC"/>
    <w:rsid w:val="00F6283B"/>
    <w:rsid w:val="00F64949"/>
    <w:rsid w:val="00F6720B"/>
    <w:rsid w:val="00F70986"/>
    <w:rsid w:val="00F724E5"/>
    <w:rsid w:val="00F7260F"/>
    <w:rsid w:val="00F731F8"/>
    <w:rsid w:val="00F74491"/>
    <w:rsid w:val="00F745AF"/>
    <w:rsid w:val="00F74C51"/>
    <w:rsid w:val="00F759FB"/>
    <w:rsid w:val="00F77E4C"/>
    <w:rsid w:val="00F81317"/>
    <w:rsid w:val="00F8377C"/>
    <w:rsid w:val="00F83D72"/>
    <w:rsid w:val="00F84262"/>
    <w:rsid w:val="00F848F7"/>
    <w:rsid w:val="00F85635"/>
    <w:rsid w:val="00F90C91"/>
    <w:rsid w:val="00F90DF7"/>
    <w:rsid w:val="00F91BC5"/>
    <w:rsid w:val="00F939C0"/>
    <w:rsid w:val="00F96416"/>
    <w:rsid w:val="00F968EB"/>
    <w:rsid w:val="00F96FC6"/>
    <w:rsid w:val="00FA0361"/>
    <w:rsid w:val="00FA196D"/>
    <w:rsid w:val="00FA1B18"/>
    <w:rsid w:val="00FA2889"/>
    <w:rsid w:val="00FA3C45"/>
    <w:rsid w:val="00FA4352"/>
    <w:rsid w:val="00FA488B"/>
    <w:rsid w:val="00FA625C"/>
    <w:rsid w:val="00FA6EC5"/>
    <w:rsid w:val="00FA716E"/>
    <w:rsid w:val="00FB0B42"/>
    <w:rsid w:val="00FB4D28"/>
    <w:rsid w:val="00FB558B"/>
    <w:rsid w:val="00FB5974"/>
    <w:rsid w:val="00FB61BA"/>
    <w:rsid w:val="00FC0385"/>
    <w:rsid w:val="00FC16CD"/>
    <w:rsid w:val="00FC230C"/>
    <w:rsid w:val="00FC2337"/>
    <w:rsid w:val="00FC27E3"/>
    <w:rsid w:val="00FC3483"/>
    <w:rsid w:val="00FC3526"/>
    <w:rsid w:val="00FC4B59"/>
    <w:rsid w:val="00FC4DD9"/>
    <w:rsid w:val="00FC57E9"/>
    <w:rsid w:val="00FC5B97"/>
    <w:rsid w:val="00FC73A0"/>
    <w:rsid w:val="00FD0623"/>
    <w:rsid w:val="00FD3714"/>
    <w:rsid w:val="00FD38E9"/>
    <w:rsid w:val="00FD49F2"/>
    <w:rsid w:val="00FD5204"/>
    <w:rsid w:val="00FD6157"/>
    <w:rsid w:val="00FD63B4"/>
    <w:rsid w:val="00FE00D6"/>
    <w:rsid w:val="00FE0558"/>
    <w:rsid w:val="00FE207E"/>
    <w:rsid w:val="00FE306F"/>
    <w:rsid w:val="00FE3B40"/>
    <w:rsid w:val="00FE417F"/>
    <w:rsid w:val="00FE432B"/>
    <w:rsid w:val="00FE58D7"/>
    <w:rsid w:val="00FE6FE4"/>
    <w:rsid w:val="00FF088F"/>
    <w:rsid w:val="00FF26BB"/>
    <w:rsid w:val="00FF6851"/>
    <w:rsid w:val="00FF6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5:docId w15:val="{790E592E-684E-40C3-B893-C94D7899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27AF"/>
    <w:pPr>
      <w:spacing w:after="200" w:line="276" w:lineRule="auto"/>
    </w:pPr>
    <w:rPr>
      <w:sz w:val="22"/>
      <w:szCs w:val="22"/>
      <w:lang w:eastAsia="en-US"/>
    </w:rPr>
  </w:style>
  <w:style w:type="paragraph" w:styleId="2">
    <w:name w:val="heading 2"/>
    <w:basedOn w:val="a"/>
    <w:next w:val="a"/>
    <w:link w:val="20"/>
    <w:uiPriority w:val="99"/>
    <w:qFormat/>
    <w:rsid w:val="00156372"/>
    <w:pPr>
      <w:keepNext/>
      <w:spacing w:after="0" w:line="240" w:lineRule="auto"/>
      <w:jc w:val="center"/>
      <w:outlineLvl w:val="1"/>
    </w:pPr>
    <w:rPr>
      <w:rFonts w:ascii="Times New Roman" w:eastAsia="Times New Roman" w:hAnsi="Times New Roman"/>
      <w:cap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56372"/>
    <w:rPr>
      <w:rFonts w:ascii="Times New Roman" w:hAnsi="Times New Roman" w:cs="Times New Roman"/>
      <w:caps/>
      <w:sz w:val="24"/>
      <w:szCs w:val="24"/>
      <w:lang w:eastAsia="ru-RU"/>
    </w:rPr>
  </w:style>
  <w:style w:type="paragraph" w:styleId="a3">
    <w:name w:val="List Paragraph"/>
    <w:basedOn w:val="a"/>
    <w:uiPriority w:val="99"/>
    <w:qFormat/>
    <w:rsid w:val="00987A4E"/>
    <w:pPr>
      <w:ind w:left="720"/>
      <w:contextualSpacing/>
    </w:pPr>
  </w:style>
  <w:style w:type="character" w:styleId="a4">
    <w:name w:val="Placeholder Text"/>
    <w:uiPriority w:val="99"/>
    <w:semiHidden/>
    <w:rsid w:val="00D4101B"/>
    <w:rPr>
      <w:rFonts w:cs="Times New Roman"/>
      <w:color w:val="808080"/>
    </w:rPr>
  </w:style>
  <w:style w:type="paragraph" w:styleId="a5">
    <w:name w:val="Balloon Text"/>
    <w:basedOn w:val="a"/>
    <w:link w:val="a6"/>
    <w:uiPriority w:val="99"/>
    <w:semiHidden/>
    <w:rsid w:val="00D4101B"/>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D4101B"/>
    <w:rPr>
      <w:rFonts w:ascii="Tahoma" w:hAnsi="Tahoma" w:cs="Tahoma"/>
      <w:sz w:val="16"/>
      <w:szCs w:val="16"/>
    </w:rPr>
  </w:style>
  <w:style w:type="table" w:styleId="a7">
    <w:name w:val="Table Grid"/>
    <w:basedOn w:val="a1"/>
    <w:uiPriority w:val="99"/>
    <w:rsid w:val="00825A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
    <w:name w:val="Подпись к картинке (3)_"/>
    <w:link w:val="30"/>
    <w:uiPriority w:val="99"/>
    <w:locked/>
    <w:rsid w:val="00DF70F8"/>
    <w:rPr>
      <w:rFonts w:ascii="Times New Roman" w:hAnsi="Times New Roman" w:cs="Times New Roman"/>
      <w:b/>
      <w:bCs/>
      <w:sz w:val="21"/>
      <w:szCs w:val="21"/>
      <w:shd w:val="clear" w:color="auto" w:fill="FFFFFF"/>
    </w:rPr>
  </w:style>
  <w:style w:type="character" w:customStyle="1" w:styleId="31">
    <w:name w:val="Подпись к картинке (3) + Не полужирный"/>
    <w:uiPriority w:val="99"/>
    <w:rsid w:val="00DF70F8"/>
    <w:rPr>
      <w:rFonts w:ascii="Times New Roman" w:hAnsi="Times New Roman" w:cs="Times New Roman"/>
      <w:b/>
      <w:bCs/>
      <w:color w:val="000000"/>
      <w:spacing w:val="0"/>
      <w:w w:val="100"/>
      <w:position w:val="0"/>
      <w:sz w:val="21"/>
      <w:szCs w:val="21"/>
      <w:shd w:val="clear" w:color="auto" w:fill="FFFFFF"/>
    </w:rPr>
  </w:style>
  <w:style w:type="character" w:customStyle="1" w:styleId="21">
    <w:name w:val="Подпись к картинке (2)_"/>
    <w:link w:val="22"/>
    <w:uiPriority w:val="99"/>
    <w:locked/>
    <w:rsid w:val="00DF70F8"/>
    <w:rPr>
      <w:rFonts w:ascii="Times New Roman" w:hAnsi="Times New Roman" w:cs="Times New Roman"/>
      <w:b/>
      <w:bCs/>
      <w:sz w:val="27"/>
      <w:szCs w:val="27"/>
      <w:shd w:val="clear" w:color="auto" w:fill="FFFFFF"/>
    </w:rPr>
  </w:style>
  <w:style w:type="character" w:customStyle="1" w:styleId="a8">
    <w:name w:val="Подпись к картинке_"/>
    <w:link w:val="a9"/>
    <w:uiPriority w:val="99"/>
    <w:locked/>
    <w:rsid w:val="00DF70F8"/>
    <w:rPr>
      <w:rFonts w:ascii="Times New Roman" w:hAnsi="Times New Roman" w:cs="Times New Roman"/>
      <w:sz w:val="27"/>
      <w:szCs w:val="27"/>
      <w:shd w:val="clear" w:color="auto" w:fill="FFFFFF"/>
    </w:rPr>
  </w:style>
  <w:style w:type="paragraph" w:customStyle="1" w:styleId="30">
    <w:name w:val="Подпись к картинке (3)"/>
    <w:basedOn w:val="a"/>
    <w:link w:val="3"/>
    <w:uiPriority w:val="99"/>
    <w:rsid w:val="00DF70F8"/>
    <w:pPr>
      <w:widowControl w:val="0"/>
      <w:shd w:val="clear" w:color="auto" w:fill="FFFFFF"/>
      <w:spacing w:after="0" w:line="240" w:lineRule="atLeast"/>
    </w:pPr>
    <w:rPr>
      <w:rFonts w:ascii="Times New Roman" w:eastAsia="Times New Roman" w:hAnsi="Times New Roman"/>
      <w:b/>
      <w:bCs/>
      <w:sz w:val="21"/>
      <w:szCs w:val="21"/>
    </w:rPr>
  </w:style>
  <w:style w:type="paragraph" w:customStyle="1" w:styleId="22">
    <w:name w:val="Подпись к картинке (2)"/>
    <w:basedOn w:val="a"/>
    <w:link w:val="21"/>
    <w:uiPriority w:val="99"/>
    <w:rsid w:val="00DF70F8"/>
    <w:pPr>
      <w:widowControl w:val="0"/>
      <w:shd w:val="clear" w:color="auto" w:fill="FFFFFF"/>
      <w:spacing w:after="180" w:line="240" w:lineRule="atLeast"/>
      <w:jc w:val="center"/>
    </w:pPr>
    <w:rPr>
      <w:rFonts w:ascii="Times New Roman" w:eastAsia="Times New Roman" w:hAnsi="Times New Roman"/>
      <w:b/>
      <w:bCs/>
      <w:sz w:val="27"/>
      <w:szCs w:val="27"/>
    </w:rPr>
  </w:style>
  <w:style w:type="paragraph" w:customStyle="1" w:styleId="a9">
    <w:name w:val="Подпись к картинке"/>
    <w:basedOn w:val="a"/>
    <w:link w:val="a8"/>
    <w:uiPriority w:val="99"/>
    <w:rsid w:val="00DF70F8"/>
    <w:pPr>
      <w:widowControl w:val="0"/>
      <w:shd w:val="clear" w:color="auto" w:fill="FFFFFF"/>
      <w:spacing w:before="180" w:after="0" w:line="313" w:lineRule="exact"/>
      <w:ind w:hanging="420"/>
      <w:jc w:val="center"/>
    </w:pPr>
    <w:rPr>
      <w:rFonts w:ascii="Times New Roman" w:eastAsia="Times New Roman" w:hAnsi="Times New Roman"/>
      <w:sz w:val="27"/>
      <w:szCs w:val="27"/>
    </w:rPr>
  </w:style>
  <w:style w:type="character" w:customStyle="1" w:styleId="23">
    <w:name w:val="Основной текст (2)_"/>
    <w:link w:val="24"/>
    <w:uiPriority w:val="99"/>
    <w:locked/>
    <w:rsid w:val="0040538D"/>
    <w:rPr>
      <w:rFonts w:ascii="Times New Roman" w:hAnsi="Times New Roman" w:cs="Times New Roman"/>
      <w:b/>
      <w:bCs/>
      <w:sz w:val="27"/>
      <w:szCs w:val="27"/>
      <w:shd w:val="clear" w:color="auto" w:fill="FFFFFF"/>
    </w:rPr>
  </w:style>
  <w:style w:type="character" w:customStyle="1" w:styleId="aa">
    <w:name w:val="Основной текст_"/>
    <w:link w:val="4"/>
    <w:uiPriority w:val="99"/>
    <w:locked/>
    <w:rsid w:val="0040538D"/>
    <w:rPr>
      <w:rFonts w:ascii="Times New Roman" w:hAnsi="Times New Roman" w:cs="Times New Roman"/>
      <w:sz w:val="27"/>
      <w:szCs w:val="27"/>
      <w:shd w:val="clear" w:color="auto" w:fill="FFFFFF"/>
    </w:rPr>
  </w:style>
  <w:style w:type="character" w:customStyle="1" w:styleId="32">
    <w:name w:val="Подпись к таблице (3)_"/>
    <w:link w:val="33"/>
    <w:uiPriority w:val="99"/>
    <w:locked/>
    <w:rsid w:val="0040538D"/>
    <w:rPr>
      <w:rFonts w:ascii="Times New Roman" w:hAnsi="Times New Roman" w:cs="Times New Roman"/>
      <w:sz w:val="27"/>
      <w:szCs w:val="27"/>
      <w:shd w:val="clear" w:color="auto" w:fill="FFFFFF"/>
    </w:rPr>
  </w:style>
  <w:style w:type="character" w:customStyle="1" w:styleId="213pt">
    <w:name w:val="Основной текст (2) + 13 pt"/>
    <w:uiPriority w:val="99"/>
    <w:rsid w:val="0040538D"/>
    <w:rPr>
      <w:rFonts w:ascii="Times New Roman" w:hAnsi="Times New Roman" w:cs="Times New Roman"/>
      <w:b/>
      <w:bCs/>
      <w:color w:val="000000"/>
      <w:spacing w:val="0"/>
      <w:w w:val="100"/>
      <w:position w:val="0"/>
      <w:sz w:val="26"/>
      <w:szCs w:val="26"/>
      <w:shd w:val="clear" w:color="auto" w:fill="FFFFFF"/>
      <w:lang w:val="ru-RU"/>
    </w:rPr>
  </w:style>
  <w:style w:type="character" w:customStyle="1" w:styleId="13pt">
    <w:name w:val="Основной текст + 13 pt"/>
    <w:uiPriority w:val="99"/>
    <w:rsid w:val="0040538D"/>
    <w:rPr>
      <w:rFonts w:ascii="Times New Roman" w:hAnsi="Times New Roman" w:cs="Times New Roman"/>
      <w:color w:val="000000"/>
      <w:spacing w:val="0"/>
      <w:w w:val="100"/>
      <w:position w:val="0"/>
      <w:sz w:val="26"/>
      <w:szCs w:val="26"/>
      <w:shd w:val="clear" w:color="auto" w:fill="FFFFFF"/>
      <w:lang w:val="ru-RU"/>
    </w:rPr>
  </w:style>
  <w:style w:type="character" w:customStyle="1" w:styleId="313pt">
    <w:name w:val="Подпись к таблице (3) + 13 pt"/>
    <w:uiPriority w:val="99"/>
    <w:rsid w:val="0040538D"/>
    <w:rPr>
      <w:rFonts w:ascii="Times New Roman" w:hAnsi="Times New Roman" w:cs="Times New Roman"/>
      <w:color w:val="000000"/>
      <w:spacing w:val="0"/>
      <w:w w:val="100"/>
      <w:position w:val="0"/>
      <w:sz w:val="26"/>
      <w:szCs w:val="26"/>
      <w:shd w:val="clear" w:color="auto" w:fill="FFFFFF"/>
      <w:lang w:val="ru-RU"/>
    </w:rPr>
  </w:style>
  <w:style w:type="paragraph" w:customStyle="1" w:styleId="24">
    <w:name w:val="Основной текст (2)"/>
    <w:basedOn w:val="a"/>
    <w:link w:val="23"/>
    <w:uiPriority w:val="99"/>
    <w:rsid w:val="0040538D"/>
    <w:pPr>
      <w:widowControl w:val="0"/>
      <w:shd w:val="clear" w:color="auto" w:fill="FFFFFF"/>
      <w:spacing w:before="60" w:after="720" w:line="468" w:lineRule="exact"/>
      <w:ind w:hanging="1400"/>
      <w:jc w:val="center"/>
    </w:pPr>
    <w:rPr>
      <w:rFonts w:ascii="Times New Roman" w:eastAsia="Times New Roman" w:hAnsi="Times New Roman"/>
      <w:b/>
      <w:bCs/>
      <w:sz w:val="27"/>
      <w:szCs w:val="27"/>
    </w:rPr>
  </w:style>
  <w:style w:type="paragraph" w:customStyle="1" w:styleId="4">
    <w:name w:val="Основной текст4"/>
    <w:basedOn w:val="a"/>
    <w:link w:val="aa"/>
    <w:uiPriority w:val="99"/>
    <w:rsid w:val="0040538D"/>
    <w:pPr>
      <w:widowControl w:val="0"/>
      <w:shd w:val="clear" w:color="auto" w:fill="FFFFFF"/>
      <w:spacing w:after="0" w:line="463" w:lineRule="exact"/>
      <w:ind w:hanging="840"/>
    </w:pPr>
    <w:rPr>
      <w:rFonts w:ascii="Times New Roman" w:eastAsia="Times New Roman" w:hAnsi="Times New Roman"/>
      <w:sz w:val="27"/>
      <w:szCs w:val="27"/>
    </w:rPr>
  </w:style>
  <w:style w:type="paragraph" w:customStyle="1" w:styleId="33">
    <w:name w:val="Подпись к таблице (3)"/>
    <w:basedOn w:val="a"/>
    <w:link w:val="32"/>
    <w:uiPriority w:val="99"/>
    <w:rsid w:val="0040538D"/>
    <w:pPr>
      <w:widowControl w:val="0"/>
      <w:shd w:val="clear" w:color="auto" w:fill="FFFFFF"/>
      <w:spacing w:after="0" w:line="240" w:lineRule="atLeast"/>
    </w:pPr>
    <w:rPr>
      <w:rFonts w:ascii="Times New Roman" w:eastAsia="Times New Roman" w:hAnsi="Times New Roman"/>
      <w:sz w:val="27"/>
      <w:szCs w:val="27"/>
    </w:rPr>
  </w:style>
  <w:style w:type="character" w:customStyle="1" w:styleId="14">
    <w:name w:val="Основной текст (14)_"/>
    <w:link w:val="140"/>
    <w:uiPriority w:val="99"/>
    <w:locked/>
    <w:rsid w:val="002326D9"/>
    <w:rPr>
      <w:rFonts w:ascii="Times New Roman" w:hAnsi="Times New Roman" w:cs="Times New Roman"/>
      <w:b/>
      <w:bCs/>
      <w:sz w:val="21"/>
      <w:szCs w:val="21"/>
      <w:shd w:val="clear" w:color="auto" w:fill="FFFFFF"/>
    </w:rPr>
  </w:style>
  <w:style w:type="character" w:customStyle="1" w:styleId="1411">
    <w:name w:val="Основной текст (14) + 11"/>
    <w:aliases w:val="5 pt"/>
    <w:uiPriority w:val="99"/>
    <w:rsid w:val="002326D9"/>
    <w:rPr>
      <w:rFonts w:ascii="Times New Roman" w:hAnsi="Times New Roman" w:cs="Times New Roman"/>
      <w:b/>
      <w:bCs/>
      <w:color w:val="000000"/>
      <w:spacing w:val="0"/>
      <w:w w:val="100"/>
      <w:position w:val="0"/>
      <w:sz w:val="23"/>
      <w:szCs w:val="23"/>
      <w:shd w:val="clear" w:color="auto" w:fill="FFFFFF"/>
      <w:lang w:val="ru-RU"/>
    </w:rPr>
  </w:style>
  <w:style w:type="paragraph" w:customStyle="1" w:styleId="140">
    <w:name w:val="Основной текст (14)"/>
    <w:basedOn w:val="a"/>
    <w:link w:val="14"/>
    <w:uiPriority w:val="99"/>
    <w:rsid w:val="002326D9"/>
    <w:pPr>
      <w:widowControl w:val="0"/>
      <w:shd w:val="clear" w:color="auto" w:fill="FFFFFF"/>
      <w:spacing w:before="180" w:after="0" w:line="240" w:lineRule="atLeast"/>
    </w:pPr>
    <w:rPr>
      <w:rFonts w:ascii="Times New Roman" w:eastAsia="Times New Roman" w:hAnsi="Times New Roman"/>
      <w:b/>
      <w:bCs/>
      <w:sz w:val="21"/>
      <w:szCs w:val="21"/>
    </w:rPr>
  </w:style>
  <w:style w:type="character" w:customStyle="1" w:styleId="213pt1">
    <w:name w:val="Основной текст (2) + 13 pt1"/>
    <w:aliases w:val="Малые прописные"/>
    <w:uiPriority w:val="99"/>
    <w:rsid w:val="00FC2337"/>
    <w:rPr>
      <w:rFonts w:ascii="Times New Roman" w:hAnsi="Times New Roman" w:cs="Times New Roman"/>
      <w:b/>
      <w:bCs/>
      <w:smallCaps/>
      <w:color w:val="000000"/>
      <w:spacing w:val="0"/>
      <w:w w:val="100"/>
      <w:position w:val="0"/>
      <w:sz w:val="26"/>
      <w:szCs w:val="26"/>
      <w:u w:val="none"/>
      <w:shd w:val="clear" w:color="auto" w:fill="FFFFFF"/>
      <w:lang w:val="en-US"/>
    </w:rPr>
  </w:style>
  <w:style w:type="character" w:customStyle="1" w:styleId="200">
    <w:name w:val="Основной текст (20)_"/>
    <w:link w:val="201"/>
    <w:uiPriority w:val="99"/>
    <w:locked/>
    <w:rsid w:val="007E6055"/>
    <w:rPr>
      <w:rFonts w:ascii="Arial" w:eastAsia="Times New Roman" w:hAnsi="Arial" w:cs="Arial"/>
      <w:b/>
      <w:bCs/>
      <w:shd w:val="clear" w:color="auto" w:fill="FFFFFF"/>
      <w:lang w:val="en-US"/>
    </w:rPr>
  </w:style>
  <w:style w:type="character" w:customStyle="1" w:styleId="20TimesNewRoman">
    <w:name w:val="Основной текст (20) + Times New Roman"/>
    <w:aliases w:val="9 pt,Не полужирный,Интервал -1 pt"/>
    <w:uiPriority w:val="99"/>
    <w:rsid w:val="007E6055"/>
    <w:rPr>
      <w:rFonts w:ascii="Times New Roman" w:eastAsia="Times New Roman" w:hAnsi="Times New Roman" w:cs="Times New Roman"/>
      <w:b/>
      <w:bCs/>
      <w:color w:val="000000"/>
      <w:spacing w:val="-20"/>
      <w:w w:val="100"/>
      <w:position w:val="0"/>
      <w:sz w:val="18"/>
      <w:szCs w:val="18"/>
      <w:shd w:val="clear" w:color="auto" w:fill="FFFFFF"/>
      <w:lang w:val="en-US"/>
    </w:rPr>
  </w:style>
  <w:style w:type="paragraph" w:customStyle="1" w:styleId="201">
    <w:name w:val="Основной текст (20)"/>
    <w:basedOn w:val="a"/>
    <w:link w:val="200"/>
    <w:uiPriority w:val="99"/>
    <w:rsid w:val="007E6055"/>
    <w:pPr>
      <w:widowControl w:val="0"/>
      <w:shd w:val="clear" w:color="auto" w:fill="FFFFFF"/>
      <w:spacing w:before="360" w:after="360" w:line="240" w:lineRule="atLeast"/>
      <w:jc w:val="both"/>
    </w:pPr>
    <w:rPr>
      <w:rFonts w:ascii="Arial" w:hAnsi="Arial" w:cs="Arial"/>
      <w:b/>
      <w:bCs/>
      <w:lang w:val="en-US"/>
    </w:rPr>
  </w:style>
  <w:style w:type="character" w:customStyle="1" w:styleId="13pt0">
    <w:name w:val="Подпись к картинке + 13 pt"/>
    <w:uiPriority w:val="99"/>
    <w:rsid w:val="00CD485B"/>
    <w:rPr>
      <w:rFonts w:ascii="Times New Roman" w:hAnsi="Times New Roman" w:cs="Times New Roman"/>
      <w:color w:val="000000"/>
      <w:spacing w:val="0"/>
      <w:w w:val="100"/>
      <w:position w:val="0"/>
      <w:sz w:val="26"/>
      <w:szCs w:val="26"/>
      <w:u w:val="none"/>
      <w:shd w:val="clear" w:color="auto" w:fill="FFFFFF"/>
      <w:lang w:val="ru-RU"/>
    </w:rPr>
  </w:style>
  <w:style w:type="character" w:customStyle="1" w:styleId="29">
    <w:name w:val="Основной текст (2) + 9"/>
    <w:aliases w:val="5 pt6"/>
    <w:uiPriority w:val="99"/>
    <w:rsid w:val="0037578E"/>
    <w:rPr>
      <w:rFonts w:ascii="Times New Roman" w:hAnsi="Times New Roman" w:cs="Times New Roman"/>
      <w:b/>
      <w:bCs/>
      <w:color w:val="000000"/>
      <w:spacing w:val="0"/>
      <w:w w:val="100"/>
      <w:position w:val="0"/>
      <w:sz w:val="19"/>
      <w:szCs w:val="19"/>
      <w:u w:val="none"/>
      <w:shd w:val="clear" w:color="auto" w:fill="FFFFFF"/>
    </w:rPr>
  </w:style>
  <w:style w:type="character" w:customStyle="1" w:styleId="9Exact">
    <w:name w:val="Подпись к картинке (9) Exact"/>
    <w:uiPriority w:val="99"/>
    <w:rsid w:val="00C57019"/>
    <w:rPr>
      <w:rFonts w:ascii="Times New Roman" w:hAnsi="Times New Roman" w:cs="Times New Roman"/>
      <w:b/>
      <w:bCs/>
      <w:spacing w:val="2"/>
      <w:sz w:val="21"/>
      <w:szCs w:val="21"/>
      <w:u w:val="none"/>
    </w:rPr>
  </w:style>
  <w:style w:type="character" w:customStyle="1" w:styleId="10Exact">
    <w:name w:val="Подпись к картинке (10) Exact"/>
    <w:link w:val="10"/>
    <w:uiPriority w:val="99"/>
    <w:locked/>
    <w:rsid w:val="00C57019"/>
    <w:rPr>
      <w:rFonts w:ascii="Arial" w:eastAsia="Times New Roman" w:hAnsi="Arial" w:cs="Arial"/>
      <w:b/>
      <w:bCs/>
      <w:spacing w:val="-7"/>
      <w:sz w:val="18"/>
      <w:szCs w:val="18"/>
      <w:shd w:val="clear" w:color="auto" w:fill="FFFFFF"/>
      <w:lang w:val="en-US"/>
    </w:rPr>
  </w:style>
  <w:style w:type="character" w:customStyle="1" w:styleId="11Exact">
    <w:name w:val="Подпись к картинке (11) Exact"/>
    <w:link w:val="11"/>
    <w:uiPriority w:val="99"/>
    <w:locked/>
    <w:rsid w:val="00C57019"/>
    <w:rPr>
      <w:rFonts w:ascii="Times New Roman" w:hAnsi="Times New Roman" w:cs="Times New Roman"/>
      <w:b/>
      <w:bCs/>
      <w:spacing w:val="3"/>
      <w:sz w:val="25"/>
      <w:szCs w:val="25"/>
      <w:shd w:val="clear" w:color="auto" w:fill="FFFFFF"/>
      <w:lang w:val="en-US"/>
    </w:rPr>
  </w:style>
  <w:style w:type="character" w:customStyle="1" w:styleId="1410">
    <w:name w:val="Основной текст (14) + 10"/>
    <w:aliases w:val="5 pt5,Интервал 0 pt Exact"/>
    <w:uiPriority w:val="99"/>
    <w:rsid w:val="00C57019"/>
    <w:rPr>
      <w:rFonts w:ascii="Times New Roman" w:hAnsi="Times New Roman" w:cs="Times New Roman"/>
      <w:b/>
      <w:bCs/>
      <w:color w:val="000000"/>
      <w:spacing w:val="2"/>
      <w:w w:val="100"/>
      <w:position w:val="0"/>
      <w:sz w:val="21"/>
      <w:szCs w:val="21"/>
      <w:u w:val="none"/>
      <w:shd w:val="clear" w:color="auto" w:fill="FFFFFF"/>
      <w:lang w:val="en-US"/>
    </w:rPr>
  </w:style>
  <w:style w:type="character" w:customStyle="1" w:styleId="14Corbel">
    <w:name w:val="Основной текст (14) + Corbel"/>
    <w:aliases w:val="10 pt,Не полужирный1"/>
    <w:uiPriority w:val="99"/>
    <w:rsid w:val="00C57019"/>
    <w:rPr>
      <w:rFonts w:ascii="Corbel" w:eastAsia="Times New Roman" w:hAnsi="Corbel" w:cs="Corbel"/>
      <w:b/>
      <w:bCs/>
      <w:color w:val="000000"/>
      <w:spacing w:val="0"/>
      <w:w w:val="100"/>
      <w:position w:val="0"/>
      <w:sz w:val="20"/>
      <w:szCs w:val="20"/>
      <w:u w:val="none"/>
      <w:shd w:val="clear" w:color="auto" w:fill="FFFFFF"/>
      <w:lang w:val="en-US"/>
    </w:rPr>
  </w:style>
  <w:style w:type="character" w:customStyle="1" w:styleId="9">
    <w:name w:val="Подпись к картинке (9)_"/>
    <w:link w:val="90"/>
    <w:uiPriority w:val="99"/>
    <w:locked/>
    <w:rsid w:val="00C57019"/>
    <w:rPr>
      <w:rFonts w:ascii="Times New Roman" w:hAnsi="Times New Roman" w:cs="Times New Roman"/>
      <w:b/>
      <w:bCs/>
      <w:sz w:val="23"/>
      <w:szCs w:val="23"/>
      <w:shd w:val="clear" w:color="auto" w:fill="FFFFFF"/>
    </w:rPr>
  </w:style>
  <w:style w:type="paragraph" w:customStyle="1" w:styleId="90">
    <w:name w:val="Подпись к картинке (9)"/>
    <w:basedOn w:val="a"/>
    <w:link w:val="9"/>
    <w:uiPriority w:val="99"/>
    <w:rsid w:val="00C57019"/>
    <w:pPr>
      <w:widowControl w:val="0"/>
      <w:shd w:val="clear" w:color="auto" w:fill="FFFFFF"/>
      <w:spacing w:after="0" w:line="240" w:lineRule="atLeast"/>
    </w:pPr>
    <w:rPr>
      <w:rFonts w:ascii="Times New Roman" w:eastAsia="Times New Roman" w:hAnsi="Times New Roman"/>
      <w:b/>
      <w:bCs/>
      <w:sz w:val="23"/>
      <w:szCs w:val="23"/>
    </w:rPr>
  </w:style>
  <w:style w:type="paragraph" w:customStyle="1" w:styleId="10">
    <w:name w:val="Подпись к картинке (10)"/>
    <w:basedOn w:val="a"/>
    <w:link w:val="10Exact"/>
    <w:uiPriority w:val="99"/>
    <w:rsid w:val="00C57019"/>
    <w:pPr>
      <w:widowControl w:val="0"/>
      <w:shd w:val="clear" w:color="auto" w:fill="FFFFFF"/>
      <w:spacing w:after="0" w:line="240" w:lineRule="atLeast"/>
    </w:pPr>
    <w:rPr>
      <w:rFonts w:ascii="Arial" w:hAnsi="Arial" w:cs="Arial"/>
      <w:b/>
      <w:bCs/>
      <w:spacing w:val="-7"/>
      <w:sz w:val="18"/>
      <w:szCs w:val="18"/>
      <w:lang w:val="en-US"/>
    </w:rPr>
  </w:style>
  <w:style w:type="paragraph" w:customStyle="1" w:styleId="11">
    <w:name w:val="Подпись к картинке (11)"/>
    <w:basedOn w:val="a"/>
    <w:link w:val="11Exact"/>
    <w:uiPriority w:val="99"/>
    <w:rsid w:val="00C57019"/>
    <w:pPr>
      <w:widowControl w:val="0"/>
      <w:shd w:val="clear" w:color="auto" w:fill="FFFFFF"/>
      <w:spacing w:after="0" w:line="240" w:lineRule="atLeast"/>
    </w:pPr>
    <w:rPr>
      <w:rFonts w:ascii="Times New Roman" w:eastAsia="Times New Roman" w:hAnsi="Times New Roman"/>
      <w:b/>
      <w:bCs/>
      <w:spacing w:val="3"/>
      <w:sz w:val="25"/>
      <w:szCs w:val="25"/>
      <w:lang w:val="en-US"/>
    </w:rPr>
  </w:style>
  <w:style w:type="character" w:customStyle="1" w:styleId="17">
    <w:name w:val="Основной текст + 17"/>
    <w:aliases w:val="5 pt4,Полужирный,Интервал 1 pt"/>
    <w:uiPriority w:val="99"/>
    <w:rsid w:val="00073B89"/>
    <w:rPr>
      <w:rFonts w:ascii="Times New Roman" w:hAnsi="Times New Roman" w:cs="Times New Roman"/>
      <w:b/>
      <w:bCs/>
      <w:color w:val="000000"/>
      <w:spacing w:val="20"/>
      <w:w w:val="100"/>
      <w:position w:val="0"/>
      <w:sz w:val="35"/>
      <w:szCs w:val="35"/>
      <w:u w:val="none"/>
      <w:shd w:val="clear" w:color="auto" w:fill="FFFFFF"/>
      <w:lang w:val="en-US"/>
    </w:rPr>
  </w:style>
  <w:style w:type="character" w:customStyle="1" w:styleId="12">
    <w:name w:val="Основной текст + 12"/>
    <w:aliases w:val="5 pt3,Полужирный4,Интервал 0 pt"/>
    <w:uiPriority w:val="99"/>
    <w:rsid w:val="004939C9"/>
    <w:rPr>
      <w:rFonts w:ascii="Times New Roman" w:hAnsi="Times New Roman" w:cs="Times New Roman"/>
      <w:b/>
      <w:bCs/>
      <w:color w:val="000000"/>
      <w:spacing w:val="10"/>
      <w:w w:val="100"/>
      <w:position w:val="0"/>
      <w:sz w:val="25"/>
      <w:szCs w:val="25"/>
      <w:u w:val="none"/>
      <w:shd w:val="clear" w:color="auto" w:fill="FFFFFF"/>
      <w:lang w:val="ru-RU"/>
    </w:rPr>
  </w:style>
  <w:style w:type="character" w:customStyle="1" w:styleId="122">
    <w:name w:val="Основной текст + 122"/>
    <w:aliases w:val="5 pt2,Полужирный3"/>
    <w:uiPriority w:val="99"/>
    <w:rsid w:val="004939C9"/>
    <w:rPr>
      <w:rFonts w:ascii="Times New Roman" w:hAnsi="Times New Roman" w:cs="Times New Roman"/>
      <w:b/>
      <w:bCs/>
      <w:color w:val="000000"/>
      <w:spacing w:val="0"/>
      <w:w w:val="100"/>
      <w:position w:val="0"/>
      <w:sz w:val="25"/>
      <w:szCs w:val="25"/>
      <w:u w:val="none"/>
      <w:shd w:val="clear" w:color="auto" w:fill="FFFFFF"/>
      <w:lang w:val="ru-RU"/>
    </w:rPr>
  </w:style>
  <w:style w:type="character" w:customStyle="1" w:styleId="121">
    <w:name w:val="Основной текст + 121"/>
    <w:aliases w:val="5 pt1,Полужирный2,Малые прописные1"/>
    <w:uiPriority w:val="99"/>
    <w:rsid w:val="004939C9"/>
    <w:rPr>
      <w:rFonts w:ascii="Times New Roman" w:hAnsi="Times New Roman" w:cs="Times New Roman"/>
      <w:b/>
      <w:bCs/>
      <w:smallCaps/>
      <w:color w:val="000000"/>
      <w:spacing w:val="0"/>
      <w:w w:val="100"/>
      <w:position w:val="0"/>
      <w:sz w:val="25"/>
      <w:szCs w:val="25"/>
      <w:u w:val="none"/>
      <w:shd w:val="clear" w:color="auto" w:fill="FFFFFF"/>
      <w:lang w:val="ru-RU"/>
    </w:rPr>
  </w:style>
  <w:style w:type="paragraph" w:styleId="ab">
    <w:name w:val="header"/>
    <w:basedOn w:val="a"/>
    <w:link w:val="ac"/>
    <w:uiPriority w:val="99"/>
    <w:semiHidden/>
    <w:rsid w:val="00020197"/>
    <w:pPr>
      <w:tabs>
        <w:tab w:val="center" w:pos="4677"/>
        <w:tab w:val="right" w:pos="9355"/>
      </w:tabs>
      <w:spacing w:after="0" w:line="240" w:lineRule="auto"/>
    </w:pPr>
  </w:style>
  <w:style w:type="character" w:customStyle="1" w:styleId="ac">
    <w:name w:val="Верхний колонтитул Знак"/>
    <w:link w:val="ab"/>
    <w:uiPriority w:val="99"/>
    <w:semiHidden/>
    <w:locked/>
    <w:rsid w:val="00020197"/>
    <w:rPr>
      <w:rFonts w:cs="Times New Roman"/>
    </w:rPr>
  </w:style>
  <w:style w:type="paragraph" w:styleId="ad">
    <w:name w:val="footer"/>
    <w:basedOn w:val="a"/>
    <w:link w:val="ae"/>
    <w:uiPriority w:val="99"/>
    <w:rsid w:val="00020197"/>
    <w:pPr>
      <w:tabs>
        <w:tab w:val="center" w:pos="4677"/>
        <w:tab w:val="right" w:pos="9355"/>
      </w:tabs>
      <w:spacing w:after="0" w:line="240" w:lineRule="auto"/>
    </w:pPr>
  </w:style>
  <w:style w:type="character" w:customStyle="1" w:styleId="ae">
    <w:name w:val="Нижний колонтитул Знак"/>
    <w:link w:val="ad"/>
    <w:uiPriority w:val="99"/>
    <w:locked/>
    <w:rsid w:val="00020197"/>
    <w:rPr>
      <w:rFonts w:cs="Times New Roman"/>
    </w:rPr>
  </w:style>
  <w:style w:type="character" w:customStyle="1" w:styleId="BodyTextChar">
    <w:name w:val="Body Text Char"/>
    <w:uiPriority w:val="99"/>
    <w:locked/>
    <w:rsid w:val="00990B0D"/>
    <w:rPr>
      <w:rFonts w:ascii="Times New Roman" w:hAnsi="Times New Roman" w:cs="Times New Roman"/>
      <w:sz w:val="27"/>
      <w:szCs w:val="27"/>
      <w:shd w:val="clear" w:color="auto" w:fill="FFFFFF"/>
    </w:rPr>
  </w:style>
  <w:style w:type="paragraph" w:styleId="af">
    <w:name w:val="Body Text"/>
    <w:basedOn w:val="a"/>
    <w:link w:val="af0"/>
    <w:uiPriority w:val="99"/>
    <w:rsid w:val="00990B0D"/>
    <w:pPr>
      <w:shd w:val="clear" w:color="auto" w:fill="FFFFFF"/>
      <w:spacing w:after="0" w:line="463" w:lineRule="exact"/>
      <w:ind w:hanging="760"/>
    </w:pPr>
    <w:rPr>
      <w:rFonts w:ascii="Times New Roman" w:hAnsi="Times New Roman"/>
      <w:sz w:val="27"/>
      <w:szCs w:val="27"/>
    </w:rPr>
  </w:style>
  <w:style w:type="character" w:customStyle="1" w:styleId="BodyTextChar1">
    <w:name w:val="Body Text Char1"/>
    <w:uiPriority w:val="99"/>
    <w:semiHidden/>
    <w:rsid w:val="00202CBE"/>
    <w:rPr>
      <w:lang w:eastAsia="en-US"/>
    </w:rPr>
  </w:style>
  <w:style w:type="character" w:customStyle="1" w:styleId="af0">
    <w:name w:val="Основной текст Знак"/>
    <w:link w:val="af"/>
    <w:uiPriority w:val="99"/>
    <w:semiHidden/>
    <w:locked/>
    <w:rsid w:val="00990B0D"/>
    <w:rPr>
      <w:rFonts w:cs="Times New Roman"/>
    </w:rPr>
  </w:style>
  <w:style w:type="character" w:styleId="af1">
    <w:name w:val="Hyperlink"/>
    <w:uiPriority w:val="99"/>
    <w:rsid w:val="00990B0D"/>
    <w:rPr>
      <w:rFonts w:cs="Times New Roman"/>
      <w:color w:val="000080"/>
      <w:u w:val="single"/>
    </w:rPr>
  </w:style>
  <w:style w:type="character" w:customStyle="1" w:styleId="11pt">
    <w:name w:val="Основной текст + 11 pt"/>
    <w:aliases w:val="Полужирный1"/>
    <w:uiPriority w:val="99"/>
    <w:rsid w:val="00084B36"/>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13pt1">
    <w:name w:val="Основной текст + 13 pt1"/>
    <w:aliases w:val="Курсив"/>
    <w:uiPriority w:val="99"/>
    <w:rsid w:val="00F626DC"/>
    <w:rPr>
      <w:rFonts w:ascii="Times New Roman" w:hAnsi="Times New Roman" w:cs="Times New Roman"/>
      <w:i/>
      <w:iCs/>
      <w:color w:val="000000"/>
      <w:spacing w:val="0"/>
      <w:w w:val="100"/>
      <w:position w:val="0"/>
      <w:sz w:val="26"/>
      <w:szCs w:val="26"/>
      <w:u w:val="none"/>
      <w:shd w:val="clear" w:color="auto" w:fill="FFFFFF"/>
      <w:lang w:val="ru-RU"/>
    </w:rPr>
  </w:style>
  <w:style w:type="paragraph" w:styleId="25">
    <w:name w:val="Body Text 2"/>
    <w:basedOn w:val="a"/>
    <w:link w:val="26"/>
    <w:uiPriority w:val="99"/>
    <w:semiHidden/>
    <w:rsid w:val="00FD0623"/>
    <w:pPr>
      <w:spacing w:after="120" w:line="480" w:lineRule="auto"/>
    </w:pPr>
  </w:style>
  <w:style w:type="character" w:customStyle="1" w:styleId="26">
    <w:name w:val="Основной текст 2 Знак"/>
    <w:link w:val="25"/>
    <w:uiPriority w:val="99"/>
    <w:semiHidden/>
    <w:locked/>
    <w:rsid w:val="00FD0623"/>
    <w:rPr>
      <w:rFonts w:cs="Times New Roman"/>
    </w:rPr>
  </w:style>
  <w:style w:type="paragraph" w:styleId="af2">
    <w:name w:val="Body Text Indent"/>
    <w:basedOn w:val="a"/>
    <w:link w:val="af3"/>
    <w:uiPriority w:val="99"/>
    <w:semiHidden/>
    <w:rsid w:val="00164556"/>
    <w:pPr>
      <w:spacing w:after="120"/>
      <w:ind w:left="283"/>
    </w:pPr>
  </w:style>
  <w:style w:type="character" w:customStyle="1" w:styleId="af3">
    <w:name w:val="Основной текст с отступом Знак"/>
    <w:link w:val="af2"/>
    <w:uiPriority w:val="99"/>
    <w:semiHidden/>
    <w:locked/>
    <w:rsid w:val="0016455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464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9.emf"/><Relationship Id="rId42" Type="http://schemas.openxmlformats.org/officeDocument/2006/relationships/image" Target="media/image22.emf"/><Relationship Id="rId63" Type="http://schemas.openxmlformats.org/officeDocument/2006/relationships/oleObject" Target="embeddings/oleObject25.bin"/><Relationship Id="rId84" Type="http://schemas.openxmlformats.org/officeDocument/2006/relationships/image" Target="media/image43.emf"/><Relationship Id="rId138" Type="http://schemas.openxmlformats.org/officeDocument/2006/relationships/image" Target="media/image70.emf"/><Relationship Id="rId159" Type="http://schemas.openxmlformats.org/officeDocument/2006/relationships/oleObject" Target="embeddings/oleObject73.bin"/><Relationship Id="rId170" Type="http://schemas.openxmlformats.org/officeDocument/2006/relationships/oleObject" Target="embeddings/oleObject79.bin"/><Relationship Id="rId191" Type="http://schemas.openxmlformats.org/officeDocument/2006/relationships/image" Target="media/image96.emf"/><Relationship Id="rId205" Type="http://schemas.openxmlformats.org/officeDocument/2006/relationships/image" Target="media/image103.emf"/><Relationship Id="rId107" Type="http://schemas.openxmlformats.org/officeDocument/2006/relationships/oleObject" Target="embeddings/oleObject47.bin"/><Relationship Id="rId11" Type="http://schemas.openxmlformats.org/officeDocument/2006/relationships/image" Target="media/image3.wmf"/><Relationship Id="rId32" Type="http://schemas.openxmlformats.org/officeDocument/2006/relationships/image" Target="media/image17.emf"/><Relationship Id="rId53" Type="http://schemas.openxmlformats.org/officeDocument/2006/relationships/oleObject" Target="embeddings/oleObject20.bin"/><Relationship Id="rId74" Type="http://schemas.openxmlformats.org/officeDocument/2006/relationships/image" Target="media/image38.emf"/><Relationship Id="rId128" Type="http://schemas.openxmlformats.org/officeDocument/2006/relationships/image" Target="media/image65.emf"/><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81.emf"/><Relationship Id="rId181" Type="http://schemas.openxmlformats.org/officeDocument/2006/relationships/image" Target="media/image91.emf"/><Relationship Id="rId216" Type="http://schemas.openxmlformats.org/officeDocument/2006/relationships/oleObject" Target="embeddings/oleObject102.bin"/><Relationship Id="rId211" Type="http://schemas.openxmlformats.org/officeDocument/2006/relationships/image" Target="media/image106.emf"/><Relationship Id="rId22" Type="http://schemas.openxmlformats.org/officeDocument/2006/relationships/image" Target="media/image10.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60.emf"/><Relationship Id="rId134" Type="http://schemas.openxmlformats.org/officeDocument/2006/relationships/image" Target="media/image68.emf"/><Relationship Id="rId139" Type="http://schemas.openxmlformats.org/officeDocument/2006/relationships/oleObject" Target="embeddings/oleObject63.bin"/><Relationship Id="rId80" Type="http://schemas.openxmlformats.org/officeDocument/2006/relationships/image" Target="media/image41.emf"/><Relationship Id="rId85" Type="http://schemas.openxmlformats.org/officeDocument/2006/relationships/oleObject" Target="embeddings/oleObject36.bin"/><Relationship Id="rId150" Type="http://schemas.openxmlformats.org/officeDocument/2006/relationships/image" Target="media/image76.emf"/><Relationship Id="rId155" Type="http://schemas.openxmlformats.org/officeDocument/2006/relationships/oleObject" Target="embeddings/oleObject71.bin"/><Relationship Id="rId171" Type="http://schemas.openxmlformats.org/officeDocument/2006/relationships/image" Target="media/image86.emf"/><Relationship Id="rId176" Type="http://schemas.openxmlformats.org/officeDocument/2006/relationships/oleObject" Target="embeddings/oleObject82.bin"/><Relationship Id="rId192" Type="http://schemas.openxmlformats.org/officeDocument/2006/relationships/oleObject" Target="embeddings/oleObject90.bin"/><Relationship Id="rId197" Type="http://schemas.openxmlformats.org/officeDocument/2006/relationships/image" Target="media/image99.emf"/><Relationship Id="rId206" Type="http://schemas.openxmlformats.org/officeDocument/2006/relationships/oleObject" Target="embeddings/oleObject97.bin"/><Relationship Id="rId201" Type="http://schemas.openxmlformats.org/officeDocument/2006/relationships/image" Target="media/image101.emf"/><Relationship Id="rId222" Type="http://schemas.openxmlformats.org/officeDocument/2006/relationships/footer" Target="footer1.xml"/><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20.e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5.emf"/><Relationship Id="rId124" Type="http://schemas.openxmlformats.org/officeDocument/2006/relationships/image" Target="media/image63.emf"/><Relationship Id="rId129" Type="http://schemas.openxmlformats.org/officeDocument/2006/relationships/oleObject" Target="embeddings/oleObject58.bin"/><Relationship Id="rId54"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9.emf"/><Relationship Id="rId140" Type="http://schemas.openxmlformats.org/officeDocument/2006/relationships/image" Target="media/image71.e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4.emf"/><Relationship Id="rId217" Type="http://schemas.openxmlformats.org/officeDocument/2006/relationships/image" Target="media/image109.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0.bin"/><Relationship Id="rId23" Type="http://schemas.openxmlformats.org/officeDocument/2006/relationships/image" Target="media/image11.emf"/><Relationship Id="rId28" Type="http://schemas.openxmlformats.org/officeDocument/2006/relationships/image" Target="media/image15.emf"/><Relationship Id="rId49" Type="http://schemas.openxmlformats.org/officeDocument/2006/relationships/oleObject" Target="embeddings/oleObject18.bin"/><Relationship Id="rId114" Type="http://schemas.openxmlformats.org/officeDocument/2006/relationships/image" Target="media/image58.emf"/><Relationship Id="rId119" Type="http://schemas.openxmlformats.org/officeDocument/2006/relationships/oleObject" Target="embeddings/oleObject53.bin"/><Relationship Id="rId44"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4.emf"/><Relationship Id="rId130" Type="http://schemas.openxmlformats.org/officeDocument/2006/relationships/image" Target="media/image66.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9.emf"/><Relationship Id="rId177" Type="http://schemas.openxmlformats.org/officeDocument/2006/relationships/image" Target="media/image89.e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7.emf"/><Relationship Id="rId202" Type="http://schemas.openxmlformats.org/officeDocument/2006/relationships/oleObject" Target="embeddings/oleObject95.bin"/><Relationship Id="rId207" Type="http://schemas.openxmlformats.org/officeDocument/2006/relationships/image" Target="media/image104.emf"/><Relationship Id="rId223"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oleObject" Target="embeddings/oleObject21.bin"/><Relationship Id="rId76" Type="http://schemas.openxmlformats.org/officeDocument/2006/relationships/image" Target="media/image39.emf"/><Relationship Id="rId97" Type="http://schemas.openxmlformats.org/officeDocument/2006/relationships/oleObject" Target="embeddings/oleObject42.bin"/><Relationship Id="rId104" Type="http://schemas.openxmlformats.org/officeDocument/2006/relationships/image" Target="media/image53.emf"/><Relationship Id="rId120" Type="http://schemas.openxmlformats.org/officeDocument/2006/relationships/image" Target="media/image61.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4.emf"/><Relationship Id="rId167" Type="http://schemas.openxmlformats.org/officeDocument/2006/relationships/image" Target="media/image84.emf"/><Relationship Id="rId188" Type="http://schemas.openxmlformats.org/officeDocument/2006/relationships/oleObject" Target="embeddings/oleObject88.bin"/><Relationship Id="rId7" Type="http://schemas.openxmlformats.org/officeDocument/2006/relationships/image" Target="media/image1.wmf"/><Relationship Id="rId71" Type="http://schemas.openxmlformats.org/officeDocument/2006/relationships/oleObject" Target="embeddings/oleObject29.bin"/><Relationship Id="rId92" Type="http://schemas.openxmlformats.org/officeDocument/2006/relationships/image" Target="media/image47.emf"/><Relationship Id="rId162" Type="http://schemas.openxmlformats.org/officeDocument/2006/relationships/image" Target="media/image82.emf"/><Relationship Id="rId183" Type="http://schemas.openxmlformats.org/officeDocument/2006/relationships/image" Target="media/image92.emf"/><Relationship Id="rId213" Type="http://schemas.openxmlformats.org/officeDocument/2006/relationships/image" Target="media/image107.emf"/><Relationship Id="rId218"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emf"/><Relationship Id="rId40" Type="http://schemas.openxmlformats.org/officeDocument/2006/relationships/image" Target="media/image21.emf"/><Relationship Id="rId45" Type="http://schemas.openxmlformats.org/officeDocument/2006/relationships/oleObject" Target="embeddings/oleObject16.bin"/><Relationship Id="rId66" Type="http://schemas.openxmlformats.org/officeDocument/2006/relationships/image" Target="media/image34.emf"/><Relationship Id="rId87" Type="http://schemas.openxmlformats.org/officeDocument/2006/relationships/oleObject" Target="embeddings/oleObject37.bin"/><Relationship Id="rId110" Type="http://schemas.openxmlformats.org/officeDocument/2006/relationships/image" Target="media/image56.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emf"/><Relationship Id="rId157" Type="http://schemas.openxmlformats.org/officeDocument/2006/relationships/oleObject" Target="embeddings/oleObject72.bin"/><Relationship Id="rId178" Type="http://schemas.openxmlformats.org/officeDocument/2006/relationships/oleObject" Target="embeddings/oleObject83.bin"/><Relationship Id="rId61" Type="http://schemas.openxmlformats.org/officeDocument/2006/relationships/oleObject" Target="embeddings/oleObject24.bin"/><Relationship Id="rId82" Type="http://schemas.openxmlformats.org/officeDocument/2006/relationships/image" Target="media/image42.emf"/><Relationship Id="rId152" Type="http://schemas.openxmlformats.org/officeDocument/2006/relationships/image" Target="media/image77.emf"/><Relationship Id="rId173" Type="http://schemas.openxmlformats.org/officeDocument/2006/relationships/image" Target="media/image87.emf"/><Relationship Id="rId194" Type="http://schemas.openxmlformats.org/officeDocument/2006/relationships/oleObject" Target="embeddings/oleObject91.bin"/><Relationship Id="rId199" Type="http://schemas.openxmlformats.org/officeDocument/2006/relationships/image" Target="media/image100.emf"/><Relationship Id="rId203" Type="http://schemas.openxmlformats.org/officeDocument/2006/relationships/image" Target="media/image102.emf"/><Relationship Id="rId208" Type="http://schemas.openxmlformats.org/officeDocument/2006/relationships/oleObject" Target="embeddings/oleObject98.bin"/><Relationship Id="rId19" Type="http://schemas.openxmlformats.org/officeDocument/2006/relationships/image" Target="media/image8.wmf"/><Relationship Id="rId224"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oleObject" Target="embeddings/oleObject11.bin"/><Relationship Id="rId56" Type="http://schemas.openxmlformats.org/officeDocument/2006/relationships/image" Target="media/image29.emf"/><Relationship Id="rId77" Type="http://schemas.openxmlformats.org/officeDocument/2006/relationships/oleObject" Target="embeddings/oleObject32.bin"/><Relationship Id="rId100" Type="http://schemas.openxmlformats.org/officeDocument/2006/relationships/image" Target="media/image51.emf"/><Relationship Id="rId105" Type="http://schemas.openxmlformats.org/officeDocument/2006/relationships/oleObject" Target="embeddings/oleObject46.bin"/><Relationship Id="rId126" Type="http://schemas.openxmlformats.org/officeDocument/2006/relationships/image" Target="media/image64.emf"/><Relationship Id="rId147" Type="http://schemas.openxmlformats.org/officeDocument/2006/relationships/oleObject" Target="embeddings/oleObject67.bin"/><Relationship Id="rId168" Type="http://schemas.openxmlformats.org/officeDocument/2006/relationships/oleObject" Target="embeddings/oleObject78.bin"/><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37.emf"/><Relationship Id="rId93" Type="http://schemas.openxmlformats.org/officeDocument/2006/relationships/oleObject" Target="embeddings/oleObject40.bin"/><Relationship Id="rId98" Type="http://schemas.openxmlformats.org/officeDocument/2006/relationships/image" Target="media/image50.emf"/><Relationship Id="rId121" Type="http://schemas.openxmlformats.org/officeDocument/2006/relationships/oleObject" Target="embeddings/oleObject54.bin"/><Relationship Id="rId142" Type="http://schemas.openxmlformats.org/officeDocument/2006/relationships/image" Target="media/image72.emf"/><Relationship Id="rId163" Type="http://schemas.openxmlformats.org/officeDocument/2006/relationships/oleObject" Target="embeddings/oleObject75.bin"/><Relationship Id="rId184" Type="http://schemas.openxmlformats.org/officeDocument/2006/relationships/oleObject" Target="embeddings/oleObject86.bin"/><Relationship Id="rId189" Type="http://schemas.openxmlformats.org/officeDocument/2006/relationships/image" Target="media/image95.emf"/><Relationship Id="rId219" Type="http://schemas.openxmlformats.org/officeDocument/2006/relationships/hyperlink" Target="http://planetadisser.com/see/dis_40534.html" TargetMode="External"/><Relationship Id="rId3" Type="http://schemas.openxmlformats.org/officeDocument/2006/relationships/settings" Target="settings.xml"/><Relationship Id="rId214" Type="http://schemas.openxmlformats.org/officeDocument/2006/relationships/oleObject" Target="embeddings/oleObject101.bin"/><Relationship Id="rId25" Type="http://schemas.openxmlformats.org/officeDocument/2006/relationships/image" Target="media/image13.emf"/><Relationship Id="rId46" Type="http://schemas.openxmlformats.org/officeDocument/2006/relationships/image" Target="media/image24.emf"/><Relationship Id="rId67" Type="http://schemas.openxmlformats.org/officeDocument/2006/relationships/oleObject" Target="embeddings/oleObject27.bin"/><Relationship Id="rId116" Type="http://schemas.openxmlformats.org/officeDocument/2006/relationships/image" Target="media/image59.emf"/><Relationship Id="rId137" Type="http://schemas.openxmlformats.org/officeDocument/2006/relationships/oleObject" Target="embeddings/oleObject62.bin"/><Relationship Id="rId158" Type="http://schemas.openxmlformats.org/officeDocument/2006/relationships/image" Target="media/image80.emf"/><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32.emf"/><Relationship Id="rId83" Type="http://schemas.openxmlformats.org/officeDocument/2006/relationships/oleObject" Target="embeddings/oleObject35.bin"/><Relationship Id="rId88" Type="http://schemas.openxmlformats.org/officeDocument/2006/relationships/image" Target="media/image45.emf"/><Relationship Id="rId111" Type="http://schemas.openxmlformats.org/officeDocument/2006/relationships/oleObject" Target="embeddings/oleObject49.bin"/><Relationship Id="rId132" Type="http://schemas.openxmlformats.org/officeDocument/2006/relationships/image" Target="media/image67.emf"/><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90.emf"/><Relationship Id="rId195" Type="http://schemas.openxmlformats.org/officeDocument/2006/relationships/image" Target="media/image98.emf"/><Relationship Id="rId209" Type="http://schemas.openxmlformats.org/officeDocument/2006/relationships/image" Target="media/image105.e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hyperlink" Target="http://www.kodges.ru/12524-remont-mikrovolnovykh-pechejj.html" TargetMode="External"/><Relationship Id="rId15" Type="http://schemas.openxmlformats.org/officeDocument/2006/relationships/image" Target="media/image5.png"/><Relationship Id="rId36" Type="http://schemas.openxmlformats.org/officeDocument/2006/relationships/image" Target="media/image19.emf"/><Relationship Id="rId57" Type="http://schemas.openxmlformats.org/officeDocument/2006/relationships/oleObject" Target="embeddings/oleObject22.bin"/><Relationship Id="rId106" Type="http://schemas.openxmlformats.org/officeDocument/2006/relationships/image" Target="media/image54.emf"/><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oleObject" Target="embeddings/oleObject9.bin"/><Relationship Id="rId52" Type="http://schemas.openxmlformats.org/officeDocument/2006/relationships/image" Target="media/image27.emf"/><Relationship Id="rId73" Type="http://schemas.openxmlformats.org/officeDocument/2006/relationships/oleObject" Target="embeddings/oleObject30.bin"/><Relationship Id="rId78"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emf"/><Relationship Id="rId143" Type="http://schemas.openxmlformats.org/officeDocument/2006/relationships/oleObject" Target="embeddings/oleObject65.bin"/><Relationship Id="rId148" Type="http://schemas.openxmlformats.org/officeDocument/2006/relationships/image" Target="media/image75.emf"/><Relationship Id="rId164" Type="http://schemas.openxmlformats.org/officeDocument/2006/relationships/image" Target="media/image83.emf"/><Relationship Id="rId169" Type="http://schemas.openxmlformats.org/officeDocument/2006/relationships/image" Target="media/image85.emf"/><Relationship Id="rId185"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8.emf"/><Relationship Id="rId26" Type="http://schemas.openxmlformats.org/officeDocument/2006/relationships/image" Target="media/image14.wmf"/><Relationship Id="rId47" Type="http://schemas.openxmlformats.org/officeDocument/2006/relationships/oleObject" Target="embeddings/oleObject17.bin"/><Relationship Id="rId68" Type="http://schemas.openxmlformats.org/officeDocument/2006/relationships/image" Target="media/image35.emf"/><Relationship Id="rId89" Type="http://schemas.openxmlformats.org/officeDocument/2006/relationships/oleObject" Target="embeddings/oleObject38.bin"/><Relationship Id="rId112" Type="http://schemas.openxmlformats.org/officeDocument/2006/relationships/image" Target="media/image57.emf"/><Relationship Id="rId133" Type="http://schemas.openxmlformats.org/officeDocument/2006/relationships/oleObject" Target="embeddings/oleObject60.bin"/><Relationship Id="rId154" Type="http://schemas.openxmlformats.org/officeDocument/2006/relationships/image" Target="media/image78.emf"/><Relationship Id="rId175" Type="http://schemas.openxmlformats.org/officeDocument/2006/relationships/image" Target="media/image88.e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6.png"/><Relationship Id="rId221" Type="http://schemas.openxmlformats.org/officeDocument/2006/relationships/hyperlink" Target="http://www.encycl.yandex.ru" TargetMode="External"/><Relationship Id="rId37" Type="http://schemas.openxmlformats.org/officeDocument/2006/relationships/oleObject" Target="embeddings/oleObject12.bin"/><Relationship Id="rId58" Type="http://schemas.openxmlformats.org/officeDocument/2006/relationships/image" Target="media/image30.emf"/><Relationship Id="rId79" Type="http://schemas.openxmlformats.org/officeDocument/2006/relationships/oleObject" Target="embeddings/oleObject33.bin"/><Relationship Id="rId102" Type="http://schemas.openxmlformats.org/officeDocument/2006/relationships/image" Target="media/image52.emf"/><Relationship Id="rId123" Type="http://schemas.openxmlformats.org/officeDocument/2006/relationships/oleObject" Target="embeddings/oleObject55.bin"/><Relationship Id="rId144" Type="http://schemas.openxmlformats.org/officeDocument/2006/relationships/image" Target="media/image73.emf"/><Relationship Id="rId90" Type="http://schemas.openxmlformats.org/officeDocument/2006/relationships/image" Target="media/image46.emf"/><Relationship Id="rId165" Type="http://schemas.openxmlformats.org/officeDocument/2006/relationships/oleObject" Target="embeddings/oleObject76.bin"/><Relationship Id="rId186" Type="http://schemas.openxmlformats.org/officeDocument/2006/relationships/oleObject" Target="embeddings/oleObject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3972</TotalTime>
  <Pages>67</Pages>
  <Words>12540</Words>
  <Characters>71484</Characters>
  <Application>Microsoft Office Word</Application>
  <DocSecurity>0</DocSecurity>
  <Lines>595</Lines>
  <Paragraphs>167</Paragraphs>
  <ScaleCrop>false</ScaleCrop>
  <Company>Reanimator Extreme Edition</Company>
  <LinksUpToDate>false</LinksUpToDate>
  <CharactersWithSpaces>83857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2014-05-27T02:07:00Z</cp:lastPrinted>
  <dcterms:created xsi:type="dcterms:W3CDTF">2014-02-04T16:05:00Z</dcterms:created>
  <dcterms:modified xsi:type="dcterms:W3CDTF">2014-12-12T08:21:00Z</dcterms:modified>
</cp:coreProperties>
</file>