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436" w:rsidRPr="00C55AB5" w:rsidRDefault="000C4436" w:rsidP="000C44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en-US"/>
        </w:rPr>
      </w:pPr>
      <w:r w:rsidRPr="00C55AB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en-US"/>
        </w:rPr>
        <w:t>ОЦЕНКА ИНВЕСТИЦИЙ</w:t>
      </w:r>
    </w:p>
    <w:p w:rsidR="000C4436" w:rsidRPr="00B3585D" w:rsidRDefault="000C4436" w:rsidP="000C44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0C4436" w:rsidRDefault="000C4436" w:rsidP="006E5C8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B3585D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Рустамов Б.Б., магистр ТФИ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.Д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МБ-5.</w:t>
      </w:r>
    </w:p>
    <w:p w:rsidR="002371ED" w:rsidRPr="002371ED" w:rsidRDefault="002371ED" w:rsidP="002371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C4436" w:rsidRDefault="002371ED" w:rsidP="006E5C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6E5C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Аннотация</w:t>
      </w:r>
    </w:p>
    <w:p w:rsidR="006E5C83" w:rsidRDefault="006E5C83" w:rsidP="006E5C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371ED" w:rsidRPr="006E5C83" w:rsidRDefault="002371ED" w:rsidP="006E5C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</w:pPr>
      <w:proofErr w:type="gramStart"/>
      <w:r w:rsidRPr="006E5C83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Условиях</w:t>
      </w:r>
      <w:proofErr w:type="gramEnd"/>
      <w:r w:rsidRPr="006E5C83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 xml:space="preserve"> интеграции Узбекистана в мировое экономическое сообщество перед нашими предприятиями остро стоит вопрос повышения экономического потенциала до конкурентоспособного уровня международным крупным холдингам и корпорациям. Оценка экономического потенциала предприятия одним из важнейших показателей является индекс текущей ликвидности.</w:t>
      </w:r>
    </w:p>
    <w:p w:rsidR="002371ED" w:rsidRPr="006E5C83" w:rsidRDefault="002371ED" w:rsidP="006E5C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</w:pPr>
    </w:p>
    <w:p w:rsidR="002371ED" w:rsidRPr="006E5C83" w:rsidRDefault="002371ED" w:rsidP="006E5C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</w:pPr>
    </w:p>
    <w:p w:rsidR="000C4436" w:rsidRPr="00B3585D" w:rsidRDefault="000C4436" w:rsidP="000C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3585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условиях интеграции Узбекистана в мировое экономическое сообщество перед нашими предприятиями остро стоит вопрос повышения экономического потенциала до конкурентоспособного уровня международным крупным холдингам и корпорациям. В этой связи необходимо создать условия для динамично развивающего рынка инвестиций, как в </w:t>
      </w:r>
      <w:proofErr w:type="gramStart"/>
      <w:r w:rsidRPr="00B3585D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реальный</w:t>
      </w:r>
      <w:proofErr w:type="gramEnd"/>
      <w:r w:rsidRPr="00B3585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так и в финансовый сектора экономики. Развивающийся до уровня мирового рынок инвестиционной деятельности требует подобного же отражения и раскрытия инвестиций в финансовой отчетности. </w:t>
      </w:r>
    </w:p>
    <w:p w:rsidR="000C4436" w:rsidRPr="00B3585D" w:rsidRDefault="000C4436" w:rsidP="000C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3585D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Для того чтобы предприятия Республики раскрывали </w:t>
      </w:r>
      <w:proofErr w:type="gramStart"/>
      <w:r w:rsidRPr="00B3585D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proofErr w:type="gramEnd"/>
      <w:r w:rsidRPr="00B3585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финансовой отчетности достоверные сведения об имеющихся активах, а также в целях приведения данных финансовой отчетности к требованиям международных стандартов целесообразно проводить оценку инвестиций в соответствие с их рыночной стоимостью. Данная методика позволит дать реальную оценку имеющемуся потенциалу отдельно взятого субъекта.</w:t>
      </w:r>
    </w:p>
    <w:p w:rsidR="000C4436" w:rsidRPr="00B3585D" w:rsidRDefault="000C4436" w:rsidP="000C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3585D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 оценке экономического потенциала предприятия одним из важнейших показателей является индекс текущей ликвидности. Применение вышеуказанной методики позволит при расчете данного индекса в составе текущих активов предусматривать наличие быстрореализуемых инвестиций, что в свою очередь позволит обеспечить более высокий уровень ликвидности, как один из основополагающих показателей на рынке ценных бумаг, инвестиций и ссудного капитала.</w:t>
      </w:r>
    </w:p>
    <w:p w:rsidR="000C4436" w:rsidRPr="00B3585D" w:rsidRDefault="000C4436" w:rsidP="000C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3585D">
        <w:rPr>
          <w:rFonts w:ascii="Times New Roman" w:eastAsia="Times New Roman" w:hAnsi="Times New Roman" w:cs="Times New Roman"/>
          <w:sz w:val="28"/>
          <w:szCs w:val="28"/>
          <w:lang w:eastAsia="en-US"/>
        </w:rPr>
        <w:t>Учитывая влияние на экономику мирового кризиса, большую значимость приобретает фактор риска, который зависит в большой степени от уровня инфляции и вероятности получения дохода из альтернативных источников инвестирования.</w:t>
      </w:r>
    </w:p>
    <w:p w:rsidR="000C4436" w:rsidRPr="00B3585D" w:rsidRDefault="000C4436" w:rsidP="000C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3585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Следовательно, целесообразно применение специалистами отдела </w:t>
      </w:r>
      <w:proofErr w:type="gramStart"/>
      <w:r w:rsidRPr="00B3585D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реализации инвестиционных проектов дисконтированных методов оценки инвестиционных решений</w:t>
      </w:r>
      <w:proofErr w:type="gramEnd"/>
      <w:r w:rsidRPr="00B3585D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0C4436" w:rsidRPr="00B3585D" w:rsidRDefault="000C4436" w:rsidP="000C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3585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Ретроспективный анализ и оценка по дисконтированным показателям позволит наиболее достоверно определить как возможное изменение </w:t>
      </w:r>
      <w:r w:rsidRPr="00B3585D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стоимости денежных потоков во времени, так и найти </w:t>
      </w:r>
      <w:proofErr w:type="gramStart"/>
      <w:r w:rsidRPr="00B3585D">
        <w:rPr>
          <w:rFonts w:ascii="Times New Roman" w:eastAsia="Times New Roman" w:hAnsi="Times New Roman" w:cs="Times New Roman"/>
          <w:sz w:val="28"/>
          <w:szCs w:val="28"/>
          <w:lang w:eastAsia="en-US"/>
        </w:rPr>
        <w:t>более оптимальные</w:t>
      </w:r>
      <w:proofErr w:type="gramEnd"/>
      <w:r w:rsidRPr="00B3585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альтернативные пути инвестирования.</w:t>
      </w:r>
    </w:p>
    <w:p w:rsidR="000C4436" w:rsidRPr="00B3585D" w:rsidRDefault="000C4436" w:rsidP="000C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3585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Кроме того, принимая решение об инвестировании свободных на одномоментной основе средств, следует проводить анализ всей деятельности предприятия в целом. Данное условие </w:t>
      </w:r>
      <w:proofErr w:type="gramStart"/>
      <w:r w:rsidRPr="00B3585D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обязательно к исполнению</w:t>
      </w:r>
      <w:proofErr w:type="gramEnd"/>
      <w:r w:rsidRPr="00B3585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ввиду того, что резкий отток денежных средств может негативно сказаться на производственном процессе предприятия.</w:t>
      </w:r>
    </w:p>
    <w:p w:rsidR="000C4436" w:rsidRPr="00B3585D" w:rsidRDefault="000C4436" w:rsidP="000C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3585D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Таким образом, предлагаемые пути решения проблем учета и анализа смогут обеспечить предприятиям достоверное отражение финансового потенциала в отчетности, а также выбрать наиболее оптимальные пути инвестирования денежных средств.</w:t>
      </w:r>
    </w:p>
    <w:p w:rsidR="000C4436" w:rsidRPr="00B3585D" w:rsidRDefault="000C4436" w:rsidP="000C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3585D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Основополагающие выводы по совершенствованию учета и анализа инвестиций:</w:t>
      </w:r>
    </w:p>
    <w:p w:rsidR="000C4436" w:rsidRPr="00B3585D" w:rsidRDefault="000C4436" w:rsidP="000C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3585D">
        <w:rPr>
          <w:rFonts w:ascii="Times New Roman" w:eastAsia="Times New Roman" w:hAnsi="Times New Roman" w:cs="Times New Roman"/>
          <w:sz w:val="28"/>
          <w:szCs w:val="28"/>
          <w:lang w:eastAsia="en-US"/>
        </w:rPr>
        <w:t>- внести изменения в учетную политику критериев оценки и классификации инвестиций в соответствие с требованиями международных стандартов;</w:t>
      </w:r>
    </w:p>
    <w:p w:rsidR="000C4436" w:rsidRPr="00B3585D" w:rsidRDefault="000C4436" w:rsidP="000C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3585D">
        <w:rPr>
          <w:rFonts w:ascii="Times New Roman" w:eastAsia="Times New Roman" w:hAnsi="Times New Roman" w:cs="Times New Roman"/>
          <w:sz w:val="28"/>
          <w:szCs w:val="28"/>
          <w:lang w:eastAsia="en-US"/>
        </w:rPr>
        <w:t>- определить методику оценки эффективности инвестиционных проектов на основании методов дисконтирования стоимости;</w:t>
      </w:r>
    </w:p>
    <w:p w:rsidR="000C4436" w:rsidRPr="00B3585D" w:rsidRDefault="000C4436" w:rsidP="000C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3585D">
        <w:rPr>
          <w:rFonts w:ascii="Times New Roman" w:eastAsia="Times New Roman" w:hAnsi="Times New Roman" w:cs="Times New Roman"/>
          <w:sz w:val="28"/>
          <w:szCs w:val="28"/>
          <w:lang w:eastAsia="en-US"/>
        </w:rPr>
        <w:t>- определить основные критерии оптимальности принятия инвестиционного решения в целях проведения сравнительного анализа альтернативных направлений;</w:t>
      </w:r>
    </w:p>
    <w:p w:rsidR="000C4436" w:rsidRPr="00B3585D" w:rsidRDefault="000C4436" w:rsidP="000C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3585D">
        <w:rPr>
          <w:rFonts w:ascii="Times New Roman" w:eastAsia="Times New Roman" w:hAnsi="Times New Roman" w:cs="Times New Roman"/>
          <w:sz w:val="28"/>
          <w:szCs w:val="28"/>
          <w:lang w:eastAsia="en-US"/>
        </w:rPr>
        <w:t>- проводить общий анализ финансовой устойчивости предприятия во избежание затруднений связанных с оттоком финансовых ресурсов.</w:t>
      </w:r>
    </w:p>
    <w:p w:rsidR="000C4436" w:rsidRDefault="000C4436" w:rsidP="000C4436">
      <w:pPr>
        <w:ind w:firstLine="708"/>
      </w:pPr>
    </w:p>
    <w:p w:rsidR="005D2BA4" w:rsidRDefault="005D2BA4"/>
    <w:sectPr w:rsidR="005D2BA4" w:rsidSect="005D2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C4436"/>
    <w:rsid w:val="0007025D"/>
    <w:rsid w:val="000C4436"/>
    <w:rsid w:val="0014139A"/>
    <w:rsid w:val="002371ED"/>
    <w:rsid w:val="0058608A"/>
    <w:rsid w:val="005D2BA4"/>
    <w:rsid w:val="006E5C83"/>
    <w:rsid w:val="007632E4"/>
    <w:rsid w:val="007A38A5"/>
    <w:rsid w:val="00CF37E1"/>
    <w:rsid w:val="00D3734A"/>
    <w:rsid w:val="00EC451C"/>
    <w:rsid w:val="00EE6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4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522</Words>
  <Characters>2976</Characters>
  <Application>Microsoft Office Word</Application>
  <DocSecurity>0</DocSecurity>
  <Lines>24</Lines>
  <Paragraphs>6</Paragraphs>
  <ScaleCrop>false</ScaleCrop>
  <Company>TFI</Company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dmag</dc:creator>
  <cp:lastModifiedBy>dmag</cp:lastModifiedBy>
  <cp:revision>4</cp:revision>
  <dcterms:created xsi:type="dcterms:W3CDTF">2015-06-11T06:20:00Z</dcterms:created>
  <dcterms:modified xsi:type="dcterms:W3CDTF">2015-06-11T14:29:00Z</dcterms:modified>
</cp:coreProperties>
</file>