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B1" w:rsidRPr="00F84600" w:rsidRDefault="00813DB1" w:rsidP="00813DB1">
      <w:pPr>
        <w:tabs>
          <w:tab w:val="center" w:pos="517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РОЛЬ БАНКОВ В ДЕЯТЕЛЬНОСТИ ФИНАНСОВО-ПРОМЫШЛЕННЫХ ГРУПП</w:t>
      </w:r>
    </w:p>
    <w:p w:rsidR="00813DB1" w:rsidRPr="00F84600" w:rsidRDefault="00813DB1" w:rsidP="00813DB1">
      <w:pPr>
        <w:tabs>
          <w:tab w:val="center" w:pos="517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13DB1" w:rsidRPr="006466C2" w:rsidRDefault="00813DB1" w:rsidP="00734C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i/>
          <w:color w:val="0D0D0D"/>
          <w:sz w:val="28"/>
          <w:szCs w:val="28"/>
          <w:lang w:val="uz-Cyrl-UZ" w:eastAsia="en-US"/>
        </w:rPr>
        <w:t>Азимов Б</w:t>
      </w: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en-US"/>
        </w:rPr>
        <w:t xml:space="preserve">. - ТМИ </w:t>
      </w:r>
      <w:r w:rsidRPr="00F84600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en-US"/>
        </w:rPr>
        <w:t xml:space="preserve"> магистрант</w:t>
      </w:r>
      <w:r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en-US"/>
        </w:rPr>
        <w:t>и. ХМ-6.</w:t>
      </w:r>
      <w:r w:rsidRPr="00F84600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en-US"/>
        </w:rPr>
        <w:t xml:space="preserve"> </w:t>
      </w:r>
    </w:p>
    <w:p w:rsidR="006466C2" w:rsidRDefault="006466C2" w:rsidP="006466C2">
      <w:pPr>
        <w:spacing w:after="0" w:line="240" w:lineRule="auto"/>
        <w:ind w:firstLine="720"/>
        <w:rPr>
          <w:rFonts w:ascii="Times New Roman" w:eastAsia="SimSun" w:hAnsi="Times New Roman" w:cs="Times New Roman"/>
          <w:bCs/>
          <w:sz w:val="28"/>
          <w:szCs w:val="28"/>
          <w:lang w:val="en-US" w:eastAsia="en-US"/>
        </w:rPr>
      </w:pPr>
    </w:p>
    <w:p w:rsidR="006466C2" w:rsidRDefault="006466C2" w:rsidP="00734CC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</w:pPr>
      <w:r w:rsidRPr="00734CC6"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  <w:t>Аннотация</w:t>
      </w:r>
    </w:p>
    <w:p w:rsidR="00734CC6" w:rsidRDefault="00734CC6" w:rsidP="00734CC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Cs/>
          <w:sz w:val="28"/>
          <w:szCs w:val="28"/>
          <w:lang w:eastAsia="en-US"/>
        </w:rPr>
      </w:pPr>
    </w:p>
    <w:p w:rsidR="006466C2" w:rsidRPr="00734CC6" w:rsidRDefault="006466C2" w:rsidP="00734C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734CC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Мировой опыт развития экономики. Основные предпосылки и условия активного участия банка в процессе формирования и развития ФПГ В настоящее время основным структурообразующим элементом ФПГ является, как это уже отмечалось выше, финансово-кредитный институт.</w:t>
      </w:r>
    </w:p>
    <w:p w:rsidR="006466C2" w:rsidRPr="00734CC6" w:rsidRDefault="006466C2" w:rsidP="00734CC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en-US"/>
        </w:rPr>
      </w:pPr>
    </w:p>
    <w:p w:rsidR="00813DB1" w:rsidRPr="00734CC6" w:rsidRDefault="00813DB1" w:rsidP="00734C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813DB1" w:rsidRPr="00F84600" w:rsidRDefault="00813DB1" w:rsidP="0081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Мировой опыт развития экономики свидетельствует о том, что в условиях рынка ФПГ являются формой проведения успешного крупного бизнеса. В разных странах практические подходы к финансово-промышленной интеграции имеют свою историческую, географическую и национальную специфику. Объединение промышленного и банковского капитала в финансово-промышленные группы выступает основной формой организации системы производства, составляя каркас технологического комплекса эффективных экономик большинства экономически развитых стран мира. 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В настоящее время основным структурообразующим элементом ФПГ является, как это уже отмечалось выше, финансово-кредитный институт.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Существует даже мнение</w:t>
      </w:r>
      <w:r w:rsidRPr="00F8460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en-US"/>
        </w:rPr>
        <w:footnoteReference w:id="1"/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, что</w:t>
      </w:r>
      <w:r w:rsidRPr="00F846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по-настоящему эффективными и прочными могут стать лишь те ФПГ, которые</w:t>
      </w:r>
      <w:r w:rsidRPr="00F846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инициированы именно банками, а не группами промышленных предприятий. Попытки таких предприятий учреждать собственные банки малопродуктивны. В связи с этим необходимо преодолеть как можно скорее отчужденность и недоверие между банками и предприятиями.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К числу основных предпосылок и условий активного участия банка в процессе формирования и развития ФПГ относятся</w:t>
      </w:r>
      <w:r w:rsidRPr="00F8460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en-US"/>
        </w:rPr>
        <w:footnoteReference w:id="2"/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1. Непосредственное и активное участие специалистов банка в разработке концепции и подготовке проектов нормативных актов, направленных на формирование ФПГ.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2. Активное взаимодействие представителей банка и головной организации в формируемой компании с руководителями предприятий, включаемыми в ее состав, уже на этапе подготовки создания ФПГ.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Организация в рамках комплекса полного цикла расширенного воспроизводства и наличие оптимальной производственной структуры с учетом заинтересованности банков в инвестировании предприятий, имеющих </w:t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определенные производственно-технические и организационно-экономические взаимосвязи.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4. Закрепление за банком функций финансово-расчетного центра ФПГ.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5. Формирование на базе банка центрального депозитария, обслуживающего выпуск и размещение акций компании и входящих в ее состав акционерных обществ.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6. Непосредственное участие специалистов банка в разработке проектов инвестиционных программ.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7. Участие банковских специалистов в проектировании</w:t>
      </w:r>
      <w:r w:rsidRPr="00F846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846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внедрении системы управления ФПГ, наличие представителей банка в составе органов управления компанией (в качестве членов совета директоров, наблюдательного совета).</w:t>
      </w:r>
    </w:p>
    <w:p w:rsidR="00813DB1" w:rsidRPr="00F84600" w:rsidRDefault="00813DB1" w:rsidP="00813D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 образом, банки</w:t>
      </w:r>
      <w:r w:rsidRPr="00F8460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 необходимым элементом финансово-промышленной группы и активно участвуют в их создании и развитии, имея на то объективные предпосылки.</w:t>
      </w:r>
    </w:p>
    <w:p w:rsidR="00813DB1" w:rsidRPr="00F84600" w:rsidRDefault="00813DB1" w:rsidP="00813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eastAsia="en-US"/>
        </w:rPr>
        <w:t>ФПГ как форма интеграции промышленного и банковского капитала характеризуется множеством путей возникновения и форм существования. Объединение банков и промышленных предприятий не несет законченный характер, структура, как правило, находится в динамике и имеет множество вариаций. Состав, структура и форма управления каждой конкретной группы определяются индивидуально, на основе реального состояния производства. Однако чаще всего можно выделить две позиции банка как внутреннего финансового института ФПГ:</w:t>
      </w:r>
    </w:p>
    <w:p w:rsidR="00813DB1" w:rsidRPr="00F84600" w:rsidRDefault="00813DB1" w:rsidP="00813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t>1.</w:t>
      </w: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tab/>
        <w:t>Первая заключается в выполнении им функций так называемого «карманного банка». Роль банка подчиненная, сугубо обслуживающая. Банк полезен только в управлении потоком наличности (cash flow) и ликвидностью предприятий-членов ФПГ. Может играть также незначительную роль в инвестициях. Подобный банк чаще небольшой, поэтому в выдаче гарантий, поиске иностранных инвесторов, маркетинговых и информационных услугах роль крайне мала. Если в ФПГ роль банка представляется вспомогательной - это верный знак недостаточной жизнеспособности ФПГ. Такие группы, как правило, отличаются слабым менеджментом, который оборачивается постепенным «съеданием» банков и резким сокращением собственных финансовых ресурсов.</w:t>
      </w:r>
    </w:p>
    <w:p w:rsidR="00813DB1" w:rsidRPr="00F84600" w:rsidRDefault="00813DB1" w:rsidP="00813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t>2.</w:t>
      </w: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tab/>
        <w:t>Вторая позиция заключается в выполнении банками роли финансового центра группы, т.е. банк становится в центре всех финансовых потоков ФПГ и единолично руководит ими. Именно банк осуществляет финансовый менеджмент ФПГ в целом, руководит деятельностью всех остальных финансовых институтов, если они имеются. Банк действует в группе как компетентный советник и партнер. Чаще всего именно банк является инициатором организации ФПГ и стоит в самом центре создания.</w:t>
      </w:r>
    </w:p>
    <w:p w:rsidR="00813DB1" w:rsidRPr="00F84600" w:rsidRDefault="00813DB1" w:rsidP="00813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t xml:space="preserve">Наибольший экономический и финансовый эффект для всей ФПГ достигается, когда руководящая роль в группе принадлежит банку. Как доказывает практика, наибольшего успеха достигают те ФПГ, которые возглавляются кредитными институтами. Они накопили богатый опыт по </w:t>
      </w: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lastRenderedPageBreak/>
        <w:t>управлению корпоративными финансами и инвестиционными проектами, фондового, прямого и косвенного инвестирования (различных форм аренды, лизинга, венчурного финансирования и т.д.). Подобно Западной Европе и Северной Америке, в СНГ именно банки и крупные корпорации должны стать локомотивами межгосударственной экономической интеграции.</w:t>
      </w:r>
    </w:p>
    <w:p w:rsidR="00813DB1" w:rsidRPr="00F84600" w:rsidRDefault="00813DB1" w:rsidP="00813D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</w:pPr>
      <w:r w:rsidRPr="00F84600"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  <w:t xml:space="preserve">В ФПГ, кроме банка, могут входить и другие финансовые институты. Это компании по страхованию, финансовые, инвестиционные, пенсионные фонды, компании потребительского кредита, факторинговые, риэлторские и лизинговые, кредитные товарищества и др. Эти организации обладают значительными финансовыми ресурсами, которые должны обращаться внутри группы для наилучшего ее функционирования. </w:t>
      </w:r>
    </w:p>
    <w:p w:rsidR="00813DB1" w:rsidRPr="00F84600" w:rsidRDefault="00813DB1" w:rsidP="00813DB1">
      <w:pPr>
        <w:tabs>
          <w:tab w:val="left" w:pos="10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</w:pPr>
    </w:p>
    <w:p w:rsidR="005D2BA4" w:rsidRPr="00813DB1" w:rsidRDefault="005D2BA4">
      <w:pPr>
        <w:rPr>
          <w:lang w:val="uz-Cyrl-UZ"/>
        </w:rPr>
      </w:pPr>
    </w:p>
    <w:sectPr w:rsidR="005D2BA4" w:rsidRPr="00813DB1" w:rsidSect="005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27" w:rsidRDefault="007F3127" w:rsidP="00813DB1">
      <w:pPr>
        <w:spacing w:after="0" w:line="240" w:lineRule="auto"/>
      </w:pPr>
      <w:r>
        <w:separator/>
      </w:r>
    </w:p>
  </w:endnote>
  <w:endnote w:type="continuationSeparator" w:id="0">
    <w:p w:rsidR="007F3127" w:rsidRDefault="007F3127" w:rsidP="0081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27" w:rsidRDefault="007F3127" w:rsidP="00813DB1">
      <w:pPr>
        <w:spacing w:after="0" w:line="240" w:lineRule="auto"/>
      </w:pPr>
      <w:r>
        <w:separator/>
      </w:r>
    </w:p>
  </w:footnote>
  <w:footnote w:type="continuationSeparator" w:id="0">
    <w:p w:rsidR="007F3127" w:rsidRDefault="007F3127" w:rsidP="00813DB1">
      <w:pPr>
        <w:spacing w:after="0" w:line="240" w:lineRule="auto"/>
      </w:pPr>
      <w:r>
        <w:continuationSeparator/>
      </w:r>
    </w:p>
  </w:footnote>
  <w:footnote w:id="1">
    <w:p w:rsidR="00813DB1" w:rsidRPr="003D552C" w:rsidRDefault="00813DB1" w:rsidP="00813DB1">
      <w:pPr>
        <w:pStyle w:val="a4"/>
        <w:jc w:val="both"/>
      </w:pPr>
      <w:r w:rsidRPr="003D552C">
        <w:rPr>
          <w:rStyle w:val="a3"/>
        </w:rPr>
        <w:footnoteRef/>
      </w:r>
      <w:r w:rsidRPr="003D552C">
        <w:t xml:space="preserve"> Любинин А. Реорганизация акционерных обществ и становление финансово-промышленных групп // РЭЖ, №11, 1994.</w:t>
      </w:r>
    </w:p>
  </w:footnote>
  <w:footnote w:id="2">
    <w:p w:rsidR="00813DB1" w:rsidRPr="003D552C" w:rsidRDefault="00813DB1" w:rsidP="00813DB1">
      <w:pPr>
        <w:pStyle w:val="a4"/>
        <w:jc w:val="both"/>
      </w:pPr>
      <w:r w:rsidRPr="003D552C">
        <w:rPr>
          <w:rStyle w:val="a3"/>
        </w:rPr>
        <w:footnoteRef/>
      </w:r>
      <w:r w:rsidRPr="003D552C">
        <w:t xml:space="preserve"> Петишкина С. Роль банков в формировании ФПГ // Финансовый бизнес, №11, 1995.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DB1"/>
    <w:rsid w:val="0007025D"/>
    <w:rsid w:val="00126EA0"/>
    <w:rsid w:val="0014139A"/>
    <w:rsid w:val="00236E58"/>
    <w:rsid w:val="00547CE0"/>
    <w:rsid w:val="0058608A"/>
    <w:rsid w:val="005D2BA4"/>
    <w:rsid w:val="006466C2"/>
    <w:rsid w:val="00734CC6"/>
    <w:rsid w:val="007A38A5"/>
    <w:rsid w:val="007F3127"/>
    <w:rsid w:val="00813DB1"/>
    <w:rsid w:val="00CF37E1"/>
    <w:rsid w:val="00EC451C"/>
    <w:rsid w:val="00EE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tref,16 Point,Superscript 6 Point,Appel note de bas de p,Footnote Reference/,Мой Текст сноски,Footnote Text Char1,FZ,Footnote Text Char11,Footnote Text Char111,Знак сноски 1,Знак сноски-FN,Ciae niinee-FN,Footnote Reference Number,Re"/>
    <w:basedOn w:val="a0"/>
    <w:uiPriority w:val="99"/>
    <w:rsid w:val="00813DB1"/>
    <w:rPr>
      <w:rFonts w:cs="Times New Roman"/>
      <w:vertAlign w:val="superscript"/>
    </w:rPr>
  </w:style>
  <w:style w:type="paragraph" w:styleId="a4">
    <w:name w:val="footnote text"/>
    <w:aliases w:val="single space,FOOTNOTES,fn,список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"/>
    <w:basedOn w:val="a"/>
    <w:link w:val="a5"/>
    <w:uiPriority w:val="99"/>
    <w:rsid w:val="00813DB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5">
    <w:name w:val="Текст сноски Знак"/>
    <w:aliases w:val="single space Знак,FOOTNOTES Знак,fn Знак,список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"/>
    <w:basedOn w:val="a0"/>
    <w:link w:val="a4"/>
    <w:uiPriority w:val="99"/>
    <w:rsid w:val="00813DB1"/>
    <w:rPr>
      <w:rFonts w:ascii="Times New Roman" w:eastAsia="Batang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4648</Characters>
  <Application>Microsoft Office Word</Application>
  <DocSecurity>0</DocSecurity>
  <Lines>38</Lines>
  <Paragraphs>10</Paragraphs>
  <ScaleCrop>false</ScaleCrop>
  <Company>TFI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dmag</dc:creator>
  <cp:lastModifiedBy>dmag</cp:lastModifiedBy>
  <cp:revision>5</cp:revision>
  <dcterms:created xsi:type="dcterms:W3CDTF">2015-06-11T06:23:00Z</dcterms:created>
  <dcterms:modified xsi:type="dcterms:W3CDTF">2015-06-11T14:31:00Z</dcterms:modified>
</cp:coreProperties>
</file>