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3E" w:rsidRPr="000A373E" w:rsidRDefault="000A373E" w:rsidP="000A373E">
      <w:pPr>
        <w:ind w:firstLine="709"/>
        <w:jc w:val="center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>МИНИСТЕРСТВО ВЫСШЕГО И СРЕДНЕГО СПЕЦИАЛЬНОГО ОБРАЗОВАНИЯ РЕСПУБЛИКИ УЗБЕКИСТАН</w:t>
      </w:r>
    </w:p>
    <w:p w:rsidR="000A373E" w:rsidRPr="000A373E" w:rsidRDefault="000A373E" w:rsidP="000A373E">
      <w:pPr>
        <w:spacing w:after="0"/>
        <w:ind w:firstLine="709"/>
        <w:jc w:val="center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 xml:space="preserve">УЗБЕКСКИЙ ГОСУДАРСТВЕННЫЙ УНИВЕРСИТЕТ </w:t>
      </w:r>
    </w:p>
    <w:p w:rsidR="000A373E" w:rsidRPr="000A373E" w:rsidRDefault="000A373E" w:rsidP="000A373E">
      <w:pPr>
        <w:spacing w:after="0"/>
        <w:ind w:firstLine="709"/>
        <w:jc w:val="center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>МИРОВЫХ ЯЗЫКОВ</w:t>
      </w:r>
    </w:p>
    <w:p w:rsidR="000A373E" w:rsidRPr="000A373E" w:rsidRDefault="000A373E" w:rsidP="000A373E">
      <w:pPr>
        <w:ind w:firstLine="709"/>
        <w:jc w:val="center"/>
        <w:rPr>
          <w:rFonts w:eastAsia="Times New Roman"/>
          <w:b/>
          <w:caps/>
          <w:lang w:eastAsia="ru-RU"/>
        </w:rPr>
      </w:pPr>
    </w:p>
    <w:p w:rsidR="000A373E" w:rsidRPr="000A373E" w:rsidRDefault="000A373E" w:rsidP="000A373E">
      <w:pPr>
        <w:ind w:firstLine="709"/>
        <w:jc w:val="center"/>
        <w:rPr>
          <w:rFonts w:eastAsia="Times New Roman"/>
          <w:b/>
          <w:caps/>
          <w:lang w:eastAsia="ru-RU"/>
        </w:rPr>
      </w:pPr>
      <w:r w:rsidRPr="000A373E">
        <w:rPr>
          <w:rFonts w:eastAsia="Times New Roman"/>
          <w:b/>
          <w:caps/>
          <w:lang w:eastAsia="ru-RU"/>
        </w:rPr>
        <w:t>ФАКУЛЬТЕТ РУССКОЙ ФИЛОЛОГИИ</w:t>
      </w:r>
    </w:p>
    <w:p w:rsidR="000A373E" w:rsidRPr="000A373E" w:rsidRDefault="000A373E" w:rsidP="000A373E">
      <w:pPr>
        <w:spacing w:after="0"/>
        <w:ind w:firstLine="709"/>
        <w:jc w:val="right"/>
        <w:rPr>
          <w:rFonts w:eastAsia="Times New Roman"/>
          <w:b/>
          <w:caps/>
          <w:lang w:eastAsia="ru-RU"/>
        </w:rPr>
      </w:pPr>
      <w:r w:rsidRPr="000A373E">
        <w:rPr>
          <w:rFonts w:eastAsia="Times New Roman"/>
          <w:b/>
          <w:caps/>
          <w:lang w:eastAsia="ru-RU"/>
        </w:rPr>
        <w:t>Кафедра русскоГО ЯЗЫКА И ЛИТЕРАТУРЫ</w:t>
      </w: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 xml:space="preserve">КАЗАКОВА ДИЛЬНОЗА </w:t>
      </w:r>
      <w:r w:rsidR="00AA4D9C">
        <w:rPr>
          <w:rFonts w:eastAsia="Times New Roman"/>
          <w:b/>
          <w:lang w:eastAsia="ru-RU"/>
        </w:rPr>
        <w:t>ХУШНУДОВНА</w:t>
      </w: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>ВЫПУСКНАЯ КВАЛИФИКАЦИОННАЯ РАБОТА</w:t>
      </w:r>
    </w:p>
    <w:p w:rsidR="00F5436F" w:rsidRDefault="000A373E" w:rsidP="000A373E">
      <w:pPr>
        <w:spacing w:after="0" w:line="360" w:lineRule="auto"/>
        <w:ind w:left="720"/>
        <w:contextualSpacing/>
        <w:jc w:val="center"/>
        <w:rPr>
          <w:rFonts w:eastAsia="Calibri"/>
        </w:rPr>
      </w:pPr>
      <w:proofErr w:type="gramStart"/>
      <w:r w:rsidRPr="000A373E">
        <w:rPr>
          <w:rFonts w:eastAsia="Calibri"/>
        </w:rPr>
        <w:t xml:space="preserve">ФУНКЦИИ И РОЛЬ СУБСТАНТИВНЫХ НЕСОГЛАСОВАННЫХ ОПРЕДЕЛЕНИЙ (НА МАТЕРИАЛЕ ПРОИЗВЕДЕНИЙ </w:t>
      </w:r>
      <w:proofErr w:type="gramEnd"/>
    </w:p>
    <w:p w:rsidR="000A373E" w:rsidRPr="000A373E" w:rsidRDefault="000A373E" w:rsidP="000A373E">
      <w:pPr>
        <w:spacing w:after="0" w:line="360" w:lineRule="auto"/>
        <w:ind w:left="720"/>
        <w:contextualSpacing/>
        <w:jc w:val="center"/>
        <w:rPr>
          <w:rFonts w:eastAsia="Times New Roman" w:cs="Courier New"/>
          <w:b/>
          <w:lang w:eastAsia="ru-RU"/>
        </w:rPr>
      </w:pPr>
      <w:proofErr w:type="gramStart"/>
      <w:r w:rsidRPr="000A373E">
        <w:rPr>
          <w:rFonts w:eastAsia="Calibri"/>
        </w:rPr>
        <w:t>К.Г. ПАУСТОВСКОГО)</w:t>
      </w:r>
      <w:proofErr w:type="gramEnd"/>
    </w:p>
    <w:p w:rsidR="000A373E" w:rsidRPr="000A373E" w:rsidRDefault="000A373E" w:rsidP="000A373E">
      <w:pPr>
        <w:spacing w:after="0"/>
        <w:ind w:firstLine="709"/>
        <w:jc w:val="center"/>
        <w:outlineLvl w:val="0"/>
        <w:rPr>
          <w:rFonts w:eastAsia="Calibri" w:cs="Courier New"/>
          <w:lang w:eastAsia="ru-RU"/>
        </w:rPr>
      </w:pPr>
    </w:p>
    <w:p w:rsidR="000A373E" w:rsidRPr="000A373E" w:rsidRDefault="000A373E" w:rsidP="000A373E">
      <w:pPr>
        <w:spacing w:after="0"/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 xml:space="preserve">на соискание степени бакалавра по направлению образования: </w:t>
      </w:r>
    </w:p>
    <w:p w:rsidR="000A373E" w:rsidRPr="000A373E" w:rsidRDefault="000A373E" w:rsidP="000A373E">
      <w:pPr>
        <w:spacing w:after="0"/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 xml:space="preserve">512 01 00 – Филология и обучение языкам (русский язык) </w:t>
      </w: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0A373E">
        <w:rPr>
          <w:rFonts w:eastAsia="Times New Roman"/>
          <w:b/>
          <w:sz w:val="24"/>
          <w:szCs w:val="24"/>
          <w:lang w:eastAsia="ru-RU"/>
        </w:rPr>
        <w:t>«Рекомендовано к защите»                                     Научный руководитель</w:t>
      </w:r>
    </w:p>
    <w:p w:rsidR="000A373E" w:rsidRPr="000A373E" w:rsidRDefault="000A373E" w:rsidP="000A373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0A373E">
        <w:rPr>
          <w:rFonts w:eastAsia="Times New Roman"/>
          <w:b/>
          <w:sz w:val="24"/>
          <w:szCs w:val="24"/>
          <w:lang w:eastAsia="ru-RU"/>
        </w:rPr>
        <w:t>Завкафедрой</w:t>
      </w:r>
      <w:proofErr w:type="spellEnd"/>
      <w:r w:rsidRPr="000A373E">
        <w:rPr>
          <w:rFonts w:eastAsia="Times New Roman"/>
          <w:b/>
          <w:sz w:val="24"/>
          <w:szCs w:val="24"/>
          <w:lang w:eastAsia="ru-RU"/>
        </w:rPr>
        <w:t xml:space="preserve"> русского языка                                преп. Н.Э. </w:t>
      </w:r>
      <w:proofErr w:type="spellStart"/>
      <w:r w:rsidRPr="000A373E">
        <w:rPr>
          <w:rFonts w:eastAsia="Times New Roman"/>
          <w:b/>
          <w:sz w:val="24"/>
          <w:szCs w:val="24"/>
          <w:lang w:eastAsia="ru-RU"/>
        </w:rPr>
        <w:t>Шакурбанова</w:t>
      </w:r>
      <w:proofErr w:type="spellEnd"/>
    </w:p>
    <w:p w:rsidR="000A373E" w:rsidRPr="000A373E" w:rsidRDefault="000A373E" w:rsidP="000A373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0A373E">
        <w:rPr>
          <w:rFonts w:eastAsia="Times New Roman"/>
          <w:b/>
          <w:sz w:val="24"/>
          <w:szCs w:val="24"/>
          <w:lang w:eastAsia="ru-RU"/>
        </w:rPr>
        <w:t>и литературы                                                            2015 год «______»</w:t>
      </w:r>
    </w:p>
    <w:p w:rsidR="000A373E" w:rsidRPr="000A373E" w:rsidRDefault="000A373E" w:rsidP="000A373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0A373E">
        <w:rPr>
          <w:rFonts w:eastAsia="Times New Roman"/>
          <w:b/>
          <w:sz w:val="24"/>
          <w:szCs w:val="24"/>
          <w:lang w:eastAsia="ru-RU"/>
        </w:rPr>
        <w:t>________ к.ф.н., доц. Н.М. Петрухина</w:t>
      </w:r>
    </w:p>
    <w:p w:rsidR="000A373E" w:rsidRPr="000A373E" w:rsidRDefault="000A373E" w:rsidP="000A373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0A373E">
        <w:rPr>
          <w:rFonts w:eastAsia="Times New Roman"/>
          <w:b/>
          <w:sz w:val="24"/>
          <w:szCs w:val="24"/>
          <w:lang w:eastAsia="ru-RU"/>
        </w:rPr>
        <w:t xml:space="preserve">   «_____» _________________ 2015 год</w:t>
      </w:r>
    </w:p>
    <w:p w:rsidR="000A373E" w:rsidRPr="000A373E" w:rsidRDefault="000A373E" w:rsidP="000A373E">
      <w:pPr>
        <w:ind w:firstLine="709"/>
        <w:jc w:val="center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rPr>
          <w:rFonts w:eastAsia="Times New Roman"/>
          <w:b/>
          <w:lang w:eastAsia="ru-RU"/>
        </w:rPr>
      </w:pPr>
    </w:p>
    <w:p w:rsidR="000A373E" w:rsidRPr="000A373E" w:rsidRDefault="000A373E" w:rsidP="000A373E">
      <w:pPr>
        <w:ind w:firstLine="709"/>
        <w:jc w:val="center"/>
        <w:rPr>
          <w:rFonts w:eastAsia="Times New Roman"/>
          <w:b/>
          <w:lang w:eastAsia="ru-RU"/>
        </w:rPr>
      </w:pPr>
      <w:r w:rsidRPr="000A373E">
        <w:rPr>
          <w:rFonts w:eastAsia="Times New Roman"/>
          <w:b/>
          <w:lang w:eastAsia="ru-RU"/>
        </w:rPr>
        <w:t>Ташкент - 2015</w:t>
      </w:r>
    </w:p>
    <w:p w:rsidR="008D79AB" w:rsidRPr="008D79AB" w:rsidRDefault="008D79AB" w:rsidP="008D79AB">
      <w:pPr>
        <w:spacing w:after="0" w:line="360" w:lineRule="auto"/>
        <w:jc w:val="center"/>
        <w:rPr>
          <w:rFonts w:eastAsia="Calibri"/>
        </w:rPr>
      </w:pPr>
      <w:r w:rsidRPr="008D79AB">
        <w:rPr>
          <w:rFonts w:eastAsia="Calibri"/>
        </w:rPr>
        <w:lastRenderedPageBreak/>
        <w:t>ОГЛАВЛЕНИЕ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>Введение……………………………………………………………………........3-7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 xml:space="preserve">Глава </w:t>
      </w:r>
      <w:r w:rsidRPr="008D79AB">
        <w:rPr>
          <w:rFonts w:eastAsia="Calibri"/>
          <w:lang w:val="en-US"/>
        </w:rPr>
        <w:t>I</w:t>
      </w:r>
      <w:r w:rsidRPr="008D79AB">
        <w:rPr>
          <w:rFonts w:eastAsia="Calibri"/>
        </w:rPr>
        <w:t>. Определение как второстепенный член предложения в современной синтаксической науке…………………………………………………………8-24</w:t>
      </w:r>
    </w:p>
    <w:p w:rsidR="008D79AB" w:rsidRPr="008D79AB" w:rsidRDefault="008D79AB" w:rsidP="008D79AB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Calibri"/>
        </w:rPr>
      </w:pPr>
      <w:r w:rsidRPr="008D79AB">
        <w:rPr>
          <w:rFonts w:eastAsia="Calibri"/>
        </w:rPr>
        <w:t>Определение как второстепенный член предложения………...9-13</w:t>
      </w:r>
    </w:p>
    <w:p w:rsidR="008D79AB" w:rsidRPr="008D79AB" w:rsidRDefault="008D79AB" w:rsidP="008D79AB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Calibri"/>
        </w:rPr>
      </w:pPr>
      <w:r w:rsidRPr="008D79AB">
        <w:rPr>
          <w:rFonts w:eastAsia="Calibri"/>
        </w:rPr>
        <w:t>Разновидности определений в русском языке с точки зрения связи с определяемым словом…………………………………13-24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>Выводы главе</w:t>
      </w:r>
      <w:r w:rsidRPr="00361AA6">
        <w:rPr>
          <w:rFonts w:eastAsia="Calibri"/>
        </w:rPr>
        <w:t xml:space="preserve"> </w:t>
      </w:r>
      <w:r w:rsidRPr="008D79AB">
        <w:rPr>
          <w:rFonts w:eastAsia="Calibri"/>
          <w:lang w:val="en-US"/>
        </w:rPr>
        <w:t>I</w:t>
      </w:r>
      <w:r w:rsidRPr="00361AA6">
        <w:rPr>
          <w:rFonts w:eastAsia="Calibri"/>
        </w:rPr>
        <w:t>……</w:t>
      </w:r>
      <w:r w:rsidRPr="008D79AB">
        <w:rPr>
          <w:rFonts w:eastAsia="Calibri"/>
        </w:rPr>
        <w:t>………………………………………………………….24-26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 xml:space="preserve">Глава </w:t>
      </w:r>
      <w:r w:rsidRPr="008D79AB">
        <w:rPr>
          <w:rFonts w:eastAsia="Calibri"/>
          <w:lang w:val="en-US"/>
        </w:rPr>
        <w:t>II</w:t>
      </w:r>
      <w:r w:rsidRPr="008D79AB">
        <w:rPr>
          <w:rFonts w:eastAsia="Calibri"/>
        </w:rPr>
        <w:t>. Анализ несогласованных субстантивных определений в «Повести о жизни» К.Г. Паустовского……………………………………………...........27-47</w:t>
      </w:r>
    </w:p>
    <w:p w:rsidR="008D79AB" w:rsidRPr="008D79AB" w:rsidRDefault="008D79AB" w:rsidP="008D79AB">
      <w:pPr>
        <w:tabs>
          <w:tab w:val="left" w:pos="1134"/>
          <w:tab w:val="left" w:pos="1276"/>
        </w:tabs>
        <w:spacing w:after="0" w:line="360" w:lineRule="auto"/>
        <w:ind w:left="1276" w:hanging="567"/>
        <w:jc w:val="both"/>
        <w:rPr>
          <w:rFonts w:eastAsia="Calibri"/>
        </w:rPr>
      </w:pPr>
      <w:r w:rsidRPr="008D79AB">
        <w:rPr>
          <w:rFonts w:eastAsia="Calibri"/>
        </w:rPr>
        <w:t>2.1. Определения, выраженные одиночными падежными и предложно-падежными формами………………………………………….....27-32</w:t>
      </w:r>
    </w:p>
    <w:p w:rsidR="008D79AB" w:rsidRPr="008D79AB" w:rsidRDefault="008D79AB" w:rsidP="008D79AB">
      <w:pPr>
        <w:tabs>
          <w:tab w:val="left" w:pos="1276"/>
        </w:tabs>
        <w:spacing w:after="0" w:line="360" w:lineRule="auto"/>
        <w:ind w:left="1276" w:hanging="567"/>
        <w:jc w:val="both"/>
        <w:rPr>
          <w:rFonts w:eastAsia="Calibri"/>
        </w:rPr>
      </w:pPr>
      <w:r w:rsidRPr="008D79AB">
        <w:rPr>
          <w:rFonts w:eastAsia="Calibri"/>
        </w:rPr>
        <w:t xml:space="preserve">2.2. Определения, выраженные </w:t>
      </w:r>
      <w:proofErr w:type="gramStart"/>
      <w:r w:rsidRPr="008D79AB">
        <w:rPr>
          <w:rFonts w:eastAsia="Calibri"/>
        </w:rPr>
        <w:t>субстантивными</w:t>
      </w:r>
      <w:proofErr w:type="gramEnd"/>
      <w:r w:rsidRPr="008D79AB">
        <w:rPr>
          <w:rFonts w:eastAsia="Calibri"/>
        </w:rPr>
        <w:t xml:space="preserve"> </w:t>
      </w:r>
    </w:p>
    <w:p w:rsidR="008D79AB" w:rsidRPr="008D79AB" w:rsidRDefault="008D79AB" w:rsidP="008D79AB">
      <w:pPr>
        <w:tabs>
          <w:tab w:val="left" w:pos="1276"/>
        </w:tabs>
        <w:spacing w:after="0" w:line="360" w:lineRule="auto"/>
        <w:ind w:left="1276" w:hanging="567"/>
        <w:jc w:val="both"/>
        <w:rPr>
          <w:rFonts w:eastAsia="Calibri"/>
        </w:rPr>
      </w:pPr>
      <w:r w:rsidRPr="008D79AB">
        <w:rPr>
          <w:rFonts w:eastAsia="Calibri"/>
        </w:rPr>
        <w:tab/>
        <w:t>словосочетаниями………………………………………………..32-44</w:t>
      </w:r>
    </w:p>
    <w:p w:rsidR="008D79AB" w:rsidRDefault="008D79AB" w:rsidP="008D79AB">
      <w:pPr>
        <w:tabs>
          <w:tab w:val="left" w:pos="1276"/>
        </w:tabs>
        <w:spacing w:after="0" w:line="360" w:lineRule="auto"/>
        <w:ind w:left="1276" w:hanging="567"/>
        <w:jc w:val="both"/>
        <w:rPr>
          <w:rFonts w:eastAsia="Calibri"/>
        </w:rPr>
      </w:pPr>
      <w:r w:rsidRPr="008D79AB">
        <w:rPr>
          <w:rFonts w:eastAsia="Calibri"/>
        </w:rPr>
        <w:t>2.3. Морфологическая характеристика субстантивных несогласованных определений………………………………………………………44-46</w:t>
      </w:r>
    </w:p>
    <w:p w:rsidR="00B16395" w:rsidRPr="008D79AB" w:rsidRDefault="00B16395" w:rsidP="008D79AB">
      <w:pPr>
        <w:tabs>
          <w:tab w:val="left" w:pos="1276"/>
        </w:tabs>
        <w:spacing w:after="0" w:line="360" w:lineRule="auto"/>
        <w:ind w:left="1276" w:hanging="567"/>
        <w:jc w:val="both"/>
        <w:rPr>
          <w:rFonts w:eastAsia="Calibri"/>
        </w:rPr>
      </w:pPr>
      <w:r>
        <w:rPr>
          <w:rFonts w:eastAsia="Calibri"/>
        </w:rPr>
        <w:t xml:space="preserve">2.4. Функции </w:t>
      </w:r>
      <w:r w:rsidRPr="008D79AB">
        <w:rPr>
          <w:rFonts w:eastAsia="Calibri"/>
        </w:rPr>
        <w:t xml:space="preserve">несогласованных субстантивных определений в «Повести о жизни» К.Г. </w:t>
      </w:r>
      <w:r>
        <w:rPr>
          <w:rFonts w:eastAsia="Calibri"/>
        </w:rPr>
        <w:t>Паустовского……………………………….……46-48</w:t>
      </w:r>
    </w:p>
    <w:p w:rsidR="008D79AB" w:rsidRPr="008D79AB" w:rsidRDefault="008D79AB" w:rsidP="008D79AB">
      <w:pPr>
        <w:tabs>
          <w:tab w:val="left" w:pos="1276"/>
        </w:tabs>
        <w:spacing w:after="0" w:line="360" w:lineRule="auto"/>
        <w:ind w:left="1276" w:hanging="567"/>
        <w:jc w:val="both"/>
        <w:rPr>
          <w:rFonts w:eastAsia="Calibri"/>
        </w:rPr>
      </w:pPr>
      <w:r w:rsidRPr="008D79AB">
        <w:rPr>
          <w:rFonts w:eastAsia="Calibri"/>
        </w:rPr>
        <w:t>2.</w:t>
      </w:r>
      <w:r w:rsidR="00B16395">
        <w:rPr>
          <w:rFonts w:eastAsia="Calibri"/>
        </w:rPr>
        <w:t>5</w:t>
      </w:r>
      <w:r w:rsidRPr="008D79AB">
        <w:rPr>
          <w:rFonts w:eastAsia="Calibri"/>
        </w:rPr>
        <w:t>. Роль несогласованных субстантивных определений в «Повести о жизни» К.Г. Паустовского………………………………………4</w:t>
      </w:r>
      <w:r w:rsidR="00B16395">
        <w:rPr>
          <w:rFonts w:eastAsia="Calibri"/>
        </w:rPr>
        <w:t>8-49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>Выводы по главе</w:t>
      </w:r>
      <w:r w:rsidRPr="00361AA6">
        <w:rPr>
          <w:rFonts w:eastAsia="Calibri"/>
        </w:rPr>
        <w:t xml:space="preserve"> </w:t>
      </w:r>
      <w:r w:rsidRPr="008D79AB">
        <w:rPr>
          <w:rFonts w:eastAsia="Calibri"/>
          <w:lang w:val="en-US"/>
        </w:rPr>
        <w:t>II</w:t>
      </w:r>
      <w:r w:rsidRPr="00361AA6">
        <w:rPr>
          <w:rFonts w:eastAsia="Calibri"/>
        </w:rPr>
        <w:t>…</w:t>
      </w:r>
      <w:r w:rsidRPr="008D79AB">
        <w:rPr>
          <w:rFonts w:eastAsia="Calibri"/>
        </w:rPr>
        <w:t>………………………………………………………...4</w:t>
      </w:r>
      <w:r w:rsidR="00B16395">
        <w:rPr>
          <w:rFonts w:eastAsia="Calibri"/>
        </w:rPr>
        <w:t>9-51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>Заключение…………………</w:t>
      </w:r>
      <w:r w:rsidR="00B16395">
        <w:rPr>
          <w:rFonts w:eastAsia="Calibri"/>
        </w:rPr>
        <w:t>………………………………………...............52-55</w:t>
      </w:r>
    </w:p>
    <w:p w:rsidR="008D79AB" w:rsidRPr="008D79AB" w:rsidRDefault="008D79AB" w:rsidP="008D79AB">
      <w:pPr>
        <w:spacing w:after="0" w:line="360" w:lineRule="auto"/>
        <w:jc w:val="both"/>
        <w:rPr>
          <w:rFonts w:eastAsia="Calibri"/>
        </w:rPr>
      </w:pPr>
      <w:r w:rsidRPr="008D79AB">
        <w:rPr>
          <w:rFonts w:eastAsia="Calibri"/>
        </w:rPr>
        <w:t>Список использованн</w:t>
      </w:r>
      <w:r w:rsidR="00B16395">
        <w:rPr>
          <w:rFonts w:eastAsia="Calibri"/>
        </w:rPr>
        <w:t>ой литературы………………………………………..56-5</w:t>
      </w:r>
      <w:r w:rsidR="00C93398">
        <w:rPr>
          <w:rFonts w:eastAsia="Calibri"/>
        </w:rPr>
        <w:t>7</w:t>
      </w:r>
    </w:p>
    <w:p w:rsidR="00992635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BE605A" w:rsidRPr="003101D2" w:rsidRDefault="00BE605A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0A5A63" w:rsidP="00992635">
      <w:pPr>
        <w:spacing w:after="0" w:line="360" w:lineRule="auto"/>
        <w:ind w:firstLine="709"/>
        <w:jc w:val="center"/>
        <w:rPr>
          <w:b/>
        </w:rPr>
      </w:pPr>
      <w:r w:rsidRPr="003101D2">
        <w:rPr>
          <w:b/>
        </w:rPr>
        <w:lastRenderedPageBreak/>
        <w:t xml:space="preserve">ВВЕДЕНИЕ 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«Ученые республики ведут фундаментальные и прикладные исследования по многим направлениям современной науки. В республике созданы научные школы мирового класса и успешно проводятся исследования по многим направлениям.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Развитие собственного интеллектуального, научно-технического потенциала, как фактора устойчивого прогресса нашей страны, мы непосредственно связываем с дальнейшим расширением научных, технических и культурных связей с авторитетными в мире исследовательскими центрами, с совместным проведением исследований по многим акту</w:t>
      </w:r>
      <w:r w:rsidR="005A2AB0">
        <w:t>альным проблемам»</w:t>
      </w:r>
      <w:r w:rsidR="005A2AB0">
        <w:rPr>
          <w:rStyle w:val="ac"/>
        </w:rPr>
        <w:footnoteReference w:id="1"/>
      </w:r>
      <w:r w:rsidRPr="003101D2">
        <w:t>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По традиционной концепции синтаксиса определение является одним из второстепенных членов предложения. В синтаксической теории современного русского языка учение о второстепенных членах предложения занимает одно из ведущих мест, а в настоящее время отмечаются разные подходы ученых-лингвистов к классификации членов предложения, к выделению их свойств, также различаются и аспекты, в рамках которых изучается данная синтаксическая категория. Поэтому нет и единого определения членов предложения. Это всё свидетельствует о сложности членов предложения, о многообразии их структурных, семантических и коммуникативных функций.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В истории русского синтаксиса неоднократно пытались разработать и утвердить иную понятийно-терминологическую систему, потому, что некоторые ученые отказывались от самого понятия «члены предложения». Эти попытки имеют место и в современных синтаксических исследованиях. Даже в таких академических изданиях, как «Грамматик</w:t>
      </w:r>
      <w:r w:rsidR="00B339C2">
        <w:rPr>
          <w:rFonts w:eastAsia="Times New Roman"/>
          <w:lang w:eastAsia="ru-RU"/>
        </w:rPr>
        <w:t>а русского языка» 1970</w:t>
      </w:r>
      <w:r w:rsidRPr="003101D2">
        <w:rPr>
          <w:rFonts w:eastAsia="Times New Roman"/>
          <w:lang w:eastAsia="ru-RU"/>
        </w:rPr>
        <w:t xml:space="preserve"> и «Русская грамматика» 1980, описание членов предложения как структурно-семантических компонентов предложения, в сущности, </w:t>
      </w:r>
      <w:r w:rsidRPr="003101D2">
        <w:rPr>
          <w:rFonts w:eastAsia="Times New Roman"/>
          <w:lang w:eastAsia="ru-RU"/>
        </w:rPr>
        <w:lastRenderedPageBreak/>
        <w:t xml:space="preserve">исключается при анализе простого предложения, вместо этого развивается учение о распространителях структурной схемы и </w:t>
      </w:r>
      <w:proofErr w:type="spellStart"/>
      <w:r w:rsidRPr="003101D2">
        <w:rPr>
          <w:rFonts w:eastAsia="Times New Roman"/>
          <w:lang w:eastAsia="ru-RU"/>
        </w:rPr>
        <w:t>конституентах</w:t>
      </w:r>
      <w:proofErr w:type="spellEnd"/>
      <w:r w:rsidRPr="003101D2">
        <w:rPr>
          <w:rFonts w:eastAsia="Times New Roman"/>
          <w:lang w:eastAsia="ru-RU"/>
        </w:rPr>
        <w:t xml:space="preserve"> (</w:t>
      </w:r>
      <w:r w:rsidR="00B339C2">
        <w:rPr>
          <w:rFonts w:eastAsia="Times New Roman"/>
          <w:lang w:eastAsia="ru-RU"/>
        </w:rPr>
        <w:t xml:space="preserve">о </w:t>
      </w:r>
      <w:r w:rsidRPr="003101D2">
        <w:rPr>
          <w:rFonts w:eastAsia="Times New Roman"/>
          <w:lang w:eastAsia="ru-RU"/>
        </w:rPr>
        <w:t xml:space="preserve">предикативном центре). А в новейших работах по синтаксису создается учение об элементарной синтаксической единице — синтаксеме, к которой причисляют словоформы, которое, по мнению его авторов (Н.Ю. Шведова, Г.А. Золотова и др.), призвано заменить традиционное учение о членах предложения. В результате этого в научной литературе для названия словоформ, из которых состоит предложение, в настоящее время используются четыре типа терминов: 1) члены предложения, 2) синтаксемы, 3) распространители и </w:t>
      </w:r>
      <w:proofErr w:type="spellStart"/>
      <w:r w:rsidRPr="003101D2">
        <w:rPr>
          <w:rFonts w:eastAsia="Times New Roman"/>
          <w:lang w:eastAsia="ru-RU"/>
        </w:rPr>
        <w:t>конституенты</w:t>
      </w:r>
      <w:proofErr w:type="spellEnd"/>
      <w:r w:rsidR="00B339C2">
        <w:rPr>
          <w:rFonts w:eastAsia="Times New Roman"/>
          <w:lang w:eastAsia="ru-RU"/>
        </w:rPr>
        <w:t xml:space="preserve"> (подлежащее и сказуемое)</w:t>
      </w:r>
      <w:r w:rsidRPr="003101D2">
        <w:rPr>
          <w:rFonts w:eastAsia="Times New Roman"/>
          <w:lang w:eastAsia="ru-RU"/>
        </w:rPr>
        <w:t xml:space="preserve">, но замена терминов ничего не дает, а </w:t>
      </w:r>
      <w:proofErr w:type="spellStart"/>
      <w:r w:rsidRPr="003101D2">
        <w:rPr>
          <w:rFonts w:eastAsia="Times New Roman"/>
          <w:lang w:eastAsia="ru-RU"/>
        </w:rPr>
        <w:t>проблемность</w:t>
      </w:r>
      <w:proofErr w:type="spellEnd"/>
      <w:r w:rsidRPr="003101D2">
        <w:rPr>
          <w:rFonts w:eastAsia="Times New Roman"/>
          <w:lang w:eastAsia="ru-RU"/>
        </w:rPr>
        <w:t xml:space="preserve"> членения предложения при этом сохраняется.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В русской лингвистике одним из самых дискуссионных был и остается вопрос о классификации второстепенных членов предложения — об их составе и границах.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Систему второстепенных членов предложения образуют типичные определения, дополнения и обстоятельства. Однако не всегда можно точно определить синтаксическую функцию той или иной словоформы в предложении. Не все словоформы укладываются в рамки типичных второстепенных членов.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 xml:space="preserve">Невозможность однозначной квалификации той или иной словоформы приводит некоторых ученых к мысли отказаться от системы второстепенных членов предложения. Решить проблему поможет анализ членов предложения, который предлагает активно развивающееся в настоящее время структурно-семантическое направление, представляющее собой очередной этап развития традиционного (классического) языкознания. Признание представителями структурно-семантического направления (В.В. </w:t>
      </w:r>
      <w:proofErr w:type="spellStart"/>
      <w:r w:rsidRPr="003101D2">
        <w:rPr>
          <w:rFonts w:eastAsia="Times New Roman"/>
          <w:lang w:eastAsia="ru-RU"/>
        </w:rPr>
        <w:t>Бабайцева</w:t>
      </w:r>
      <w:proofErr w:type="spellEnd"/>
      <w:r w:rsidRPr="003101D2">
        <w:rPr>
          <w:rFonts w:eastAsia="Times New Roman"/>
          <w:lang w:eastAsia="ru-RU"/>
        </w:rPr>
        <w:t xml:space="preserve">, И.В. Высоцкая, В.И. </w:t>
      </w:r>
      <w:proofErr w:type="spellStart"/>
      <w:r w:rsidRPr="003101D2">
        <w:rPr>
          <w:rFonts w:eastAsia="Times New Roman"/>
          <w:lang w:eastAsia="ru-RU"/>
        </w:rPr>
        <w:t>Фурашов</w:t>
      </w:r>
      <w:proofErr w:type="spellEnd"/>
      <w:r w:rsidRPr="003101D2">
        <w:rPr>
          <w:rFonts w:eastAsia="Times New Roman"/>
          <w:lang w:eastAsia="ru-RU"/>
        </w:rPr>
        <w:t xml:space="preserve">, Л.Д. </w:t>
      </w:r>
      <w:proofErr w:type="spellStart"/>
      <w:r w:rsidRPr="003101D2">
        <w:rPr>
          <w:rFonts w:eastAsia="Times New Roman"/>
          <w:lang w:eastAsia="ru-RU"/>
        </w:rPr>
        <w:t>Чеснокова</w:t>
      </w:r>
      <w:proofErr w:type="spellEnd"/>
      <w:r w:rsidRPr="003101D2">
        <w:rPr>
          <w:rFonts w:eastAsia="Times New Roman"/>
          <w:lang w:eastAsia="ru-RU"/>
        </w:rPr>
        <w:t xml:space="preserve"> и др.) многоаспектности синтаксических единиц, явлений переходности и синкретизма позволяет снять многие дискуссионные вопросы, преодолеть противоречия в системе </w:t>
      </w:r>
      <w:r w:rsidRPr="003101D2">
        <w:rPr>
          <w:rFonts w:eastAsia="Times New Roman"/>
          <w:lang w:eastAsia="ru-RU"/>
        </w:rPr>
        <w:lastRenderedPageBreak/>
        <w:t>второстепенных членов предложения при сохранении традиционных терминов.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Один из наиболее трудных для синтаксического анализа второстепенных членов предложения — определение.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t>Актуальность темы заключается в том, что в истории развития синтаксиса вопрос о второстепенных членах предложения решался неоднозначно. Н</w:t>
      </w:r>
      <w:r w:rsidRPr="003101D2">
        <w:rPr>
          <w:rFonts w:eastAsia="Times New Roman"/>
          <w:lang w:eastAsia="ru-RU"/>
        </w:rPr>
        <w:t xml:space="preserve">е прекращаются дискуссии по вопросам, связанным с проблемой второстепенных членов предложения: сомнение в необходимости различения второстепенных членов предложения, пересмотр традиционных критериев классификации второстепенных членов предложения, разработка новой терминологической системы и др. Изучение несогласованных определений является частью этой сложной, дискуссионной проблемы, в </w:t>
      </w:r>
      <w:proofErr w:type="gramStart"/>
      <w:r w:rsidRPr="003101D2">
        <w:rPr>
          <w:rFonts w:eastAsia="Times New Roman"/>
          <w:lang w:eastAsia="ru-RU"/>
        </w:rPr>
        <w:t>связи</w:t>
      </w:r>
      <w:proofErr w:type="gramEnd"/>
      <w:r w:rsidRPr="003101D2">
        <w:rPr>
          <w:rFonts w:eastAsia="Times New Roman"/>
          <w:lang w:eastAsia="ru-RU"/>
        </w:rPr>
        <w:t xml:space="preserve"> с чем с</w:t>
      </w:r>
      <w:r w:rsidRPr="003101D2">
        <w:t xml:space="preserve">поры о некоторых особенностях определений, их отграничений и способах их выражения ведутся до сих пор. </w:t>
      </w:r>
      <w:r w:rsidRPr="003101D2">
        <w:rPr>
          <w:rFonts w:eastAsia="Times New Roman"/>
          <w:lang w:eastAsia="ru-RU"/>
        </w:rPr>
        <w:t>Неоднозначность, многоплановость, богатая синкретичная семантика несогласованных определений делает их выразительнейшим средством синтаксиса простого предложения. Всё это и обусловливает интерес к данной языковой единице у синтаксистов.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Новизна работы заключается в попытке показать функционирование, частотность употребления и определить роль субстантивных определений разных видов в художественной речи.</w:t>
      </w:r>
    </w:p>
    <w:p w:rsidR="00992635" w:rsidRPr="003101D2" w:rsidRDefault="00992635" w:rsidP="00992635">
      <w:pPr>
        <w:spacing w:after="0" w:line="360" w:lineRule="auto"/>
        <w:ind w:firstLine="708"/>
        <w:jc w:val="both"/>
        <w:rPr>
          <w:rFonts w:eastAsia="Calibri"/>
        </w:rPr>
      </w:pPr>
      <w:r w:rsidRPr="003101D2">
        <w:rPr>
          <w:rFonts w:eastAsia="Calibri"/>
        </w:rPr>
        <w:t xml:space="preserve">Предложенная формулировка темы позволяет раскрыть </w:t>
      </w:r>
      <w:r w:rsidRPr="003101D2">
        <w:t xml:space="preserve">функции и роль субстантивных несогласованных определений </w:t>
      </w:r>
      <w:r w:rsidRPr="003101D2">
        <w:rPr>
          <w:rFonts w:eastAsia="Calibri"/>
        </w:rPr>
        <w:t>в художественном тексте современного русского языка.</w:t>
      </w:r>
    </w:p>
    <w:p w:rsidR="00992635" w:rsidRPr="003101D2" w:rsidRDefault="00992635" w:rsidP="00992635">
      <w:pPr>
        <w:spacing w:after="0" w:line="360" w:lineRule="auto"/>
        <w:ind w:firstLine="708"/>
        <w:jc w:val="both"/>
      </w:pPr>
      <w:r w:rsidRPr="003101D2">
        <w:t xml:space="preserve">Предметом исследования являются субстантивные несогласованные определения. </w:t>
      </w:r>
      <w:r w:rsidRPr="003101D2">
        <w:rPr>
          <w:rFonts w:eastAsia="Times New Roman"/>
          <w:lang w:eastAsia="ru-RU"/>
        </w:rPr>
        <w:t>Они занимают особое место в синтаксической категории определения в силу своих структурных и семантических особенностей. Несогласованные определения являются наиболее ярким грамматическим средством выражения сложной семантики, так как по строению и по значению они богаче, чем согласованные.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lastRenderedPageBreak/>
        <w:t>Объектом исследования является художественное произведение Константина Георгиевича Паустовского «Повести о жизни».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Целью исследования является анализ функционирования разных видов субстантивных определений, таких, как несогласованные субстантивные определения, как обособленные и необособленные субстантивные определения, в «Повести о жизни» К.Г. Паустовского, а также определение их роли в художественной речи писателя.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В соответствии с поставленной целью необходимо решение следующих задач:</w:t>
      </w:r>
    </w:p>
    <w:p w:rsidR="00992635" w:rsidRPr="003101D2" w:rsidRDefault="00992635" w:rsidP="00992635">
      <w:pPr>
        <w:pStyle w:val="a3"/>
        <w:numPr>
          <w:ilvl w:val="0"/>
          <w:numId w:val="10"/>
        </w:numPr>
        <w:spacing w:after="0" w:line="360" w:lineRule="auto"/>
        <w:jc w:val="both"/>
      </w:pPr>
      <w:r w:rsidRPr="003101D2">
        <w:t>Рассмотреть разновидности определений в русском языке с точки зрения связи с определяемым словом;</w:t>
      </w:r>
    </w:p>
    <w:p w:rsidR="00992635" w:rsidRPr="003101D2" w:rsidRDefault="00992635" w:rsidP="00992635">
      <w:pPr>
        <w:pStyle w:val="a3"/>
        <w:numPr>
          <w:ilvl w:val="0"/>
          <w:numId w:val="10"/>
        </w:numPr>
        <w:spacing w:after="0" w:line="360" w:lineRule="auto"/>
        <w:jc w:val="both"/>
      </w:pPr>
      <w:r w:rsidRPr="003101D2">
        <w:t xml:space="preserve">Определить </w:t>
      </w:r>
      <w:proofErr w:type="spellStart"/>
      <w:r w:rsidRPr="003101D2">
        <w:t>морфологизованность</w:t>
      </w:r>
      <w:proofErr w:type="spellEnd"/>
      <w:r w:rsidRPr="003101D2">
        <w:t xml:space="preserve"> и </w:t>
      </w:r>
      <w:proofErr w:type="spellStart"/>
      <w:r w:rsidRPr="003101D2">
        <w:t>неморфологизованность</w:t>
      </w:r>
      <w:proofErr w:type="spellEnd"/>
      <w:r w:rsidRPr="003101D2">
        <w:t xml:space="preserve"> разных видов несогласованных субстантивных определений;</w:t>
      </w:r>
    </w:p>
    <w:p w:rsidR="00992635" w:rsidRPr="003101D2" w:rsidRDefault="00992635" w:rsidP="00992635">
      <w:pPr>
        <w:pStyle w:val="a3"/>
        <w:numPr>
          <w:ilvl w:val="0"/>
          <w:numId w:val="10"/>
        </w:numPr>
        <w:spacing w:after="0" w:line="360" w:lineRule="auto"/>
        <w:jc w:val="both"/>
      </w:pPr>
      <w:r w:rsidRPr="003101D2">
        <w:t xml:space="preserve">Раскрыть специфику несогласованных субстантивных определений с точки зрения степени синтаксической </w:t>
      </w:r>
      <w:proofErr w:type="spellStart"/>
      <w:r w:rsidRPr="003101D2">
        <w:t>членимости</w:t>
      </w:r>
      <w:proofErr w:type="spellEnd"/>
      <w:r w:rsidRPr="003101D2">
        <w:t>;</w:t>
      </w:r>
    </w:p>
    <w:p w:rsidR="00992635" w:rsidRPr="003101D2" w:rsidRDefault="00992635" w:rsidP="00992635">
      <w:pPr>
        <w:pStyle w:val="a3"/>
        <w:numPr>
          <w:ilvl w:val="0"/>
          <w:numId w:val="10"/>
        </w:numPr>
        <w:spacing w:after="0" w:line="360" w:lineRule="auto"/>
        <w:jc w:val="both"/>
      </w:pPr>
      <w:r w:rsidRPr="003101D2">
        <w:t>Выявить особенность функционирования несогласованных субстантивных определений в художественной речи.</w:t>
      </w:r>
    </w:p>
    <w:p w:rsidR="00992635" w:rsidRPr="003101D2" w:rsidRDefault="00992635" w:rsidP="00992635">
      <w:pPr>
        <w:spacing w:after="0" w:line="360" w:lineRule="auto"/>
        <w:ind w:firstLine="567"/>
        <w:jc w:val="both"/>
      </w:pPr>
      <w:r w:rsidRPr="003101D2">
        <w:t>Методы исследования включают в себя метод традиционного лингвисти</w:t>
      </w:r>
      <w:r>
        <w:t>ческого описания</w:t>
      </w:r>
      <w:r w:rsidRPr="003101D2">
        <w:t>, метод функционального анализа единиц  синтаксического уровня языка в художественном тексте, метод количественного анализа (статистический).</w:t>
      </w:r>
    </w:p>
    <w:p w:rsidR="00992635" w:rsidRPr="003101D2" w:rsidRDefault="00992635" w:rsidP="00992635">
      <w:pPr>
        <w:spacing w:after="0" w:line="360" w:lineRule="auto"/>
        <w:ind w:firstLine="567"/>
        <w:jc w:val="both"/>
        <w:rPr>
          <w:rFonts w:eastAsia="Calibri"/>
        </w:rPr>
      </w:pPr>
      <w:proofErr w:type="gramStart"/>
      <w:r w:rsidRPr="003101D2">
        <w:rPr>
          <w:rFonts w:eastAsia="Calibri"/>
        </w:rPr>
        <w:t>Теоретико-методологической основой исследования послужили фундаментальные исследования в области современной науки о языке и положения о сущности и социальной роли языка в жизни общества, а также основные положения Закона Республики Узбекистан «Об образовании», работа Президента Республики Узбекистан И.А. Каримова «Высококвалифицированные специалисты – стимул прогресса» (Каримов 1995), Указы Президента Республики Узбекистан, постановления правительства Республики Узбекистан о развитии языков, образования и науки.</w:t>
      </w:r>
      <w:proofErr w:type="gramEnd"/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lastRenderedPageBreak/>
        <w:t>Теоретическая значимость заключается в том, что данный лингвистический материал дополняет теорию второстепенных членов предложения и дает возможность использовать материалы и выводы работы в процессе ведения научных исследований в области синтаксиса.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Практическая значимость исследования состоит в том, что данный лингвистический материал можно использовать на практических занятиях изучении актуальных вопросов языкознания, в частности, в курсе «Синтаксис» по вопросам о второстепенных членов предложения.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Положения, выносимые на защиту:</w:t>
      </w:r>
    </w:p>
    <w:p w:rsidR="00992635" w:rsidRPr="003101D2" w:rsidRDefault="00992635" w:rsidP="00992635">
      <w:pPr>
        <w:pStyle w:val="a3"/>
        <w:numPr>
          <w:ilvl w:val="0"/>
          <w:numId w:val="22"/>
        </w:numPr>
        <w:spacing w:after="0" w:line="360" w:lineRule="auto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Несогласованные определения не являются типичными членами предложения, а занимают позицию в зоне синкретизма в силу своих структурно-семантических особенностей.</w:t>
      </w:r>
    </w:p>
    <w:p w:rsidR="00992635" w:rsidRPr="003101D2" w:rsidRDefault="00992635" w:rsidP="00992635">
      <w:pPr>
        <w:pStyle w:val="a3"/>
        <w:numPr>
          <w:ilvl w:val="0"/>
          <w:numId w:val="22"/>
        </w:numPr>
        <w:spacing w:after="0" w:line="360" w:lineRule="auto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Все словоформы, относящиеся к именам существительным, являются несогласованными определениями.</w:t>
      </w:r>
    </w:p>
    <w:p w:rsidR="00992635" w:rsidRPr="003101D2" w:rsidRDefault="00992635" w:rsidP="00992635">
      <w:pPr>
        <w:pStyle w:val="a3"/>
        <w:numPr>
          <w:ilvl w:val="0"/>
          <w:numId w:val="22"/>
        </w:numPr>
        <w:spacing w:after="0" w:line="360" w:lineRule="auto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При анализе несогласованных определений важно учитывать не только характер синтаксической связи и значение отношений между несогласованным определением и стержневым словом, но и значение элементов: лексико-грамматические свойства стержневого существительного и словоформы, которой представлено несогласованное определение.</w:t>
      </w:r>
    </w:p>
    <w:p w:rsidR="00992635" w:rsidRPr="003101D2" w:rsidRDefault="00992635" w:rsidP="00992635">
      <w:pPr>
        <w:pStyle w:val="a3"/>
        <w:numPr>
          <w:ilvl w:val="0"/>
          <w:numId w:val="22"/>
        </w:numPr>
        <w:spacing w:after="0" w:line="360" w:lineRule="auto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Несогласованные определения могут представлять собой коммуникативный центр высказывания.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Апробация работы. Основные положения работы изложены в публикациях автора, а также обсуждены на кафедре русского языка и литературы факультета русской филологии Узбекского государственного университета мировых языков.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Наша выпускная квалификационная работа состоит из введения, двух глав, заключения и списка использованной литературы.</w:t>
      </w:r>
    </w:p>
    <w:p w:rsidR="00992635" w:rsidRDefault="00992635" w:rsidP="00992635">
      <w:pPr>
        <w:spacing w:after="0" w:line="360" w:lineRule="auto"/>
        <w:ind w:firstLine="709"/>
        <w:jc w:val="both"/>
      </w:pPr>
    </w:p>
    <w:p w:rsidR="00992635" w:rsidRDefault="00992635" w:rsidP="00992635">
      <w:pPr>
        <w:spacing w:after="0" w:line="360" w:lineRule="auto"/>
        <w:ind w:firstLine="709"/>
        <w:jc w:val="both"/>
      </w:pPr>
    </w:p>
    <w:p w:rsidR="00992635" w:rsidRPr="003101D2" w:rsidRDefault="00992635" w:rsidP="00992635">
      <w:pPr>
        <w:spacing w:after="0" w:line="360" w:lineRule="auto"/>
        <w:ind w:firstLine="709"/>
        <w:jc w:val="both"/>
      </w:pPr>
    </w:p>
    <w:p w:rsidR="00992635" w:rsidRPr="00361AA6" w:rsidRDefault="00465D91" w:rsidP="00992635">
      <w:pPr>
        <w:spacing w:after="0" w:line="360" w:lineRule="auto"/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>ЗАКЛЮЧЕНИЕ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Calibri"/>
        </w:rPr>
      </w:pPr>
      <w:r w:rsidRPr="003101D2">
        <w:t>Подводя итоги нашей выпускной квалификационной работы, мы пришли к следующему заключению: в</w:t>
      </w:r>
      <w:r w:rsidRPr="003101D2">
        <w:rPr>
          <w:rFonts w:eastAsia="Calibri"/>
        </w:rPr>
        <w:t>опрос о второстепенных членах предложения дискутируется уже полтора века, но некоторые положения о количестве второстепенных членов, об их названии до сих пор вызывают споры.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Calibri"/>
        </w:rPr>
      </w:pPr>
      <w:r w:rsidRPr="003101D2">
        <w:rPr>
          <w:rFonts w:eastAsia="Calibri"/>
        </w:rPr>
        <w:t>Впервые вопрос о второстепенных членах был поставлен А.Х.</w:t>
      </w:r>
      <w:r w:rsidR="00465D91" w:rsidRPr="00361AA6">
        <w:rPr>
          <w:rFonts w:eastAsia="Calibri"/>
        </w:rPr>
        <w:t xml:space="preserve"> </w:t>
      </w:r>
      <w:r w:rsidRPr="003101D2">
        <w:rPr>
          <w:rFonts w:eastAsia="Calibri"/>
        </w:rPr>
        <w:t xml:space="preserve">Востоковым в его </w:t>
      </w:r>
      <w:r>
        <w:rPr>
          <w:rFonts w:eastAsia="Calibri"/>
        </w:rPr>
        <w:t>«</w:t>
      </w:r>
      <w:r w:rsidRPr="003101D2">
        <w:rPr>
          <w:rFonts w:eastAsia="Calibri"/>
        </w:rPr>
        <w:t>Русской грамматике</w:t>
      </w:r>
      <w:r>
        <w:rPr>
          <w:rFonts w:eastAsia="Calibri"/>
        </w:rPr>
        <w:t>»</w:t>
      </w:r>
      <w:r w:rsidRPr="003101D2">
        <w:rPr>
          <w:rFonts w:eastAsia="Calibri"/>
        </w:rPr>
        <w:t xml:space="preserve">, где он выделил </w:t>
      </w:r>
      <w:r>
        <w:rPr>
          <w:rFonts w:eastAsia="Calibri"/>
        </w:rPr>
        <w:t>«</w:t>
      </w:r>
      <w:r w:rsidRPr="003101D2">
        <w:rPr>
          <w:rFonts w:eastAsia="Calibri"/>
        </w:rPr>
        <w:t>определительные</w:t>
      </w:r>
      <w:r>
        <w:rPr>
          <w:rFonts w:eastAsia="Calibri"/>
        </w:rPr>
        <w:t>»</w:t>
      </w:r>
      <w:r w:rsidRPr="003101D2">
        <w:rPr>
          <w:rFonts w:eastAsia="Calibri"/>
        </w:rPr>
        <w:t xml:space="preserve"> и </w:t>
      </w:r>
      <w:r>
        <w:rPr>
          <w:rFonts w:eastAsia="Calibri"/>
        </w:rPr>
        <w:t>«</w:t>
      </w:r>
      <w:r w:rsidRPr="003101D2">
        <w:rPr>
          <w:rFonts w:eastAsia="Calibri"/>
        </w:rPr>
        <w:t>дополнительные</w:t>
      </w:r>
      <w:r>
        <w:rPr>
          <w:rFonts w:eastAsia="Calibri"/>
        </w:rPr>
        <w:t>»</w:t>
      </w:r>
      <w:r w:rsidRPr="003101D2">
        <w:rPr>
          <w:rFonts w:eastAsia="Calibri"/>
        </w:rPr>
        <w:t xml:space="preserve"> слова. </w:t>
      </w:r>
      <w:proofErr w:type="gramStart"/>
      <w:r w:rsidRPr="003101D2">
        <w:rPr>
          <w:rFonts w:eastAsia="Calibri"/>
        </w:rPr>
        <w:t xml:space="preserve">По значению </w:t>
      </w:r>
      <w:r>
        <w:rPr>
          <w:rFonts w:eastAsia="Calibri"/>
        </w:rPr>
        <w:t>«</w:t>
      </w:r>
      <w:r w:rsidRPr="003101D2">
        <w:rPr>
          <w:rFonts w:eastAsia="Calibri"/>
        </w:rPr>
        <w:t>определительные</w:t>
      </w:r>
      <w:r>
        <w:rPr>
          <w:rFonts w:eastAsia="Calibri"/>
        </w:rPr>
        <w:t>»</w:t>
      </w:r>
      <w:r w:rsidRPr="003101D2">
        <w:rPr>
          <w:rFonts w:eastAsia="Calibri"/>
        </w:rPr>
        <w:t xml:space="preserve"> слова - это прилагательные, наречия, причастия, </w:t>
      </w:r>
      <w:r>
        <w:rPr>
          <w:rFonts w:eastAsia="Calibri"/>
        </w:rPr>
        <w:t>«</w:t>
      </w:r>
      <w:r w:rsidRPr="003101D2">
        <w:rPr>
          <w:rFonts w:eastAsia="Calibri"/>
        </w:rPr>
        <w:t>дополнительные</w:t>
      </w:r>
      <w:r>
        <w:rPr>
          <w:rFonts w:eastAsia="Calibri"/>
        </w:rPr>
        <w:t>»</w:t>
      </w:r>
      <w:r w:rsidRPr="003101D2">
        <w:rPr>
          <w:rFonts w:eastAsia="Calibri"/>
        </w:rPr>
        <w:t xml:space="preserve"> слова - косвенные падежи существительных, инфинитив.</w:t>
      </w:r>
      <w:proofErr w:type="gramEnd"/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rPr>
          <w:rFonts w:eastAsia="Calibri"/>
        </w:rPr>
        <w:t>В середине 19 века Ф.И.</w:t>
      </w:r>
      <w:r w:rsidR="00465D91" w:rsidRPr="00361AA6">
        <w:rPr>
          <w:rFonts w:eastAsia="Calibri"/>
        </w:rPr>
        <w:t xml:space="preserve"> </w:t>
      </w:r>
      <w:r w:rsidRPr="003101D2">
        <w:rPr>
          <w:rFonts w:eastAsia="Calibri"/>
        </w:rPr>
        <w:t>Буслаев выдвинул логико-грамматическую концепцию второстепенных членов, где учитывался смысл и грамматические характеристики сл</w:t>
      </w:r>
      <w:r>
        <w:rPr>
          <w:rFonts w:eastAsia="Calibri"/>
        </w:rPr>
        <w:t xml:space="preserve">ов, ввел обстоятельство. Далее </w:t>
      </w:r>
      <w:r w:rsidRPr="003101D2">
        <w:rPr>
          <w:rFonts w:eastAsia="Calibri"/>
        </w:rPr>
        <w:t>А.А.</w:t>
      </w:r>
      <w:r w:rsidR="00465D91" w:rsidRPr="00361AA6">
        <w:rPr>
          <w:rFonts w:eastAsia="Calibri"/>
        </w:rPr>
        <w:t xml:space="preserve"> </w:t>
      </w:r>
      <w:proofErr w:type="spellStart"/>
      <w:r w:rsidRPr="003101D2">
        <w:rPr>
          <w:rFonts w:eastAsia="Calibri"/>
        </w:rPr>
        <w:t>Потебня</w:t>
      </w:r>
      <w:proofErr w:type="spellEnd"/>
      <w:r w:rsidRPr="003101D2">
        <w:rPr>
          <w:rFonts w:eastAsia="Calibri"/>
        </w:rPr>
        <w:t>, Ф.Ф.</w:t>
      </w:r>
      <w:r w:rsidR="00465D91" w:rsidRPr="00361AA6">
        <w:rPr>
          <w:rFonts w:eastAsia="Calibri"/>
        </w:rPr>
        <w:t xml:space="preserve"> </w:t>
      </w:r>
      <w:r w:rsidRPr="003101D2">
        <w:rPr>
          <w:rFonts w:eastAsia="Calibri"/>
        </w:rPr>
        <w:t>Фортунатов, А.М.</w:t>
      </w:r>
      <w:r w:rsidR="00465D91" w:rsidRPr="00361AA6">
        <w:rPr>
          <w:rFonts w:eastAsia="Calibri"/>
        </w:rPr>
        <w:t xml:space="preserve"> </w:t>
      </w:r>
      <w:proofErr w:type="spellStart"/>
      <w:r w:rsidRPr="003101D2">
        <w:rPr>
          <w:rFonts w:eastAsia="Calibri"/>
        </w:rPr>
        <w:t>Пешковский</w:t>
      </w:r>
      <w:proofErr w:type="spellEnd"/>
      <w:r w:rsidRPr="003101D2">
        <w:rPr>
          <w:rFonts w:eastAsia="Calibri"/>
        </w:rPr>
        <w:t xml:space="preserve"> развивают его идеи, в их трудах говорится о членах предложения управляемых, согласуемых и примыкающих.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Calibri"/>
        </w:rPr>
      </w:pPr>
      <w:r w:rsidRPr="003101D2">
        <w:rPr>
          <w:rFonts w:eastAsia="Calibri"/>
        </w:rPr>
        <w:t>А.А.</w:t>
      </w:r>
      <w:r w:rsidR="00465D91" w:rsidRPr="00361AA6">
        <w:rPr>
          <w:rFonts w:eastAsia="Calibri"/>
        </w:rPr>
        <w:t xml:space="preserve"> </w:t>
      </w:r>
      <w:r w:rsidRPr="003101D2">
        <w:rPr>
          <w:rFonts w:eastAsia="Calibri"/>
        </w:rPr>
        <w:t>Шахматов, помимо определения, дополнения и обстоятельства, выделяет и такие второстепенные члены, как приложение, дополнительный, субстантивный и адъективный член, релятивное дополнение, дополнительный глагольный член.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Calibri"/>
        </w:rPr>
      </w:pPr>
      <w:r w:rsidRPr="003101D2">
        <w:rPr>
          <w:rFonts w:eastAsia="Calibri"/>
        </w:rPr>
        <w:t>До 30-х годов 20 века использовались формально-грамматические системы, а с середины 50-х годов опять набирает силу логико-грамматическое учение. Академик В.В.</w:t>
      </w:r>
      <w:r w:rsidR="00465D91" w:rsidRPr="00361AA6">
        <w:rPr>
          <w:rFonts w:eastAsia="Calibri"/>
        </w:rPr>
        <w:t xml:space="preserve"> </w:t>
      </w:r>
      <w:r w:rsidRPr="003101D2">
        <w:rPr>
          <w:rFonts w:eastAsia="Calibri"/>
        </w:rPr>
        <w:t>Виноградов отстаивает трехкомпонентную схему второстепенных членов.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Начало лог</w:t>
      </w:r>
      <w:r w:rsidR="00465D91">
        <w:t>ического направления в учении о</w:t>
      </w:r>
      <w:r w:rsidRPr="003101D2">
        <w:t xml:space="preserve"> второстепенных членах предложения было положено в трудах А.Х. Востокова и Н.И. Греча. У них и появляются термины «дополнение» и «определение». 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rPr>
          <w:rFonts w:eastAsia="Calibri"/>
        </w:rPr>
        <w:t xml:space="preserve">Второстепенные члены - это неглавные члены предложения, они подчиняются подлежащему, сказуемому или друг другу, служат для </w:t>
      </w:r>
      <w:r w:rsidRPr="003101D2">
        <w:rPr>
          <w:rFonts w:eastAsia="Calibri"/>
        </w:rPr>
        <w:lastRenderedPageBreak/>
        <w:t>распространения предложения, т.е. для развертывания высказывания и обозначения отдельных сторон его содержания.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 xml:space="preserve">Д.Н. </w:t>
      </w:r>
      <w:proofErr w:type="spellStart"/>
      <w:r w:rsidRPr="003101D2">
        <w:t>Овсянико</w:t>
      </w:r>
      <w:proofErr w:type="spellEnd"/>
      <w:r w:rsidRPr="003101D2">
        <w:t xml:space="preserve">-Куликовский объединил логическую классификацию с </w:t>
      </w:r>
      <w:proofErr w:type="gramStart"/>
      <w:r w:rsidRPr="003101D2">
        <w:t>формальной</w:t>
      </w:r>
      <w:proofErr w:type="gramEnd"/>
      <w:r w:rsidRPr="003101D2">
        <w:t xml:space="preserve"> и ввел понятия фиктивного определения. Существительное в косвенных падежах при глаголе или имени он определяет как дополнение.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 xml:space="preserve">В зависимости от характера грамматической связи определения с определяемым словом все определения делятся </w:t>
      </w:r>
      <w:proofErr w:type="gramStart"/>
      <w:r w:rsidRPr="003101D2">
        <w:t>на</w:t>
      </w:r>
      <w:proofErr w:type="gramEnd"/>
      <w:r w:rsidRPr="003101D2">
        <w:t xml:space="preserve"> согласованные и несогласованные. Среди согласованных определений наиболее употребительными являются определения, выраженные качественными и относительными прилагательными. Несогласованные определения, связываются с определяемым словом по способу управления или примыкания. Чаще других употребляются несогласованные определения, обозначающие признак определяемого предмета по отношению. 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Несогласованные определения, выраженные родительным падежом имени существительного с отвлеченным значением, могут обозначать признак, раскрывающий и уточняющий содержание понятия. Немногочисленную группу составляют определения, выраженные именем существительным в творительном падеже без предлога. Они могут обозначать «признак по уподоблению и по характеру действия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Несогласованные определения, выраженные именами существительными с предлогами, обычно характеризуют определяемые предметы по месту, времени, в причинном или целевом отношениях.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Малочисленную группу образуют несогласованные определения, относящиеся к членам предложения, выраженным неопределенными местоимениями.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rPr>
          <w:rFonts w:eastAsia="Times New Roman"/>
          <w:lang w:eastAsia="ru-RU"/>
        </w:rPr>
        <w:t xml:space="preserve">Колебания в соотношении атрибутивного и объектного или обстоятельственного значений у несогласованных определений </w:t>
      </w:r>
      <w:proofErr w:type="gramStart"/>
      <w:r w:rsidRPr="003101D2">
        <w:rPr>
          <w:rFonts w:eastAsia="Times New Roman"/>
          <w:lang w:eastAsia="ru-RU"/>
        </w:rPr>
        <w:t>зависит</w:t>
      </w:r>
      <w:proofErr w:type="gramEnd"/>
      <w:r w:rsidRPr="003101D2">
        <w:rPr>
          <w:rFonts w:eastAsia="Times New Roman"/>
          <w:lang w:eastAsia="ru-RU"/>
        </w:rPr>
        <w:t xml:space="preserve"> прежде всего от лексико-грамматических свойств стержневых существительных.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lastRenderedPageBreak/>
        <w:t xml:space="preserve">Сопоставление полученных в результате трансформаций синонимичных конструкций показывает, что возможность замены несогласованных определений </w:t>
      </w:r>
      <w:proofErr w:type="gramStart"/>
      <w:r w:rsidRPr="003101D2">
        <w:rPr>
          <w:rFonts w:eastAsia="Times New Roman"/>
          <w:lang w:eastAsia="ru-RU"/>
        </w:rPr>
        <w:t>согласованными</w:t>
      </w:r>
      <w:proofErr w:type="gramEnd"/>
      <w:r w:rsidRPr="003101D2">
        <w:rPr>
          <w:rFonts w:eastAsia="Times New Roman"/>
          <w:lang w:eastAsia="ru-RU"/>
        </w:rPr>
        <w:t xml:space="preserve"> не означает их тождества.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Среди разных видов определений в «Повести о жизни» К.Г. Паустовского особое место занимают субстантивные определения, которые представлены несогласованными определениями. Субстантивные несогласованные определения выражаются в повести одиночными субстантивными формами с предлогом или без предлога и словосочетаниями – синтаксически свободными и несвободными. Шире представлены несогласованные необособленные определения, выраженные одиночными падежными формами родительного падежа и предложно-падежными формами, а также обособленные распространенные определения в постпозиции по отношению к определяемому слову.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Анализ субстантивных определений книги «Повесть о жизни» убеждает в том, что они являются важнейшим средством в системе средств художественной изобразительности в данном произведении.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Субстантивные определе</w:t>
      </w:r>
      <w:r>
        <w:t xml:space="preserve">ния в «Повести о жизни» К.Г. </w:t>
      </w:r>
      <w:r w:rsidRPr="003101D2">
        <w:t>Паустовского, выполняют самые разнообразные функции, что вытекает из их семантических особенностей – определение признака предмета через отношение к другому предмету.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>Благодаря этому, достигается возможность дать полное и разнообразное описание людей, реалий быта, предметов, явлений природы путем указания на их характерные внешние и внутренние признаки.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t xml:space="preserve">Несогласованные определения в художественной речи «Повести о жизни» К.Г. Паустовского способны характеризовать лица, предметы, явления с разных сторон, выражать самые разные эмоциональные оценки, точно передавать отношение автора к </w:t>
      </w:r>
      <w:proofErr w:type="gramStart"/>
      <w:r w:rsidRPr="003101D2">
        <w:t>изображаемому</w:t>
      </w:r>
      <w:proofErr w:type="gramEnd"/>
      <w:r w:rsidRPr="003101D2">
        <w:t xml:space="preserve">. Также они служат одним из важнейших способов создания художественной детали. Велика роль субстантивных определений в «Повести о жизни» К.Г. Паустовского в </w:t>
      </w:r>
      <w:r w:rsidRPr="003101D2">
        <w:lastRenderedPageBreak/>
        <w:t>создании п</w:t>
      </w:r>
      <w:r>
        <w:t xml:space="preserve">ортрета, пейзажа, интерьера, в </w:t>
      </w:r>
      <w:r w:rsidRPr="003101D2">
        <w:t>верном отображении событий действительности и внутренней жизни героя и авторов.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  <w:r w:rsidRPr="003101D2">
        <w:rPr>
          <w:rFonts w:eastAsia="Times New Roman"/>
          <w:lang w:eastAsia="ru-RU"/>
        </w:rPr>
        <w:t>Таким образом, проведенное исследование показывает, что при анализе несогласованных определений важно учитывать не только значение отношений, но и значение элемента. Несогласованные определения как определения выделяются на основе значения отношений, а дифференцируются на основе значения элементов</w:t>
      </w: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Цель исследования достигнута, поставленные задачи решены.</w:t>
      </w:r>
    </w:p>
    <w:p w:rsidR="00992635" w:rsidRPr="003101D2" w:rsidRDefault="00992635" w:rsidP="00992635">
      <w:pPr>
        <w:spacing w:after="0" w:line="360" w:lineRule="auto"/>
        <w:ind w:firstLine="709"/>
        <w:jc w:val="both"/>
      </w:pPr>
    </w:p>
    <w:p w:rsidR="00992635" w:rsidRPr="003101D2" w:rsidRDefault="00992635" w:rsidP="00992635">
      <w:pPr>
        <w:spacing w:after="0" w:line="360" w:lineRule="auto"/>
        <w:ind w:firstLine="709"/>
        <w:jc w:val="both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3101D2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C93398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992635" w:rsidRPr="00C93398" w:rsidRDefault="00992635" w:rsidP="00992635">
      <w:pPr>
        <w:spacing w:after="0" w:line="360" w:lineRule="auto"/>
        <w:ind w:firstLine="709"/>
        <w:jc w:val="center"/>
        <w:rPr>
          <w:b/>
        </w:rPr>
      </w:pPr>
    </w:p>
    <w:p w:rsidR="00C93398" w:rsidRPr="00C93398" w:rsidRDefault="00C93398" w:rsidP="00C93398">
      <w:pPr>
        <w:spacing w:after="0" w:line="360" w:lineRule="auto"/>
        <w:ind w:firstLine="709"/>
        <w:jc w:val="center"/>
        <w:rPr>
          <w:rFonts w:eastAsia="Calibri"/>
          <w:b/>
        </w:rPr>
      </w:pPr>
      <w:r w:rsidRPr="00C93398">
        <w:rPr>
          <w:rFonts w:eastAsia="Calibri"/>
          <w:b/>
        </w:rPr>
        <w:lastRenderedPageBreak/>
        <w:t>СПИСОК ИСПОЛЬЗОВАННОЙ ЛИТЕРАТУРЫ</w:t>
      </w:r>
    </w:p>
    <w:p w:rsidR="00C93398" w:rsidRPr="00C93398" w:rsidRDefault="00C93398" w:rsidP="00C93398">
      <w:pPr>
        <w:spacing w:after="0" w:line="360" w:lineRule="auto"/>
        <w:ind w:left="709" w:hanging="142"/>
        <w:jc w:val="both"/>
        <w:rPr>
          <w:rFonts w:eastAsia="Calibri"/>
        </w:rPr>
      </w:pPr>
      <w:r w:rsidRPr="00C93398">
        <w:rPr>
          <w:rFonts w:eastAsia="Calibri"/>
        </w:rPr>
        <w:t xml:space="preserve">  Каримов И.А. Узбекистан на пороге XXI века: угрозы безопасности, условия и гарантии прогресса. Ташкент, </w:t>
      </w:r>
      <w:proofErr w:type="spellStart"/>
      <w:r w:rsidRPr="00C93398">
        <w:rPr>
          <w:rFonts w:eastAsia="Calibri"/>
        </w:rPr>
        <w:t>Узбекистон</w:t>
      </w:r>
      <w:proofErr w:type="spellEnd"/>
      <w:r w:rsidRPr="00C93398">
        <w:rPr>
          <w:rFonts w:eastAsia="Calibri"/>
        </w:rPr>
        <w:t>, 1997. — С. 253.</w:t>
      </w:r>
    </w:p>
    <w:p w:rsidR="00C93398" w:rsidRPr="00C93398" w:rsidRDefault="00C93398" w:rsidP="00C93398">
      <w:pPr>
        <w:spacing w:after="0" w:line="360" w:lineRule="auto"/>
        <w:ind w:left="709" w:hanging="142"/>
        <w:jc w:val="both"/>
        <w:rPr>
          <w:rFonts w:eastAsia="Times New Roman"/>
          <w:lang w:eastAsia="ru-RU"/>
        </w:rPr>
      </w:pPr>
      <w:r w:rsidRPr="00C93398">
        <w:rPr>
          <w:rFonts w:eastAsia="Calibri"/>
        </w:rPr>
        <w:t xml:space="preserve">  Закон «Об образовании». – Т., 1997.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proofErr w:type="spellStart"/>
      <w:r w:rsidRPr="00C93398">
        <w:rPr>
          <w:rFonts w:eastAsia="Times New Roman"/>
          <w:lang w:eastAsia="ru-RU"/>
        </w:rPr>
        <w:t>Бабайцева</w:t>
      </w:r>
      <w:proofErr w:type="spellEnd"/>
      <w:r w:rsidRPr="00C93398">
        <w:rPr>
          <w:rFonts w:eastAsia="Times New Roman"/>
          <w:lang w:eastAsia="ru-RU"/>
        </w:rPr>
        <w:t xml:space="preserve"> В.В. Синкретизм парцеллированных и присоединенных субстантивных фрагментов текста // Филологические науки. — 1997. — №4. —С. 56-65.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proofErr w:type="spellStart"/>
      <w:r w:rsidRPr="00C93398">
        <w:rPr>
          <w:rFonts w:eastAsia="Calibri"/>
        </w:rPr>
        <w:t>Бабайцева</w:t>
      </w:r>
      <w:proofErr w:type="spellEnd"/>
      <w:r w:rsidRPr="00C93398">
        <w:rPr>
          <w:rFonts w:eastAsia="Calibri"/>
        </w:rPr>
        <w:t xml:space="preserve"> В.В., Максимов </w:t>
      </w:r>
      <w:proofErr w:type="spellStart"/>
      <w:r w:rsidRPr="00C93398">
        <w:rPr>
          <w:rFonts w:eastAsia="Calibri"/>
        </w:rPr>
        <w:t>Л.Ю.Современный</w:t>
      </w:r>
      <w:proofErr w:type="spellEnd"/>
      <w:r w:rsidRPr="00C93398">
        <w:rPr>
          <w:rFonts w:eastAsia="Calibri"/>
        </w:rPr>
        <w:t xml:space="preserve"> русский язык: В трех частях. Часть ІІІ: Синтаксис. Пунктуация. – М.: Просвещение, 1981.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proofErr w:type="spellStart"/>
      <w:r w:rsidRPr="00C93398">
        <w:rPr>
          <w:rFonts w:eastAsia="Times New Roman"/>
          <w:lang w:eastAsia="ru-RU"/>
        </w:rPr>
        <w:t>Бабайцееа</w:t>
      </w:r>
      <w:proofErr w:type="spellEnd"/>
      <w:r w:rsidRPr="00C93398">
        <w:rPr>
          <w:rFonts w:eastAsia="Times New Roman"/>
          <w:lang w:eastAsia="ru-RU"/>
        </w:rPr>
        <w:t xml:space="preserve"> В.В. Явления переходности в грамматике русского языка. — М., 2000.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Березин Ф.М. История русского языкознания. - М., 1979.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Бухарин В.И. К вопросу о несогласованных определениях // РЯШ, 1964,4.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proofErr w:type="spellStart"/>
      <w:r w:rsidRPr="00C93398">
        <w:rPr>
          <w:rFonts w:eastAsia="Calibri"/>
        </w:rPr>
        <w:t>Валгина</w:t>
      </w:r>
      <w:proofErr w:type="spellEnd"/>
      <w:r w:rsidRPr="00C93398">
        <w:rPr>
          <w:rFonts w:eastAsia="Calibri"/>
        </w:rPr>
        <w:t xml:space="preserve"> Н.С. Синтаксис современного русского языка. - М., 1991.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Грамматика русского языка. Т.2. Синтаксис. Ч.І. - М., 1960.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C93398">
        <w:rPr>
          <w:rFonts w:eastAsia="Times New Roman"/>
          <w:lang w:eastAsia="ru-RU"/>
        </w:rPr>
        <w:t>Золотова Г.А. Коммуникативные аспекты русского синтаксиса. — М., 2003.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Игнатов Б.Р. О стилистических функциях несогласованных определений // Язык и общество. - Саратов, 1967.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Ильин В. Константин Паустовский. Поэзия странствий. - М., 1967.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Капацинская Е.В. Определение в пейзажных описаниях К.</w:t>
      </w:r>
      <w:r w:rsidRPr="00361AA6">
        <w:rPr>
          <w:rFonts w:eastAsia="Calibri"/>
        </w:rPr>
        <w:t xml:space="preserve"> </w:t>
      </w:r>
      <w:r w:rsidRPr="00C93398">
        <w:rPr>
          <w:rFonts w:eastAsia="Calibri"/>
        </w:rPr>
        <w:t>Паустовского, Ю.</w:t>
      </w:r>
      <w:r w:rsidRPr="00361AA6">
        <w:rPr>
          <w:rFonts w:eastAsia="Calibri"/>
        </w:rPr>
        <w:t xml:space="preserve"> </w:t>
      </w:r>
      <w:r w:rsidRPr="00C93398">
        <w:rPr>
          <w:rFonts w:eastAsia="Calibri"/>
        </w:rPr>
        <w:t>Казакова, В.</w:t>
      </w:r>
      <w:r w:rsidRPr="00361AA6">
        <w:rPr>
          <w:rFonts w:eastAsia="Calibri"/>
        </w:rPr>
        <w:t xml:space="preserve"> </w:t>
      </w:r>
      <w:r w:rsidRPr="00C93398">
        <w:rPr>
          <w:rFonts w:eastAsia="Calibri"/>
        </w:rPr>
        <w:t>Солоухина, И.</w:t>
      </w:r>
      <w:r w:rsidRPr="00361AA6">
        <w:rPr>
          <w:rFonts w:eastAsia="Calibri"/>
        </w:rPr>
        <w:t xml:space="preserve"> </w:t>
      </w:r>
      <w:r w:rsidRPr="00C93398">
        <w:rPr>
          <w:rFonts w:eastAsia="Calibri"/>
        </w:rPr>
        <w:t>Соколова-Микитова// Лексика. Терминология. Стили. - Горький, 1976.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proofErr w:type="spellStart"/>
      <w:r w:rsidRPr="00C93398">
        <w:rPr>
          <w:rFonts w:eastAsia="Times New Roman"/>
          <w:lang w:eastAsia="ru-RU"/>
        </w:rPr>
        <w:t>Кудашина</w:t>
      </w:r>
      <w:proofErr w:type="spellEnd"/>
      <w:r w:rsidRPr="00C93398">
        <w:rPr>
          <w:rFonts w:eastAsia="Times New Roman"/>
          <w:lang w:eastAsia="ru-RU"/>
        </w:rPr>
        <w:t xml:space="preserve"> B.JI. Коммуникативные функции порядка синтаксических сегментов в современном русском языке. — Ставрополь, 2003.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proofErr w:type="spellStart"/>
      <w:r w:rsidRPr="00C93398">
        <w:rPr>
          <w:rFonts w:eastAsia="Times New Roman"/>
          <w:lang w:eastAsia="ru-RU"/>
        </w:rPr>
        <w:t>Лаврик</w:t>
      </w:r>
      <w:proofErr w:type="spellEnd"/>
      <w:r w:rsidRPr="00C93398">
        <w:rPr>
          <w:rFonts w:eastAsia="Times New Roman"/>
          <w:lang w:eastAsia="ru-RU"/>
        </w:rPr>
        <w:t xml:space="preserve"> Э.П. Обособленные предложно-именные обороты с конкретизирующей семантикой в современном русском литературном языке. — Ставрополь, 2000.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C93398">
        <w:rPr>
          <w:rFonts w:eastAsia="Times New Roman"/>
          <w:lang w:eastAsia="ru-RU"/>
        </w:rPr>
        <w:lastRenderedPageBreak/>
        <w:t>Ломов A.M. Словарь-справочник по синтаксису современного русского языка. — М., 2007.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Львов С. Константин Паустовский. М., 1956.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Никитин В.М. Вопросы теории членов предложения. – Рязань, 1969.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Паустовский К.Г. Повесть о жизни: В двух томах. – М., 1993.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proofErr w:type="spellStart"/>
      <w:r w:rsidRPr="00C93398">
        <w:rPr>
          <w:rFonts w:eastAsia="Calibri"/>
        </w:rPr>
        <w:t>Пешковский</w:t>
      </w:r>
      <w:proofErr w:type="spellEnd"/>
      <w:r w:rsidRPr="00C93398">
        <w:rPr>
          <w:rFonts w:eastAsia="Calibri"/>
        </w:rPr>
        <w:t xml:space="preserve"> А.М. Русский синтаксис в научном освещении. - М., 1956.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C93398">
        <w:rPr>
          <w:rFonts w:eastAsia="Times New Roman"/>
          <w:lang w:eastAsia="ru-RU"/>
        </w:rPr>
        <w:t xml:space="preserve">Политова И.Н. Переходность в системе подчинительных словосочетаний в современном русском языке. </w:t>
      </w:r>
      <w:r w:rsidRPr="00361AA6">
        <w:rPr>
          <w:rFonts w:eastAsia="Times New Roman"/>
          <w:lang w:eastAsia="ru-RU"/>
        </w:rPr>
        <w:t>–</w:t>
      </w:r>
      <w:r w:rsidRPr="00C93398">
        <w:rPr>
          <w:rFonts w:eastAsia="Times New Roman"/>
          <w:lang w:eastAsia="ru-RU"/>
        </w:rPr>
        <w:t xml:space="preserve"> Коломна, 2008.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 xml:space="preserve">Полищук Г.Г. О выражении атрибутивных отношений в русском языке// Язык и общество: </w:t>
      </w:r>
      <w:proofErr w:type="spellStart"/>
      <w:r w:rsidRPr="00C93398">
        <w:rPr>
          <w:rFonts w:eastAsia="Calibri"/>
        </w:rPr>
        <w:t>Вып</w:t>
      </w:r>
      <w:proofErr w:type="spellEnd"/>
      <w:r w:rsidRPr="00C93398">
        <w:rPr>
          <w:rFonts w:eastAsia="Calibri"/>
        </w:rPr>
        <w:t>. 3. – Саратов, 1974.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proofErr w:type="spellStart"/>
      <w:r w:rsidRPr="00C93398">
        <w:rPr>
          <w:rFonts w:eastAsia="Calibri"/>
        </w:rPr>
        <w:t>Потебня</w:t>
      </w:r>
      <w:proofErr w:type="spellEnd"/>
      <w:r w:rsidRPr="00C93398">
        <w:rPr>
          <w:rFonts w:eastAsia="Calibri"/>
        </w:rPr>
        <w:t xml:space="preserve"> А.А. Из записок по русской грамматике, т. I - II. - М., 1958.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proofErr w:type="spellStart"/>
      <w:r w:rsidRPr="00C93398">
        <w:rPr>
          <w:rFonts w:eastAsia="Calibri"/>
        </w:rPr>
        <w:t>Прияткина</w:t>
      </w:r>
      <w:proofErr w:type="spellEnd"/>
      <w:r w:rsidRPr="00C93398">
        <w:rPr>
          <w:rFonts w:eastAsia="Calibri"/>
        </w:rPr>
        <w:t xml:space="preserve"> А.Ф. Русский язык: синтаксис осложненного предложения. - М., 1990.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Розенталь Д.Э., Голуб И.Б., Теленкова М.А. Современный русский язык.</w:t>
      </w:r>
      <w:r>
        <w:rPr>
          <w:rFonts w:eastAsia="Calibri"/>
        </w:rPr>
        <w:t xml:space="preserve"> </w:t>
      </w:r>
      <w:r w:rsidRPr="00C93398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C93398">
        <w:rPr>
          <w:rFonts w:eastAsia="Calibri"/>
        </w:rPr>
        <w:t>М., 1988.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Руднев А.Г. Синтаксис осложненного предложения. - М., 1959.</w:t>
      </w:r>
    </w:p>
    <w:p w:rsidR="00C93398" w:rsidRP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r w:rsidRPr="00C93398">
        <w:rPr>
          <w:rFonts w:eastAsia="Calibri"/>
        </w:rPr>
        <w:t>Современный русский язык. Синтаксис</w:t>
      </w:r>
      <w:proofErr w:type="gramStart"/>
      <w:r w:rsidRPr="00C93398">
        <w:rPr>
          <w:rFonts w:eastAsia="Calibri"/>
        </w:rPr>
        <w:t>/ П</w:t>
      </w:r>
      <w:proofErr w:type="gramEnd"/>
      <w:r w:rsidRPr="00C93398">
        <w:rPr>
          <w:rFonts w:eastAsia="Calibri"/>
        </w:rPr>
        <w:t>од ред. Е.М.  Галкиной-Федорук. - М., 1958.</w:t>
      </w:r>
    </w:p>
    <w:p w:rsidR="00C93398" w:rsidRDefault="00C93398" w:rsidP="00C93398">
      <w:pPr>
        <w:numPr>
          <w:ilvl w:val="0"/>
          <w:numId w:val="25"/>
        </w:numPr>
        <w:spacing w:after="0" w:line="360" w:lineRule="auto"/>
        <w:contextualSpacing/>
        <w:jc w:val="both"/>
        <w:rPr>
          <w:rFonts w:eastAsia="Calibri"/>
        </w:rPr>
      </w:pPr>
      <w:proofErr w:type="spellStart"/>
      <w:r w:rsidRPr="00C93398">
        <w:rPr>
          <w:rFonts w:eastAsia="Calibri"/>
        </w:rPr>
        <w:t>Фурашов</w:t>
      </w:r>
      <w:proofErr w:type="spellEnd"/>
      <w:r w:rsidRPr="00C93398">
        <w:rPr>
          <w:rFonts w:eastAsia="Calibri"/>
        </w:rPr>
        <w:t xml:space="preserve"> В.И. О второстепенных членах предложения// РЯШ, 1977, №4.</w:t>
      </w:r>
    </w:p>
    <w:p w:rsidR="00C93398" w:rsidRDefault="00C93398" w:rsidP="00C93398">
      <w:pPr>
        <w:spacing w:after="0" w:line="360" w:lineRule="auto"/>
        <w:ind w:left="360"/>
        <w:contextualSpacing/>
        <w:jc w:val="both"/>
        <w:rPr>
          <w:rFonts w:eastAsia="Calibri"/>
        </w:rPr>
      </w:pPr>
      <w:proofErr w:type="gramStart"/>
      <w:r>
        <w:rPr>
          <w:rFonts w:eastAsia="Calibri"/>
        </w:rPr>
        <w:t>Интернет-источники</w:t>
      </w:r>
      <w:proofErr w:type="gramEnd"/>
    </w:p>
    <w:p w:rsidR="00945A9D" w:rsidRPr="004E71FD" w:rsidRDefault="00F63467" w:rsidP="00945A9D">
      <w:pPr>
        <w:pStyle w:val="a3"/>
        <w:numPr>
          <w:ilvl w:val="0"/>
          <w:numId w:val="30"/>
        </w:numPr>
        <w:spacing w:after="0" w:line="360" w:lineRule="auto"/>
        <w:jc w:val="both"/>
        <w:rPr>
          <w:rFonts w:eastAsia="Calibri"/>
        </w:rPr>
      </w:pPr>
      <w:hyperlink r:id="rId9" w:history="1">
        <w:r w:rsidR="004E71FD" w:rsidRPr="003D6981">
          <w:rPr>
            <w:rStyle w:val="af0"/>
            <w:rFonts w:eastAsia="Calibri"/>
            <w:lang w:val="en-US"/>
          </w:rPr>
          <w:t>http://wiktionary.org/wiki/</w:t>
        </w:r>
      </w:hyperlink>
    </w:p>
    <w:p w:rsidR="004E71FD" w:rsidRPr="004E71FD" w:rsidRDefault="00F63467" w:rsidP="00945A9D">
      <w:pPr>
        <w:pStyle w:val="a3"/>
        <w:numPr>
          <w:ilvl w:val="0"/>
          <w:numId w:val="30"/>
        </w:numPr>
        <w:spacing w:after="0" w:line="360" w:lineRule="auto"/>
        <w:jc w:val="both"/>
        <w:rPr>
          <w:rFonts w:eastAsia="Calibri"/>
        </w:rPr>
      </w:pPr>
      <w:hyperlink r:id="rId10" w:history="1">
        <w:r w:rsidR="004E71FD" w:rsidRPr="003D6981">
          <w:rPr>
            <w:rStyle w:val="af0"/>
            <w:rFonts w:eastAsia="Calibri"/>
            <w:lang w:val="en-US"/>
          </w:rPr>
          <w:t>http://reshal.ru/?p=7279</w:t>
        </w:r>
      </w:hyperlink>
    </w:p>
    <w:p w:rsidR="004E71FD" w:rsidRPr="004E71FD" w:rsidRDefault="00F63467" w:rsidP="004E71FD">
      <w:pPr>
        <w:pStyle w:val="a3"/>
        <w:numPr>
          <w:ilvl w:val="0"/>
          <w:numId w:val="30"/>
        </w:numPr>
        <w:rPr>
          <w:rFonts w:eastAsia="Calibri"/>
        </w:rPr>
      </w:pPr>
      <w:hyperlink r:id="rId11" w:history="1">
        <w:r w:rsidR="004E71FD" w:rsidRPr="003D6981">
          <w:rPr>
            <w:rStyle w:val="af0"/>
            <w:rFonts w:eastAsia="Calibri"/>
          </w:rPr>
          <w:t>http://r</w:t>
        </w:r>
        <w:r w:rsidR="004E71FD" w:rsidRPr="003D6981">
          <w:rPr>
            <w:rStyle w:val="af0"/>
            <w:rFonts w:eastAsia="Calibri"/>
            <w:lang w:val="en-US"/>
          </w:rPr>
          <w:t>u</w:t>
        </w:r>
        <w:r w:rsidR="004E71FD" w:rsidRPr="00361AA6">
          <w:rPr>
            <w:rStyle w:val="af0"/>
            <w:rFonts w:eastAsia="Calibri"/>
          </w:rPr>
          <w:t>.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glosbe</w:t>
        </w:r>
        <w:proofErr w:type="spellEnd"/>
        <w:r w:rsidR="004E71FD" w:rsidRPr="00361AA6">
          <w:rPr>
            <w:rStyle w:val="af0"/>
            <w:rFonts w:eastAsia="Calibri"/>
          </w:rPr>
          <w:t>.</w:t>
        </w:r>
        <w:r w:rsidR="004E71FD" w:rsidRPr="003D6981">
          <w:rPr>
            <w:rStyle w:val="af0"/>
            <w:rFonts w:eastAsia="Calibri"/>
            <w:lang w:val="en-US"/>
          </w:rPr>
          <w:t>com</w:t>
        </w:r>
        <w:r w:rsidR="004E71FD" w:rsidRPr="00361AA6">
          <w:rPr>
            <w:rStyle w:val="af0"/>
            <w:rFonts w:eastAsia="Calibri"/>
          </w:rPr>
          <w:t>/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ru</w:t>
        </w:r>
        <w:proofErr w:type="spellEnd"/>
        <w:r w:rsidR="004E71FD" w:rsidRPr="00361AA6">
          <w:rPr>
            <w:rStyle w:val="af0"/>
            <w:rFonts w:eastAsia="Calibri"/>
          </w:rPr>
          <w:t>/</w:t>
        </w:r>
        <w:r w:rsidR="004E71FD" w:rsidRPr="003D6981">
          <w:rPr>
            <w:rStyle w:val="af0"/>
            <w:rFonts w:eastAsia="Calibri"/>
            <w:lang w:val="en-US"/>
          </w:rPr>
          <w:t>en</w:t>
        </w:r>
        <w:r w:rsidR="004E71FD" w:rsidRPr="00361AA6">
          <w:rPr>
            <w:rStyle w:val="af0"/>
            <w:rFonts w:eastAsia="Calibri"/>
          </w:rPr>
          <w:t>/</w:t>
        </w:r>
      </w:hyperlink>
    </w:p>
    <w:p w:rsidR="004E71FD" w:rsidRPr="004E71FD" w:rsidRDefault="00F63467" w:rsidP="004E71FD">
      <w:pPr>
        <w:pStyle w:val="a3"/>
        <w:numPr>
          <w:ilvl w:val="0"/>
          <w:numId w:val="30"/>
        </w:numPr>
        <w:rPr>
          <w:rFonts w:eastAsia="Calibri"/>
        </w:rPr>
      </w:pPr>
      <w:hyperlink r:id="rId12" w:history="1">
        <w:r w:rsidR="004E71FD" w:rsidRPr="003D6981">
          <w:rPr>
            <w:rStyle w:val="af0"/>
            <w:rFonts w:eastAsia="Calibri"/>
          </w:rPr>
          <w:t>http://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slovarrus</w:t>
        </w:r>
        <w:proofErr w:type="spellEnd"/>
        <w:r w:rsidR="004E71FD" w:rsidRPr="00361AA6">
          <w:rPr>
            <w:rStyle w:val="af0"/>
            <w:rFonts w:eastAsia="Calibri"/>
          </w:rPr>
          <w:t>.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ru</w:t>
        </w:r>
        <w:proofErr w:type="spellEnd"/>
        <w:r w:rsidR="004E71FD" w:rsidRPr="00361AA6">
          <w:rPr>
            <w:rStyle w:val="af0"/>
            <w:rFonts w:eastAsia="Calibri"/>
          </w:rPr>
          <w:t>/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pyaslt</w:t>
        </w:r>
        <w:proofErr w:type="spellEnd"/>
        <w:r w:rsidR="004E71FD" w:rsidRPr="00361AA6">
          <w:rPr>
            <w:rStyle w:val="af0"/>
            <w:rFonts w:eastAsia="Calibri"/>
          </w:rPr>
          <w:t>/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imya</w:t>
        </w:r>
        <w:proofErr w:type="spellEnd"/>
        <w:r w:rsidR="004E71FD" w:rsidRPr="00361AA6">
          <w:rPr>
            <w:rStyle w:val="af0"/>
            <w:rFonts w:eastAsia="Calibri"/>
          </w:rPr>
          <w:t>-</w:t>
        </w:r>
        <w:proofErr w:type="spellStart"/>
        <w:r w:rsidR="004E71FD" w:rsidRPr="003D6981">
          <w:rPr>
            <w:rStyle w:val="af0"/>
            <w:rFonts w:eastAsia="Calibri"/>
            <w:lang w:val="en-US"/>
          </w:rPr>
          <w:t>substantivnoye</w:t>
        </w:r>
        <w:proofErr w:type="spellEnd"/>
      </w:hyperlink>
    </w:p>
    <w:p w:rsidR="004E71FD" w:rsidRPr="00115425" w:rsidRDefault="00F63467" w:rsidP="004E71FD">
      <w:pPr>
        <w:pStyle w:val="a3"/>
        <w:numPr>
          <w:ilvl w:val="0"/>
          <w:numId w:val="30"/>
        </w:numPr>
        <w:rPr>
          <w:rFonts w:eastAsia="Calibri"/>
        </w:rPr>
      </w:pPr>
      <w:hyperlink r:id="rId13" w:history="1">
        <w:r w:rsidR="00115425" w:rsidRPr="003D6981">
          <w:rPr>
            <w:rStyle w:val="af0"/>
            <w:rFonts w:eastAsia="Calibri"/>
          </w:rPr>
          <w:t>http://</w:t>
        </w:r>
        <w:r w:rsidR="00115425" w:rsidRPr="003D6981">
          <w:rPr>
            <w:rStyle w:val="af0"/>
            <w:rFonts w:eastAsia="Calibri"/>
            <w:lang w:val="en-US"/>
          </w:rPr>
          <w:t>www</w:t>
        </w:r>
        <w:r w:rsidR="00115425" w:rsidRPr="00361AA6">
          <w:rPr>
            <w:rStyle w:val="af0"/>
            <w:rFonts w:eastAsia="Calibri"/>
          </w:rPr>
          <w:t>.</w:t>
        </w:r>
        <w:proofErr w:type="spellStart"/>
        <w:r w:rsidR="00115425" w:rsidRPr="003D6981">
          <w:rPr>
            <w:rStyle w:val="af0"/>
            <w:rFonts w:eastAsia="Calibri"/>
            <w:lang w:val="en-US"/>
          </w:rPr>
          <w:t>persee</w:t>
        </w:r>
        <w:proofErr w:type="spellEnd"/>
        <w:r w:rsidR="00115425" w:rsidRPr="00361AA6">
          <w:rPr>
            <w:rStyle w:val="af0"/>
            <w:rFonts w:eastAsia="Calibri"/>
          </w:rPr>
          <w:t>.</w:t>
        </w:r>
        <w:proofErr w:type="spellStart"/>
        <w:r w:rsidR="00115425" w:rsidRPr="003D6981">
          <w:rPr>
            <w:rStyle w:val="af0"/>
            <w:rFonts w:eastAsia="Calibri"/>
            <w:lang w:val="en-US"/>
          </w:rPr>
          <w:t>fr</w:t>
        </w:r>
        <w:proofErr w:type="spellEnd"/>
        <w:r w:rsidR="00115425" w:rsidRPr="00361AA6">
          <w:rPr>
            <w:rStyle w:val="af0"/>
            <w:rFonts w:eastAsia="Calibri"/>
          </w:rPr>
          <w:t>/</w:t>
        </w:r>
        <w:r w:rsidR="00115425" w:rsidRPr="003D6981">
          <w:rPr>
            <w:rStyle w:val="af0"/>
            <w:rFonts w:eastAsia="Calibri"/>
            <w:lang w:val="en-US"/>
          </w:rPr>
          <w:t>web</w:t>
        </w:r>
        <w:r w:rsidR="00115425" w:rsidRPr="00361AA6">
          <w:rPr>
            <w:rStyle w:val="af0"/>
            <w:rFonts w:eastAsia="Calibri"/>
          </w:rPr>
          <w:t>/</w:t>
        </w:r>
        <w:r w:rsidR="00115425" w:rsidRPr="003D6981">
          <w:rPr>
            <w:rStyle w:val="af0"/>
            <w:rFonts w:eastAsia="Calibri"/>
            <w:lang w:val="en-US"/>
          </w:rPr>
          <w:t>revues</w:t>
        </w:r>
        <w:r w:rsidR="00115425" w:rsidRPr="00361AA6">
          <w:rPr>
            <w:rStyle w:val="af0"/>
            <w:rFonts w:eastAsia="Calibri"/>
          </w:rPr>
          <w:t>/</w:t>
        </w:r>
        <w:r w:rsidR="00115425" w:rsidRPr="003D6981">
          <w:rPr>
            <w:rStyle w:val="af0"/>
            <w:rFonts w:eastAsia="Calibri"/>
            <w:lang w:val="en-US"/>
          </w:rPr>
          <w:t>home</w:t>
        </w:r>
        <w:r w:rsidR="00115425" w:rsidRPr="00361AA6">
          <w:rPr>
            <w:rStyle w:val="af0"/>
            <w:rFonts w:eastAsia="Calibri"/>
          </w:rPr>
          <w:t>/</w:t>
        </w:r>
        <w:r w:rsidR="00115425" w:rsidRPr="003D6981">
          <w:rPr>
            <w:rStyle w:val="af0"/>
            <w:rFonts w:eastAsia="Calibri"/>
            <w:lang w:val="en-US"/>
          </w:rPr>
          <w:t>prescript</w:t>
        </w:r>
        <w:r w:rsidR="00115425" w:rsidRPr="00361AA6">
          <w:rPr>
            <w:rStyle w:val="af0"/>
            <w:rFonts w:eastAsia="Calibri"/>
          </w:rPr>
          <w:t>/</w:t>
        </w:r>
      </w:hyperlink>
    </w:p>
    <w:sectPr w:rsidR="004E71FD" w:rsidRPr="00115425" w:rsidSect="0043544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67" w:rsidRDefault="00F63467" w:rsidP="00992635">
      <w:pPr>
        <w:spacing w:after="0" w:line="240" w:lineRule="auto"/>
      </w:pPr>
      <w:r>
        <w:separator/>
      </w:r>
    </w:p>
  </w:endnote>
  <w:endnote w:type="continuationSeparator" w:id="0">
    <w:p w:rsidR="00F63467" w:rsidRDefault="00F63467" w:rsidP="0099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924609"/>
      <w:docPartObj>
        <w:docPartGallery w:val="Page Numbers (Bottom of Page)"/>
        <w:docPartUnique/>
      </w:docPartObj>
    </w:sdtPr>
    <w:sdtEndPr/>
    <w:sdtContent>
      <w:p w:rsidR="00AA4D9C" w:rsidRDefault="00AA4D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AA6">
          <w:rPr>
            <w:noProof/>
          </w:rPr>
          <w:t>13</w:t>
        </w:r>
        <w:r>
          <w:fldChar w:fldCharType="end"/>
        </w:r>
      </w:p>
    </w:sdtContent>
  </w:sdt>
  <w:p w:rsidR="00AA4D9C" w:rsidRDefault="00AA4D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67" w:rsidRDefault="00F63467" w:rsidP="00992635">
      <w:pPr>
        <w:spacing w:after="0" w:line="240" w:lineRule="auto"/>
      </w:pPr>
      <w:r>
        <w:separator/>
      </w:r>
    </w:p>
  </w:footnote>
  <w:footnote w:type="continuationSeparator" w:id="0">
    <w:p w:rsidR="00F63467" w:rsidRDefault="00F63467" w:rsidP="00992635">
      <w:pPr>
        <w:spacing w:after="0" w:line="240" w:lineRule="auto"/>
      </w:pPr>
      <w:r>
        <w:continuationSeparator/>
      </w:r>
    </w:p>
  </w:footnote>
  <w:footnote w:id="1">
    <w:p w:rsidR="00AA4D9C" w:rsidRDefault="00AA4D9C">
      <w:pPr>
        <w:pStyle w:val="aa"/>
      </w:pPr>
      <w:r>
        <w:rPr>
          <w:rStyle w:val="ac"/>
        </w:rPr>
        <w:footnoteRef/>
      </w:r>
      <w:r>
        <w:t xml:space="preserve"> </w:t>
      </w:r>
      <w:r w:rsidRPr="005A2AB0">
        <w:t xml:space="preserve">Каримов И.А. Узбекистан на пороге XXI века: угрозы безопасности, условия и гарантии прогресса. Ташкент, </w:t>
      </w:r>
      <w:proofErr w:type="spellStart"/>
      <w:r w:rsidRPr="005A2AB0">
        <w:t>Узбекистон</w:t>
      </w:r>
      <w:proofErr w:type="spellEnd"/>
      <w:r w:rsidRPr="005A2AB0">
        <w:t>, 1997. — С. 253.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06A"/>
    <w:multiLevelType w:val="multilevel"/>
    <w:tmpl w:val="BC744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EF5C03"/>
    <w:multiLevelType w:val="hybridMultilevel"/>
    <w:tmpl w:val="C07E50A4"/>
    <w:lvl w:ilvl="0" w:tplc="00F07A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76E61"/>
    <w:multiLevelType w:val="hybridMultilevel"/>
    <w:tmpl w:val="78B2A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743E9"/>
    <w:multiLevelType w:val="multilevel"/>
    <w:tmpl w:val="F0DE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040BC5"/>
    <w:multiLevelType w:val="multilevel"/>
    <w:tmpl w:val="4BF42E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0234EAD"/>
    <w:multiLevelType w:val="hybridMultilevel"/>
    <w:tmpl w:val="201642DA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22"/>
    <w:multiLevelType w:val="hybridMultilevel"/>
    <w:tmpl w:val="8CE0E3A2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04DE6"/>
    <w:multiLevelType w:val="hybridMultilevel"/>
    <w:tmpl w:val="4300AC44"/>
    <w:lvl w:ilvl="0" w:tplc="72222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DD38FB"/>
    <w:multiLevelType w:val="hybridMultilevel"/>
    <w:tmpl w:val="669CE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886D6F"/>
    <w:multiLevelType w:val="hybridMultilevel"/>
    <w:tmpl w:val="85407878"/>
    <w:lvl w:ilvl="0" w:tplc="DA3255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66B68"/>
    <w:multiLevelType w:val="hybridMultilevel"/>
    <w:tmpl w:val="A66E3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A25D50"/>
    <w:multiLevelType w:val="hybridMultilevel"/>
    <w:tmpl w:val="09B825A6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14B42"/>
    <w:multiLevelType w:val="hybridMultilevel"/>
    <w:tmpl w:val="7280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3A29"/>
    <w:multiLevelType w:val="hybridMultilevel"/>
    <w:tmpl w:val="A3C66900"/>
    <w:lvl w:ilvl="0" w:tplc="86E47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A36711"/>
    <w:multiLevelType w:val="hybridMultilevel"/>
    <w:tmpl w:val="A5EAA750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50EC"/>
    <w:multiLevelType w:val="multilevel"/>
    <w:tmpl w:val="BC744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BF18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4A5CD0"/>
    <w:multiLevelType w:val="hybridMultilevel"/>
    <w:tmpl w:val="BCF2030C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5772C"/>
    <w:multiLevelType w:val="hybridMultilevel"/>
    <w:tmpl w:val="B784D822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824A9"/>
    <w:multiLevelType w:val="multilevel"/>
    <w:tmpl w:val="538EF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54230A6F"/>
    <w:multiLevelType w:val="multilevel"/>
    <w:tmpl w:val="D79E5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C630DBE"/>
    <w:multiLevelType w:val="hybridMultilevel"/>
    <w:tmpl w:val="DF76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37C41"/>
    <w:multiLevelType w:val="hybridMultilevel"/>
    <w:tmpl w:val="21AA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F37A5"/>
    <w:multiLevelType w:val="hybridMultilevel"/>
    <w:tmpl w:val="0D3C22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43D47BD"/>
    <w:multiLevelType w:val="multilevel"/>
    <w:tmpl w:val="BC744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74D38AC"/>
    <w:multiLevelType w:val="hybridMultilevel"/>
    <w:tmpl w:val="A07A1232"/>
    <w:lvl w:ilvl="0" w:tplc="E8D0FE7E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B415D86"/>
    <w:multiLevelType w:val="hybridMultilevel"/>
    <w:tmpl w:val="4AFE6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B1276"/>
    <w:multiLevelType w:val="hybridMultilevel"/>
    <w:tmpl w:val="A6F6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B7529"/>
    <w:multiLevelType w:val="multilevel"/>
    <w:tmpl w:val="4BF42E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EE2007C"/>
    <w:multiLevelType w:val="hybridMultilevel"/>
    <w:tmpl w:val="8CE0E3A2"/>
    <w:lvl w:ilvl="0" w:tplc="E8D0F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24"/>
  </w:num>
  <w:num w:numId="8">
    <w:abstractNumId w:val="18"/>
  </w:num>
  <w:num w:numId="9">
    <w:abstractNumId w:val="21"/>
  </w:num>
  <w:num w:numId="10">
    <w:abstractNumId w:val="13"/>
  </w:num>
  <w:num w:numId="11">
    <w:abstractNumId w:val="22"/>
  </w:num>
  <w:num w:numId="12">
    <w:abstractNumId w:val="17"/>
  </w:num>
  <w:num w:numId="13">
    <w:abstractNumId w:val="2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25"/>
  </w:num>
  <w:num w:numId="19">
    <w:abstractNumId w:val="11"/>
  </w:num>
  <w:num w:numId="20">
    <w:abstractNumId w:val="28"/>
  </w:num>
  <w:num w:numId="21">
    <w:abstractNumId w:val="8"/>
  </w:num>
  <w:num w:numId="22">
    <w:abstractNumId w:val="23"/>
  </w:num>
  <w:num w:numId="23">
    <w:abstractNumId w:val="2"/>
  </w:num>
  <w:num w:numId="24">
    <w:abstractNumId w:val="9"/>
  </w:num>
  <w:num w:numId="25">
    <w:abstractNumId w:val="26"/>
  </w:num>
  <w:num w:numId="26">
    <w:abstractNumId w:val="7"/>
  </w:num>
  <w:num w:numId="27">
    <w:abstractNumId w:val="12"/>
  </w:num>
  <w:num w:numId="28">
    <w:abstractNumId w:val="4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635"/>
    <w:rsid w:val="000013D5"/>
    <w:rsid w:val="000657AD"/>
    <w:rsid w:val="000A373E"/>
    <w:rsid w:val="000A5A63"/>
    <w:rsid w:val="000B3A1E"/>
    <w:rsid w:val="00115425"/>
    <w:rsid w:val="00205A60"/>
    <w:rsid w:val="0029489C"/>
    <w:rsid w:val="002A373F"/>
    <w:rsid w:val="002F14F9"/>
    <w:rsid w:val="00312A00"/>
    <w:rsid w:val="00361AA6"/>
    <w:rsid w:val="003703CE"/>
    <w:rsid w:val="00435444"/>
    <w:rsid w:val="00465D91"/>
    <w:rsid w:val="004A6ECF"/>
    <w:rsid w:val="004E71FD"/>
    <w:rsid w:val="00504C49"/>
    <w:rsid w:val="005A2AB0"/>
    <w:rsid w:val="005E2379"/>
    <w:rsid w:val="0060417C"/>
    <w:rsid w:val="007674C8"/>
    <w:rsid w:val="007C33FD"/>
    <w:rsid w:val="007D6E80"/>
    <w:rsid w:val="00854165"/>
    <w:rsid w:val="008D79AB"/>
    <w:rsid w:val="00906E8D"/>
    <w:rsid w:val="00915C95"/>
    <w:rsid w:val="00945A9D"/>
    <w:rsid w:val="00987DC8"/>
    <w:rsid w:val="00992635"/>
    <w:rsid w:val="00A8446F"/>
    <w:rsid w:val="00A84CFC"/>
    <w:rsid w:val="00AA4D9C"/>
    <w:rsid w:val="00AE430D"/>
    <w:rsid w:val="00AF5F25"/>
    <w:rsid w:val="00B04752"/>
    <w:rsid w:val="00B16395"/>
    <w:rsid w:val="00B339C2"/>
    <w:rsid w:val="00B7628B"/>
    <w:rsid w:val="00BB7019"/>
    <w:rsid w:val="00BE605A"/>
    <w:rsid w:val="00BE76F2"/>
    <w:rsid w:val="00C90234"/>
    <w:rsid w:val="00C93398"/>
    <w:rsid w:val="00C96C15"/>
    <w:rsid w:val="00CC5726"/>
    <w:rsid w:val="00D618F0"/>
    <w:rsid w:val="00DF1B44"/>
    <w:rsid w:val="00E2791A"/>
    <w:rsid w:val="00EB4033"/>
    <w:rsid w:val="00EE6DE9"/>
    <w:rsid w:val="00F2760A"/>
    <w:rsid w:val="00F326DE"/>
    <w:rsid w:val="00F51624"/>
    <w:rsid w:val="00F5436F"/>
    <w:rsid w:val="00F63467"/>
    <w:rsid w:val="00F848B0"/>
    <w:rsid w:val="00F961BE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3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63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92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635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rsid w:val="00992635"/>
    <w:pPr>
      <w:spacing w:after="0" w:line="240" w:lineRule="auto"/>
      <w:ind w:firstLine="851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926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semiHidden/>
    <w:rsid w:val="0099263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9926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9263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9263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92635"/>
    <w:rPr>
      <w:vertAlign w:val="superscript"/>
    </w:rPr>
  </w:style>
  <w:style w:type="table" w:styleId="ad">
    <w:name w:val="Table Grid"/>
    <w:basedOn w:val="a1"/>
    <w:uiPriority w:val="59"/>
    <w:rsid w:val="0099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7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03CE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4E71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rsee.fr/web/revues/home/prescrip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lovarrus.ru/pyaslt/imya-substantivnoy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glosbe.com/ru/e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eshal.ru/?p=72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ktionary.org/wik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D088F-5DE2-4093-9E01-62A8EF8C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>КАЗАКОВА ДИЛЬНОЗА ХУШНУДОВНА</vt:lpstr>
      <vt:lpstr/>
      <vt:lpstr/>
      <vt:lpstr>ВЫПУСКНАЯ КВАЛИФИКАЦИОННАЯ РАБОТА</vt:lpstr>
      <vt:lpstr/>
      <vt:lpstr>на соискание степени бакалавра по направлению образования: </vt:lpstr>
      <vt:lpstr>512 01 00 – Филология и обучение языкам (русский язык) </vt:lpstr>
      <vt:lpstr/>
      <vt:lpstr/>
    </vt:vector>
  </TitlesOfParts>
  <Company>Krokoz™</Company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Тимур</cp:lastModifiedBy>
  <cp:revision>29</cp:revision>
  <cp:lastPrinted>2015-06-01T22:15:00Z</cp:lastPrinted>
  <dcterms:created xsi:type="dcterms:W3CDTF">2015-04-26T09:40:00Z</dcterms:created>
  <dcterms:modified xsi:type="dcterms:W3CDTF">2015-06-13T02:04:00Z</dcterms:modified>
</cp:coreProperties>
</file>