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79" w:rsidRPr="00971879" w:rsidRDefault="00A40505" w:rsidP="00971879">
      <w:pPr>
        <w:spacing w:line="360" w:lineRule="auto"/>
        <w:ind w:left="-851"/>
        <w:jc w:val="center"/>
        <w:rPr>
          <w:b/>
          <w:sz w:val="32"/>
          <w:szCs w:val="32"/>
        </w:rPr>
      </w:pPr>
      <w:r w:rsidRPr="00A40505">
        <w:rPr>
          <w:b/>
          <w:sz w:val="32"/>
          <w:szCs w:val="32"/>
        </w:rPr>
        <w:t xml:space="preserve">    </w:t>
      </w:r>
      <w:r w:rsidR="00166CBB" w:rsidRPr="0098709E">
        <w:rPr>
          <w:b/>
          <w:sz w:val="32"/>
          <w:szCs w:val="32"/>
        </w:rPr>
        <w:t>ПРОБЛЕМЫ ХУДОЖЕСТВЕННОГО ПЕРЕВОДА В ПЕРЕВОДЧЕСКОЙ ДЕЯТЕЛЬНОСТИ</w:t>
      </w:r>
    </w:p>
    <w:p w:rsidR="00A75168" w:rsidRPr="00A75168" w:rsidRDefault="00A75168" w:rsidP="007D763C">
      <w:pPr>
        <w:ind w:left="-851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uz-Cyrl-UZ"/>
        </w:rPr>
        <w:t xml:space="preserve">А.Э. </w:t>
      </w:r>
      <w:r w:rsidR="007C73B0">
        <w:rPr>
          <w:b/>
          <w:sz w:val="32"/>
          <w:szCs w:val="32"/>
          <w:lang w:val="uz-Cyrl-UZ"/>
        </w:rPr>
        <w:t xml:space="preserve">Абдуллаева </w:t>
      </w:r>
    </w:p>
    <w:p w:rsidR="00A75168" w:rsidRPr="00A75168" w:rsidRDefault="00A75168" w:rsidP="007D763C">
      <w:pPr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Преподаватель Ташкентского фармацевтического института</w:t>
      </w:r>
      <w:r w:rsidRPr="00A75168">
        <w:rPr>
          <w:b/>
          <w:bCs/>
          <w:sz w:val="28"/>
          <w:szCs w:val="28"/>
          <w:lang w:val="uz-Cyrl-UZ"/>
        </w:rPr>
        <w:t>,</w:t>
      </w:r>
    </w:p>
    <w:p w:rsidR="00A75168" w:rsidRDefault="00572486" w:rsidP="007D763C">
      <w:pPr>
        <w:ind w:left="-851"/>
        <w:jc w:val="right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 xml:space="preserve"> </w:t>
      </w:r>
      <w:r w:rsidR="00A75168">
        <w:rPr>
          <w:b/>
          <w:sz w:val="32"/>
          <w:szCs w:val="32"/>
          <w:lang w:val="uz-Cyrl-UZ"/>
        </w:rPr>
        <w:t>Р.С.</w:t>
      </w:r>
      <w:r>
        <w:rPr>
          <w:b/>
          <w:sz w:val="32"/>
          <w:szCs w:val="32"/>
          <w:lang w:val="uz-Cyrl-UZ"/>
        </w:rPr>
        <w:t>Розикова</w:t>
      </w:r>
      <w:r w:rsidR="00A75168">
        <w:rPr>
          <w:b/>
          <w:sz w:val="32"/>
          <w:szCs w:val="32"/>
          <w:lang w:val="uz-Cyrl-UZ"/>
        </w:rPr>
        <w:t>,</w:t>
      </w:r>
      <w:r>
        <w:rPr>
          <w:b/>
          <w:sz w:val="32"/>
          <w:szCs w:val="32"/>
          <w:lang w:val="uz-Cyrl-UZ"/>
        </w:rPr>
        <w:t xml:space="preserve"> </w:t>
      </w:r>
    </w:p>
    <w:p w:rsidR="00A75168" w:rsidRPr="00A75168" w:rsidRDefault="00A75168" w:rsidP="007D763C">
      <w:pPr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Преподаватель Ташкентского фармацевтического института</w:t>
      </w:r>
      <w:r w:rsidRPr="00A75168">
        <w:rPr>
          <w:b/>
          <w:bCs/>
          <w:sz w:val="28"/>
          <w:szCs w:val="28"/>
          <w:lang w:val="uz-Cyrl-UZ"/>
        </w:rPr>
        <w:t>,</w:t>
      </w:r>
    </w:p>
    <w:p w:rsidR="00971879" w:rsidRDefault="00A75168" w:rsidP="007D763C">
      <w:pPr>
        <w:ind w:left="-851"/>
        <w:jc w:val="right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Ш.Р.</w:t>
      </w:r>
      <w:r w:rsidR="00CD2060">
        <w:rPr>
          <w:b/>
          <w:sz w:val="32"/>
          <w:szCs w:val="32"/>
          <w:lang w:val="uz-Cyrl-UZ"/>
        </w:rPr>
        <w:t>Темирова</w:t>
      </w:r>
      <w:r>
        <w:rPr>
          <w:b/>
          <w:sz w:val="32"/>
          <w:szCs w:val="32"/>
          <w:lang w:val="uz-Cyrl-UZ"/>
        </w:rPr>
        <w:t>,</w:t>
      </w:r>
      <w:r w:rsidR="00CD2060">
        <w:rPr>
          <w:b/>
          <w:sz w:val="32"/>
          <w:szCs w:val="32"/>
          <w:lang w:val="uz-Cyrl-UZ"/>
        </w:rPr>
        <w:t xml:space="preserve"> </w:t>
      </w:r>
    </w:p>
    <w:p w:rsidR="00A75168" w:rsidRPr="00A75168" w:rsidRDefault="00A75168" w:rsidP="007D763C">
      <w:pPr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Преподаватель Ташкентского фармацевтического института</w:t>
      </w:r>
    </w:p>
    <w:p w:rsidR="00A75168" w:rsidRPr="00A75168" w:rsidRDefault="00A75168" w:rsidP="00A75168">
      <w:pPr>
        <w:spacing w:line="360" w:lineRule="auto"/>
        <w:ind w:left="-851"/>
        <w:jc w:val="right"/>
        <w:rPr>
          <w:b/>
          <w:sz w:val="32"/>
          <w:szCs w:val="32"/>
          <w:lang w:val="uz-Cyrl-UZ"/>
        </w:rPr>
      </w:pPr>
    </w:p>
    <w:p w:rsidR="0040624C" w:rsidRPr="008D65FF" w:rsidRDefault="00785199" w:rsidP="008D65FF">
      <w:pPr>
        <w:spacing w:line="360" w:lineRule="auto"/>
        <w:jc w:val="both"/>
        <w:rPr>
          <w:sz w:val="28"/>
          <w:szCs w:val="28"/>
        </w:rPr>
      </w:pPr>
      <w:r w:rsidRPr="008D65FF">
        <w:rPr>
          <w:sz w:val="28"/>
          <w:szCs w:val="28"/>
        </w:rPr>
        <w:t xml:space="preserve">          </w:t>
      </w:r>
      <w:r w:rsidR="0040624C" w:rsidRPr="008D65FF">
        <w:rPr>
          <w:sz w:val="28"/>
          <w:szCs w:val="28"/>
        </w:rPr>
        <w:t>Один из самых заметных феноменов нашего времен</w:t>
      </w:r>
      <w:r w:rsidR="005C5727" w:rsidRPr="008D65FF">
        <w:rPr>
          <w:sz w:val="28"/>
          <w:szCs w:val="28"/>
        </w:rPr>
        <w:t>и -</w:t>
      </w:r>
      <w:r w:rsidR="0040624C" w:rsidRPr="008D65FF">
        <w:rPr>
          <w:sz w:val="28"/>
          <w:szCs w:val="28"/>
        </w:rPr>
        <w:t xml:space="preserve">  повысившаяся</w:t>
      </w:r>
      <w:r w:rsidR="003F3398" w:rsidRPr="008D65FF">
        <w:rPr>
          <w:sz w:val="28"/>
          <w:szCs w:val="28"/>
        </w:rPr>
        <w:t xml:space="preserve">  </w:t>
      </w:r>
      <w:r w:rsidR="0040624C" w:rsidRPr="008D65FF">
        <w:rPr>
          <w:sz w:val="28"/>
          <w:szCs w:val="28"/>
        </w:rPr>
        <w:t>потребность в общении между  народами  и  отдельными  людьми  и  многократно</w:t>
      </w:r>
      <w:r w:rsidR="0098709E"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 xml:space="preserve">превосходящая  </w:t>
      </w:r>
      <w:r w:rsidR="00EE6B9E" w:rsidRPr="008D65FF">
        <w:rPr>
          <w:sz w:val="28"/>
          <w:szCs w:val="28"/>
        </w:rPr>
        <w:t>того</w:t>
      </w:r>
      <w:r w:rsidR="0040624C" w:rsidRPr="008D65FF">
        <w:rPr>
          <w:sz w:val="28"/>
          <w:szCs w:val="28"/>
        </w:rPr>
        <w:t>,  что  было  в  прошлом,  реализация  этой   потребности.</w:t>
      </w:r>
      <w:r w:rsidR="0098709E" w:rsidRPr="008D65FF">
        <w:rPr>
          <w:sz w:val="28"/>
          <w:szCs w:val="28"/>
        </w:rPr>
        <w:t xml:space="preserve">  </w:t>
      </w:r>
      <w:r w:rsidR="0040624C" w:rsidRPr="008D65FF">
        <w:rPr>
          <w:sz w:val="28"/>
          <w:szCs w:val="28"/>
        </w:rPr>
        <w:t>Развитие  транспорта,   средств   информации   и   коммуникации,   повышение</w:t>
      </w:r>
      <w:r w:rsidR="0098709E"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>культурного   и   образовательного    уровней,    осознание    необходимости</w:t>
      </w:r>
      <w:r w:rsidR="0098709E"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>взаимопонимания и сотрудничества, поиски путей и средств решения  глобальных</w:t>
      </w:r>
      <w:r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>проблем современности -  всё это может быть  достигнуто  лишь  объединёнными</w:t>
      </w:r>
      <w:r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>усилиями всех народов и всех людей. Без сомнения, все эти  факторы  являются</w:t>
      </w:r>
      <w:r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>мощным   стимулом   для   развития   переводческой   деятельности.   Вообще,</w:t>
      </w:r>
      <w:r w:rsidRPr="008D65FF">
        <w:rPr>
          <w:sz w:val="28"/>
          <w:szCs w:val="28"/>
        </w:rPr>
        <w:t xml:space="preserve"> </w:t>
      </w:r>
      <w:r w:rsidR="0040624C" w:rsidRPr="008D65FF">
        <w:rPr>
          <w:sz w:val="28"/>
          <w:szCs w:val="28"/>
        </w:rPr>
        <w:t xml:space="preserve">современный мир такой, каким он предстаёт перед нами сегодня,  и  каким он </w:t>
      </w:r>
      <w:r w:rsidR="003F3398" w:rsidRPr="008D65FF">
        <w:rPr>
          <w:sz w:val="28"/>
          <w:szCs w:val="28"/>
        </w:rPr>
        <w:t>станет,</w:t>
      </w:r>
      <w:r w:rsidR="0040624C" w:rsidRPr="008D65FF">
        <w:rPr>
          <w:sz w:val="28"/>
          <w:szCs w:val="28"/>
        </w:rPr>
        <w:t xml:space="preserve">  даёт  возможность  видеть, какое огромное место сейчас  занимает  перевод  в  научной,  политической  и культурной жизни каждой страны и всего мира. </w:t>
      </w:r>
      <w:r w:rsidR="00591D8A" w:rsidRPr="008D65FF">
        <w:rPr>
          <w:sz w:val="28"/>
          <w:szCs w:val="28"/>
        </w:rPr>
        <w:t xml:space="preserve">Многие известные лингвисты излагают свои определения о переводе. </w:t>
      </w:r>
      <w:proofErr w:type="spellStart"/>
      <w:r w:rsidRPr="008D65FF">
        <w:rPr>
          <w:sz w:val="28"/>
          <w:szCs w:val="28"/>
        </w:rPr>
        <w:t>Л.С.</w:t>
      </w:r>
      <w:r w:rsidR="00D84ED3" w:rsidRPr="008D65FF">
        <w:rPr>
          <w:sz w:val="28"/>
          <w:szCs w:val="28"/>
        </w:rPr>
        <w:t>Бархударов</w:t>
      </w:r>
      <w:proofErr w:type="spellEnd"/>
      <w:r w:rsidR="00EE6B9E" w:rsidRPr="008D65FF">
        <w:rPr>
          <w:sz w:val="28"/>
          <w:szCs w:val="28"/>
        </w:rPr>
        <w:t xml:space="preserve"> </w:t>
      </w:r>
      <w:r w:rsidR="00487BA5">
        <w:rPr>
          <w:sz w:val="28"/>
          <w:szCs w:val="28"/>
        </w:rPr>
        <w:t xml:space="preserve"> </w:t>
      </w:r>
      <w:r w:rsidR="00EE6B9E" w:rsidRPr="008D65FF">
        <w:rPr>
          <w:sz w:val="28"/>
          <w:szCs w:val="28"/>
        </w:rPr>
        <w:t>п</w:t>
      </w:r>
      <w:r w:rsidR="00591D8A" w:rsidRPr="008D65FF">
        <w:rPr>
          <w:sz w:val="28"/>
          <w:szCs w:val="28"/>
        </w:rPr>
        <w:t>ереводом    называет    процесс</w:t>
      </w:r>
      <w:r w:rsidRPr="008D65FF">
        <w:rPr>
          <w:sz w:val="28"/>
          <w:szCs w:val="28"/>
        </w:rPr>
        <w:t xml:space="preserve"> </w:t>
      </w:r>
      <w:r w:rsidR="00591D8A" w:rsidRPr="008D65FF">
        <w:rPr>
          <w:sz w:val="28"/>
          <w:szCs w:val="28"/>
        </w:rPr>
        <w:t>преобразования речевого произведения на одном языке в  речевое  произведение</w:t>
      </w:r>
      <w:r w:rsidRPr="008D65FF">
        <w:rPr>
          <w:sz w:val="28"/>
          <w:szCs w:val="28"/>
        </w:rPr>
        <w:t xml:space="preserve"> </w:t>
      </w:r>
      <w:r w:rsidR="00591D8A" w:rsidRPr="008D65FF">
        <w:rPr>
          <w:sz w:val="28"/>
          <w:szCs w:val="28"/>
        </w:rPr>
        <w:t>на другом  языке  при  сохранении  неизменного  плана  содержания,  то  есть</w:t>
      </w:r>
      <w:r w:rsidR="003F3398" w:rsidRPr="008D65FF">
        <w:rPr>
          <w:sz w:val="28"/>
          <w:szCs w:val="28"/>
        </w:rPr>
        <w:t xml:space="preserve"> </w:t>
      </w:r>
      <w:r w:rsidR="00591D8A" w:rsidRPr="008D65FF">
        <w:rPr>
          <w:sz w:val="28"/>
          <w:szCs w:val="28"/>
        </w:rPr>
        <w:t>значения</w:t>
      </w:r>
      <w:r w:rsidR="008914A5" w:rsidRPr="008914A5">
        <w:rPr>
          <w:sz w:val="28"/>
          <w:szCs w:val="28"/>
        </w:rPr>
        <w:t xml:space="preserve"> [</w:t>
      </w:r>
      <w:proofErr w:type="spellStart"/>
      <w:r w:rsidR="00A75168">
        <w:rPr>
          <w:sz w:val="28"/>
          <w:szCs w:val="28"/>
        </w:rPr>
        <w:t>Бархударов</w:t>
      </w:r>
      <w:proofErr w:type="spellEnd"/>
      <w:r w:rsidR="00A75168" w:rsidRPr="00A75168">
        <w:rPr>
          <w:sz w:val="28"/>
          <w:szCs w:val="28"/>
        </w:rPr>
        <w:t xml:space="preserve">: </w:t>
      </w:r>
      <w:r w:rsidR="00A75168">
        <w:rPr>
          <w:sz w:val="28"/>
          <w:szCs w:val="28"/>
        </w:rPr>
        <w:t>240</w:t>
      </w:r>
      <w:r w:rsidR="00A75168" w:rsidRPr="00A75168">
        <w:rPr>
          <w:sz w:val="28"/>
          <w:szCs w:val="28"/>
        </w:rPr>
        <w:t>- 1</w:t>
      </w:r>
      <w:r w:rsidR="008914A5" w:rsidRPr="008914A5">
        <w:rPr>
          <w:sz w:val="28"/>
          <w:szCs w:val="28"/>
        </w:rPr>
        <w:t>]</w:t>
      </w:r>
      <w:r w:rsidR="00EE6B9E" w:rsidRPr="008D65FF">
        <w:rPr>
          <w:sz w:val="28"/>
          <w:szCs w:val="28"/>
        </w:rPr>
        <w:t xml:space="preserve"> </w:t>
      </w:r>
    </w:p>
    <w:p w:rsidR="003874A9" w:rsidRPr="00785199" w:rsidRDefault="00785199" w:rsidP="0098709E">
      <w:p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          </w:t>
      </w:r>
      <w:r w:rsidR="003874A9" w:rsidRPr="00785199">
        <w:rPr>
          <w:sz w:val="28"/>
          <w:szCs w:val="28"/>
        </w:rPr>
        <w:t>Для становления образования каждого человека</w:t>
      </w:r>
      <w:r w:rsidR="00591D8A" w:rsidRPr="00785199">
        <w:rPr>
          <w:sz w:val="28"/>
          <w:szCs w:val="28"/>
        </w:rPr>
        <w:t>, во</w:t>
      </w:r>
      <w:r w:rsidR="00EE6B9E">
        <w:rPr>
          <w:sz w:val="28"/>
          <w:szCs w:val="28"/>
        </w:rPr>
        <w:t>-</w:t>
      </w:r>
      <w:r w:rsidR="00591D8A" w:rsidRPr="00785199">
        <w:rPr>
          <w:sz w:val="28"/>
          <w:szCs w:val="28"/>
        </w:rPr>
        <w:t xml:space="preserve">первых, </w:t>
      </w:r>
      <w:r w:rsidR="003874A9" w:rsidRPr="00785199">
        <w:rPr>
          <w:sz w:val="28"/>
          <w:szCs w:val="28"/>
        </w:rPr>
        <w:t xml:space="preserve">важно познакомиться с шедеврами мировой литературы. Однако не каждый </w:t>
      </w:r>
      <w:r w:rsidR="003874A9" w:rsidRPr="00785199">
        <w:rPr>
          <w:sz w:val="28"/>
          <w:szCs w:val="28"/>
        </w:rPr>
        <w:lastRenderedPageBreak/>
        <w:t xml:space="preserve">может познавать произведения на языке-оригинале. Лишь благодаря писателям-переводчикам нам становятся доступны бесценные кладези всемирной литературы. Невозможно переоценить перевод </w:t>
      </w:r>
      <w:r w:rsidR="005C5727" w:rsidRPr="005C5727">
        <w:rPr>
          <w:sz w:val="28"/>
          <w:szCs w:val="28"/>
        </w:rPr>
        <w:t xml:space="preserve"> </w:t>
      </w:r>
      <w:r w:rsidR="003874A9" w:rsidRPr="00785199">
        <w:rPr>
          <w:sz w:val="28"/>
          <w:szCs w:val="28"/>
        </w:rPr>
        <w:t xml:space="preserve">литературы, так как с ее помощью разные народы обмениваются друг с другом мыслями и идеями. И когда мы читаем переводной текст, мы воспринимаем его как художественный, и не задумываемся о том, какой труд приложил переводчик для максимально достоверной передачи смысла оригинала литературного произведения. </w:t>
      </w:r>
    </w:p>
    <w:p w:rsidR="008914A5" w:rsidRPr="00413D8B" w:rsidRDefault="003874A9" w:rsidP="00EE6B9E">
      <w:pPr>
        <w:spacing w:line="360" w:lineRule="auto"/>
        <w:ind w:firstLine="708"/>
        <w:jc w:val="both"/>
        <w:rPr>
          <w:sz w:val="28"/>
          <w:szCs w:val="28"/>
        </w:rPr>
      </w:pPr>
      <w:r w:rsidRPr="00785199">
        <w:rPr>
          <w:sz w:val="28"/>
          <w:szCs w:val="28"/>
        </w:rPr>
        <w:t>Перевод художественных текстов осложнен высокой смысловой загруженностью, и переводчику, зачастую, приходится создавать текст на другом языке заново, а не воспроизводить его с другого языка. На восприятие текста влияет многое: культура, подтекст, национальные особенности, быт и т.д., поэтому переводчику важно верно адаптировать текст ко всем этим условиям.</w:t>
      </w:r>
      <w:r w:rsidR="00D84ED3">
        <w:rPr>
          <w:sz w:val="28"/>
          <w:szCs w:val="28"/>
          <w:lang w:val="uz-Cyrl-UZ"/>
        </w:rPr>
        <w:t xml:space="preserve"> </w:t>
      </w:r>
      <w:r w:rsidR="00652BDB" w:rsidRPr="00785199">
        <w:rPr>
          <w:sz w:val="28"/>
          <w:szCs w:val="28"/>
        </w:rPr>
        <w:t>Художественным переводом называется перевод произведений художественной литературы. Произведения художественной литературы противопоставляются всем прочим речевым произведениям благодаря тому, что для всех них доминантной является одна из коммуникативных функций, а именно художественно-эстетическая или поэтическая. Основная цель любого произведения этого типа заключается в достижении определенного эстетического воздействия, создании художественного образа. Такая эстетическая направленность отличает художественную речь от остальных актов речевой коммуникации, информативное содержание которых является первичным, самостоятельным</w:t>
      </w:r>
      <w:r w:rsidR="00D84ED3">
        <w:rPr>
          <w:sz w:val="28"/>
          <w:szCs w:val="28"/>
          <w:lang w:val="uz-Cyrl-UZ"/>
        </w:rPr>
        <w:t xml:space="preserve">. </w:t>
      </w:r>
      <w:r w:rsidR="001739C1" w:rsidRPr="00785199">
        <w:rPr>
          <w:sz w:val="28"/>
          <w:szCs w:val="28"/>
        </w:rPr>
        <w:t>Художественный перевод, как поэтический, так и прозаический</w:t>
      </w:r>
      <w:r w:rsidR="00D84ED3">
        <w:rPr>
          <w:sz w:val="28"/>
          <w:szCs w:val="28"/>
          <w:lang w:val="uz-Cyrl-UZ"/>
        </w:rPr>
        <w:t xml:space="preserve"> является </w:t>
      </w:r>
      <w:r w:rsidR="001739C1" w:rsidRPr="00785199">
        <w:rPr>
          <w:sz w:val="28"/>
          <w:szCs w:val="28"/>
        </w:rPr>
        <w:t>искусство</w:t>
      </w:r>
      <w:r w:rsidR="00D84ED3">
        <w:rPr>
          <w:sz w:val="28"/>
          <w:szCs w:val="28"/>
          <w:lang w:val="uz-Cyrl-UZ"/>
        </w:rPr>
        <w:t>м</w:t>
      </w:r>
      <w:r w:rsidR="001739C1" w:rsidRPr="00785199">
        <w:rPr>
          <w:sz w:val="28"/>
          <w:szCs w:val="28"/>
        </w:rPr>
        <w:t>. Искусство – плод творчества. А творчество несовместимо с буквализмом. Это уже отчётливо осознавала русская литература XVIII в</w:t>
      </w:r>
      <w:r w:rsidR="00D84ED3">
        <w:rPr>
          <w:sz w:val="28"/>
          <w:szCs w:val="28"/>
          <w:lang w:val="uz-Cyrl-UZ"/>
        </w:rPr>
        <w:t>ека</w:t>
      </w:r>
      <w:r w:rsidR="00785199" w:rsidRPr="00785199">
        <w:rPr>
          <w:sz w:val="28"/>
          <w:szCs w:val="28"/>
        </w:rPr>
        <w:t xml:space="preserve">. </w:t>
      </w:r>
      <w:r w:rsidR="001739C1" w:rsidRPr="00785199">
        <w:rPr>
          <w:sz w:val="28"/>
          <w:szCs w:val="28"/>
        </w:rPr>
        <w:t xml:space="preserve"> Она отграничивала точность буквальную, подстрочную от точности художественной. Она понимала, что только художественная точность даёт читателю войти в круг мыслей и настроений </w:t>
      </w:r>
      <w:r w:rsidR="001739C1" w:rsidRPr="00785199">
        <w:rPr>
          <w:sz w:val="28"/>
          <w:szCs w:val="28"/>
        </w:rPr>
        <w:lastRenderedPageBreak/>
        <w:t>автора, наглядно представить себе его стилевую систему во всём её своеобразии, что только художественная точность не приукрашивает автора.</w:t>
      </w:r>
      <w:r w:rsidR="00785199" w:rsidRPr="00785199">
        <w:rPr>
          <w:sz w:val="28"/>
          <w:szCs w:val="28"/>
        </w:rPr>
        <w:t xml:space="preserve"> </w:t>
      </w:r>
      <w:r w:rsidRPr="00785199">
        <w:rPr>
          <w:sz w:val="28"/>
          <w:szCs w:val="28"/>
        </w:rPr>
        <w:t>Если бы перевод был буквально дословным, то он был бы не способен н</w:t>
      </w:r>
      <w:r w:rsidR="00EE6B9E">
        <w:rPr>
          <w:sz w:val="28"/>
          <w:szCs w:val="28"/>
        </w:rPr>
        <w:t>а</w:t>
      </w:r>
      <w:r w:rsidRPr="00785199">
        <w:rPr>
          <w:sz w:val="28"/>
          <w:szCs w:val="28"/>
        </w:rPr>
        <w:t xml:space="preserve"> то, что</w:t>
      </w:r>
      <w:r w:rsidR="00EE6B9E">
        <w:rPr>
          <w:sz w:val="28"/>
          <w:szCs w:val="28"/>
        </w:rPr>
        <w:t>бы не только</w:t>
      </w:r>
      <w:r w:rsidRPr="00785199">
        <w:rPr>
          <w:sz w:val="28"/>
          <w:szCs w:val="28"/>
        </w:rPr>
        <w:t xml:space="preserve"> отразить все глубины художественного произведения, но порой и общий смысл. Стоит отметить, что часто художественный перевод может не совпадать с оригиналом</w:t>
      </w:r>
      <w:r w:rsidR="00EE6B9E">
        <w:rPr>
          <w:sz w:val="28"/>
          <w:szCs w:val="28"/>
        </w:rPr>
        <w:t>.</w:t>
      </w:r>
      <w:r w:rsidRPr="00785199">
        <w:rPr>
          <w:sz w:val="28"/>
          <w:szCs w:val="28"/>
        </w:rPr>
        <w:t xml:space="preserve"> </w:t>
      </w:r>
      <w:r w:rsidR="00EE6B9E" w:rsidRPr="00785199">
        <w:rPr>
          <w:sz w:val="28"/>
          <w:szCs w:val="28"/>
        </w:rPr>
        <w:t>О</w:t>
      </w:r>
      <w:r w:rsidRPr="00785199">
        <w:rPr>
          <w:sz w:val="28"/>
          <w:szCs w:val="28"/>
        </w:rPr>
        <w:t xml:space="preserve">сновное правило заключается в том, чтобы для носителей языка перевода было понятно то же, что и говорило исходное высказывание для носителей своего языка. И писатель-переводчик, как носитель языка, предлагает нам свое </w:t>
      </w:r>
      <w:r w:rsidR="00A12149" w:rsidRPr="00785199">
        <w:rPr>
          <w:sz w:val="28"/>
          <w:szCs w:val="28"/>
        </w:rPr>
        <w:t>понимание оригинального текста.</w:t>
      </w:r>
      <w:r w:rsidR="00785199" w:rsidRPr="00785199">
        <w:rPr>
          <w:sz w:val="28"/>
          <w:szCs w:val="28"/>
        </w:rPr>
        <w:t xml:space="preserve"> </w:t>
      </w:r>
      <w:r w:rsidRPr="00785199">
        <w:rPr>
          <w:sz w:val="28"/>
          <w:szCs w:val="28"/>
        </w:rPr>
        <w:t>Поэтому, художественный перевод должен быть всесторонне осмыслен с точки зрения оригинала, здесь уже не обойдешься только знанием иностранного языка, здесь нужно особое чутье, мастерство - уметь чувствовать языковые формы, игру слов, и уметь</w:t>
      </w:r>
      <w:r w:rsidR="001739C1" w:rsidRPr="00785199">
        <w:rPr>
          <w:sz w:val="28"/>
          <w:szCs w:val="28"/>
        </w:rPr>
        <w:t xml:space="preserve"> передать художественный образ.</w:t>
      </w:r>
      <w:r w:rsidR="00785199" w:rsidRPr="00785199">
        <w:rPr>
          <w:sz w:val="28"/>
          <w:szCs w:val="28"/>
        </w:rPr>
        <w:t xml:space="preserve"> </w:t>
      </w:r>
      <w:r w:rsidR="001739C1" w:rsidRPr="00785199">
        <w:rPr>
          <w:sz w:val="28"/>
          <w:szCs w:val="28"/>
        </w:rPr>
        <w:t xml:space="preserve">Перевод художественной литературы представляет собой гораздо более сложную проблему, и вопрос точности решается здесь в несколько ином плане. </w:t>
      </w:r>
    </w:p>
    <w:p w:rsidR="008914A5" w:rsidRPr="007D763C" w:rsidRDefault="00A75168" w:rsidP="00A75168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 xml:space="preserve">        </w:t>
      </w:r>
      <w:r w:rsidR="001739C1" w:rsidRPr="00A75168">
        <w:rPr>
          <w:sz w:val="28"/>
          <w:szCs w:val="28"/>
        </w:rPr>
        <w:t xml:space="preserve">В художественной литературе используются образы в широком смысле слова, ибо искусство есть мышление образами. Образность создается писателем самыми разнообразными языковыми средствами, и для этого он пользуется всем богатством языка. Поэтому переводчик должен особенно тщательно взвешивать все детали, из которых складывается художественное впечатление, чтобы в переводе не лишить произведение его яркости, красочности и индивидуальных особенностей стиля автора. Но, вместе с тем, переводчик не должен слепо копировать каждую деталь, если это идет вразрез со стилистическими нормами русского языка. </w:t>
      </w:r>
      <w:r w:rsidR="00A12149" w:rsidRPr="00A75168">
        <w:rPr>
          <w:sz w:val="28"/>
          <w:szCs w:val="28"/>
        </w:rPr>
        <w:t>Анализ переводов литературных произведений показывает, что в связи с указанной задачей для них типичны отклонения от максимально возможной смысловой точности с целью</w:t>
      </w:r>
      <w:r w:rsidR="00D84ED3" w:rsidRPr="00A75168">
        <w:rPr>
          <w:sz w:val="28"/>
          <w:szCs w:val="28"/>
        </w:rPr>
        <w:t xml:space="preserve">, </w:t>
      </w:r>
      <w:r w:rsidR="00A12149" w:rsidRPr="00A75168">
        <w:rPr>
          <w:sz w:val="28"/>
          <w:szCs w:val="28"/>
        </w:rPr>
        <w:t xml:space="preserve">обеспечить художественность перевода. </w:t>
      </w:r>
      <w:r w:rsidR="008914A5" w:rsidRPr="00A75168">
        <w:rPr>
          <w:sz w:val="28"/>
          <w:szCs w:val="28"/>
          <w:lang w:val="en-US"/>
        </w:rPr>
        <w:t>[</w:t>
      </w:r>
      <w:proofErr w:type="gramStart"/>
      <w:r w:rsidR="00413D8B" w:rsidRPr="00A75168">
        <w:rPr>
          <w:sz w:val="28"/>
          <w:szCs w:val="28"/>
        </w:rPr>
        <w:t>Комиссаров</w:t>
      </w:r>
      <w:r w:rsidR="00413D8B" w:rsidRPr="007D763C">
        <w:rPr>
          <w:sz w:val="28"/>
          <w:szCs w:val="28"/>
          <w:lang w:val="en-US"/>
        </w:rPr>
        <w:t xml:space="preserve"> </w:t>
      </w:r>
      <w:r w:rsidRPr="00A75168">
        <w:rPr>
          <w:sz w:val="28"/>
          <w:szCs w:val="28"/>
          <w:lang w:val="en-US"/>
        </w:rPr>
        <w:t>:</w:t>
      </w:r>
      <w:r w:rsidRPr="007D763C">
        <w:rPr>
          <w:sz w:val="28"/>
          <w:szCs w:val="28"/>
          <w:lang w:val="en-US"/>
        </w:rPr>
        <w:t>253</w:t>
      </w:r>
      <w:proofErr w:type="gramEnd"/>
      <w:r w:rsidRPr="00A75168">
        <w:rPr>
          <w:sz w:val="28"/>
          <w:szCs w:val="28"/>
          <w:lang w:val="en-US"/>
        </w:rPr>
        <w:t>-2</w:t>
      </w:r>
      <w:r w:rsidR="008914A5" w:rsidRPr="007D763C">
        <w:rPr>
          <w:sz w:val="28"/>
          <w:szCs w:val="28"/>
          <w:lang w:val="en-US"/>
        </w:rPr>
        <w:t>]</w:t>
      </w:r>
    </w:p>
    <w:p w:rsidR="00A12149" w:rsidRPr="007D763C" w:rsidRDefault="00A12149" w:rsidP="00EE6B9E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785199">
        <w:rPr>
          <w:sz w:val="28"/>
          <w:szCs w:val="28"/>
        </w:rPr>
        <w:lastRenderedPageBreak/>
        <w:t>Приведем</w:t>
      </w:r>
      <w:r w:rsidR="00785199" w:rsidRPr="007D763C">
        <w:rPr>
          <w:sz w:val="28"/>
          <w:szCs w:val="28"/>
          <w:lang w:val="en-US"/>
        </w:rPr>
        <w:t xml:space="preserve"> </w:t>
      </w:r>
      <w:r w:rsidRPr="00785199">
        <w:rPr>
          <w:sz w:val="28"/>
          <w:szCs w:val="28"/>
        </w:rPr>
        <w:t>пример</w:t>
      </w:r>
      <w:r w:rsidR="00785199" w:rsidRPr="007D763C">
        <w:rPr>
          <w:sz w:val="28"/>
          <w:szCs w:val="28"/>
          <w:lang w:val="en-US"/>
        </w:rPr>
        <w:t xml:space="preserve"> </w:t>
      </w:r>
      <w:r w:rsidRPr="00785199">
        <w:rPr>
          <w:sz w:val="28"/>
          <w:szCs w:val="28"/>
        </w:rPr>
        <w:t>подобных</w:t>
      </w:r>
      <w:r w:rsidR="00785199" w:rsidRPr="007D763C">
        <w:rPr>
          <w:sz w:val="28"/>
          <w:szCs w:val="28"/>
          <w:lang w:val="en-US"/>
        </w:rPr>
        <w:t xml:space="preserve"> </w:t>
      </w:r>
      <w:r w:rsidRPr="00785199">
        <w:rPr>
          <w:sz w:val="28"/>
          <w:szCs w:val="28"/>
        </w:rPr>
        <w:t>отклонений</w:t>
      </w:r>
      <w:r w:rsidRPr="007D763C">
        <w:rPr>
          <w:sz w:val="28"/>
          <w:szCs w:val="28"/>
          <w:lang w:val="en-US"/>
        </w:rPr>
        <w:t>.</w:t>
      </w:r>
    </w:p>
    <w:p w:rsidR="00A12149" w:rsidRPr="00785199" w:rsidRDefault="00A12149" w:rsidP="0098709E">
      <w:pPr>
        <w:spacing w:line="360" w:lineRule="auto"/>
        <w:jc w:val="center"/>
        <w:rPr>
          <w:b/>
          <w:sz w:val="28"/>
          <w:szCs w:val="28"/>
        </w:rPr>
      </w:pPr>
      <w:r w:rsidRPr="00785199">
        <w:rPr>
          <w:b/>
          <w:sz w:val="28"/>
          <w:szCs w:val="28"/>
          <w:lang w:val="en-US"/>
        </w:rPr>
        <w:t xml:space="preserve">The mountain tops were hidden in a grey waste of sky... </w:t>
      </w:r>
      <w:r w:rsidRPr="00785199">
        <w:rPr>
          <w:b/>
          <w:sz w:val="28"/>
          <w:szCs w:val="28"/>
        </w:rPr>
        <w:t>(</w:t>
      </w:r>
      <w:proofErr w:type="spellStart"/>
      <w:r w:rsidRPr="00785199">
        <w:rPr>
          <w:b/>
          <w:sz w:val="28"/>
          <w:szCs w:val="28"/>
        </w:rPr>
        <w:t>A.Cronin</w:t>
      </w:r>
      <w:proofErr w:type="spellEnd"/>
      <w:r w:rsidRPr="00785199">
        <w:rPr>
          <w:b/>
          <w:sz w:val="28"/>
          <w:szCs w:val="28"/>
        </w:rPr>
        <w:t>)</w:t>
      </w:r>
    </w:p>
    <w:p w:rsidR="00A12149" w:rsidRPr="00785199" w:rsidRDefault="00A12149" w:rsidP="0098709E">
      <w:pPr>
        <w:spacing w:line="360" w:lineRule="auto"/>
        <w:jc w:val="center"/>
        <w:rPr>
          <w:b/>
          <w:sz w:val="28"/>
          <w:szCs w:val="28"/>
        </w:rPr>
      </w:pPr>
      <w:r w:rsidRPr="00785199">
        <w:rPr>
          <w:b/>
          <w:sz w:val="28"/>
          <w:szCs w:val="28"/>
        </w:rPr>
        <w:t xml:space="preserve">Вершины гор тонули в сером небе. (Пер. М. </w:t>
      </w:r>
      <w:proofErr w:type="spellStart"/>
      <w:r w:rsidRPr="00785199">
        <w:rPr>
          <w:b/>
          <w:sz w:val="28"/>
          <w:szCs w:val="28"/>
        </w:rPr>
        <w:t>Абкиной</w:t>
      </w:r>
      <w:proofErr w:type="spellEnd"/>
      <w:r w:rsidRPr="00785199">
        <w:rPr>
          <w:b/>
          <w:sz w:val="28"/>
          <w:szCs w:val="28"/>
        </w:rPr>
        <w:t>)</w:t>
      </w:r>
    </w:p>
    <w:p w:rsidR="00A12149" w:rsidRPr="00785199" w:rsidRDefault="00785199" w:rsidP="0098709E">
      <w:p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          </w:t>
      </w:r>
      <w:r w:rsidR="00A12149" w:rsidRPr="00785199">
        <w:rPr>
          <w:sz w:val="28"/>
          <w:szCs w:val="28"/>
        </w:rPr>
        <w:t xml:space="preserve">Ясно, что отказ от ближайшего соответствия английскому </w:t>
      </w:r>
      <w:proofErr w:type="spellStart"/>
      <w:r w:rsidR="00A12149" w:rsidRPr="00785199">
        <w:rPr>
          <w:sz w:val="28"/>
          <w:szCs w:val="28"/>
        </w:rPr>
        <w:t>were</w:t>
      </w:r>
      <w:proofErr w:type="spellEnd"/>
      <w:r w:rsidRPr="00785199">
        <w:rPr>
          <w:sz w:val="28"/>
          <w:szCs w:val="28"/>
        </w:rPr>
        <w:t xml:space="preserve"> </w:t>
      </w:r>
      <w:proofErr w:type="spellStart"/>
      <w:r w:rsidR="00A12149" w:rsidRPr="00785199">
        <w:rPr>
          <w:sz w:val="28"/>
          <w:szCs w:val="28"/>
        </w:rPr>
        <w:t>hidden</w:t>
      </w:r>
      <w:proofErr w:type="spellEnd"/>
      <w:r w:rsidR="00A12149" w:rsidRPr="00785199">
        <w:rPr>
          <w:sz w:val="28"/>
          <w:szCs w:val="28"/>
        </w:rPr>
        <w:t xml:space="preserve">   не   случаен.   Глагол   «тонули»   хорошо   передает здесь и беспредельность небесного свода (</w:t>
      </w:r>
      <w:proofErr w:type="spellStart"/>
      <w:r w:rsidR="00A12149" w:rsidRPr="00785199">
        <w:rPr>
          <w:sz w:val="28"/>
          <w:szCs w:val="28"/>
        </w:rPr>
        <w:t>waste</w:t>
      </w:r>
      <w:proofErr w:type="spellEnd"/>
      <w:r w:rsidRPr="00785199">
        <w:rPr>
          <w:sz w:val="28"/>
          <w:szCs w:val="28"/>
        </w:rPr>
        <w:t xml:space="preserve"> </w:t>
      </w:r>
      <w:proofErr w:type="spellStart"/>
      <w:r w:rsidR="00A12149" w:rsidRPr="00785199">
        <w:rPr>
          <w:sz w:val="28"/>
          <w:szCs w:val="28"/>
        </w:rPr>
        <w:t>of</w:t>
      </w:r>
      <w:proofErr w:type="spellEnd"/>
      <w:r w:rsidRPr="00785199">
        <w:rPr>
          <w:sz w:val="28"/>
          <w:szCs w:val="28"/>
        </w:rPr>
        <w:t xml:space="preserve"> </w:t>
      </w:r>
      <w:proofErr w:type="spellStart"/>
      <w:r w:rsidR="00A12149" w:rsidRPr="00785199">
        <w:rPr>
          <w:sz w:val="28"/>
          <w:szCs w:val="28"/>
        </w:rPr>
        <w:t>sky</w:t>
      </w:r>
      <w:proofErr w:type="spellEnd"/>
      <w:r w:rsidR="00A12149" w:rsidRPr="00785199">
        <w:rPr>
          <w:sz w:val="28"/>
          <w:szCs w:val="28"/>
        </w:rPr>
        <w:t>).</w:t>
      </w:r>
    </w:p>
    <w:p w:rsidR="001739C1" w:rsidRPr="00785199" w:rsidRDefault="00785199" w:rsidP="0098709E">
      <w:p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           </w:t>
      </w:r>
      <w:r w:rsidR="001739C1" w:rsidRPr="00785199">
        <w:rPr>
          <w:sz w:val="28"/>
          <w:szCs w:val="28"/>
        </w:rPr>
        <w:t>В случае необходимости переводчик имеет право заменить один прием другим, производящим равный эффект. Хорошим примером точности перевода художественной литературы может служить перевод С. Я. Маршаком следующей строки из 66 сонета Шекспира:</w:t>
      </w:r>
    </w:p>
    <w:p w:rsidR="001739C1" w:rsidRPr="00785199" w:rsidRDefault="001739C1" w:rsidP="0098709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85199">
        <w:rPr>
          <w:b/>
          <w:sz w:val="28"/>
          <w:szCs w:val="28"/>
          <w:lang w:val="en-US"/>
        </w:rPr>
        <w:t>And strength by limping sway disabled...</w:t>
      </w:r>
    </w:p>
    <w:p w:rsidR="001739C1" w:rsidRPr="00785199" w:rsidRDefault="001739C1" w:rsidP="0098709E">
      <w:pPr>
        <w:spacing w:line="360" w:lineRule="auto"/>
        <w:jc w:val="center"/>
        <w:rPr>
          <w:b/>
          <w:sz w:val="28"/>
          <w:szCs w:val="28"/>
        </w:rPr>
      </w:pPr>
      <w:r w:rsidRPr="00785199">
        <w:rPr>
          <w:b/>
          <w:sz w:val="28"/>
          <w:szCs w:val="28"/>
        </w:rPr>
        <w:t>И мощь в плену у немощи беззубой.</w:t>
      </w:r>
    </w:p>
    <w:p w:rsidR="001D7044" w:rsidRPr="00785199" w:rsidRDefault="00A75168" w:rsidP="009870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 xml:space="preserve">       </w:t>
      </w:r>
      <w:r w:rsidR="001739C1" w:rsidRPr="00785199">
        <w:rPr>
          <w:sz w:val="28"/>
          <w:szCs w:val="28"/>
        </w:rPr>
        <w:t xml:space="preserve">Определение </w:t>
      </w:r>
      <w:proofErr w:type="spellStart"/>
      <w:r w:rsidR="001739C1" w:rsidRPr="00785199">
        <w:rPr>
          <w:sz w:val="28"/>
          <w:szCs w:val="28"/>
        </w:rPr>
        <w:t>limping</w:t>
      </w:r>
      <w:proofErr w:type="spellEnd"/>
      <w:r w:rsidR="001739C1" w:rsidRPr="00785199">
        <w:rPr>
          <w:sz w:val="28"/>
          <w:szCs w:val="28"/>
        </w:rPr>
        <w:t xml:space="preserve"> «хромой» заменено определением «беззубый». Но оба эти определения говорят о физической немощи и поэтому равноценны в образном плане. Здесь, несмотря на отсутствие формальной точности, внутренний характер образности полностью сохранен.</w:t>
      </w:r>
    </w:p>
    <w:p w:rsidR="00E04189" w:rsidRPr="00785199" w:rsidRDefault="00A75168" w:rsidP="009870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 xml:space="preserve">         </w:t>
      </w:r>
      <w:r w:rsidR="00E04189" w:rsidRPr="00785199">
        <w:rPr>
          <w:sz w:val="28"/>
          <w:szCs w:val="28"/>
        </w:rPr>
        <w:t>В следующих примерах приведены анализы примеров переводческих  трансформаций в переводах рассказа Эдгара</w:t>
      </w:r>
      <w:proofErr w:type="gramStart"/>
      <w:r w:rsidR="00E04189" w:rsidRPr="00785199">
        <w:rPr>
          <w:sz w:val="28"/>
          <w:szCs w:val="28"/>
        </w:rPr>
        <w:t xml:space="preserve"> П</w:t>
      </w:r>
      <w:proofErr w:type="gramEnd"/>
      <w:r w:rsidR="00E04189" w:rsidRPr="00785199">
        <w:rPr>
          <w:sz w:val="28"/>
          <w:szCs w:val="28"/>
        </w:rPr>
        <w:t xml:space="preserve">о </w:t>
      </w:r>
      <w:r w:rsidR="002A4C61" w:rsidRPr="00785199">
        <w:rPr>
          <w:sz w:val="28"/>
          <w:szCs w:val="28"/>
        </w:rPr>
        <w:t>«Золотой Жук»</w:t>
      </w:r>
      <w:r w:rsidR="00EE6B9E">
        <w:rPr>
          <w:sz w:val="28"/>
          <w:szCs w:val="28"/>
        </w:rPr>
        <w:t>,</w:t>
      </w:r>
      <w:r w:rsidR="002A4C61" w:rsidRPr="00785199">
        <w:rPr>
          <w:sz w:val="28"/>
          <w:szCs w:val="28"/>
        </w:rPr>
        <w:t xml:space="preserve"> </w:t>
      </w:r>
      <w:r w:rsidR="00E04189" w:rsidRPr="00785199">
        <w:rPr>
          <w:sz w:val="28"/>
          <w:szCs w:val="28"/>
        </w:rPr>
        <w:t xml:space="preserve">русский  перевод которого представлен А. </w:t>
      </w:r>
      <w:proofErr w:type="spellStart"/>
      <w:r w:rsidR="00E04189" w:rsidRPr="00785199">
        <w:rPr>
          <w:sz w:val="28"/>
          <w:szCs w:val="28"/>
        </w:rPr>
        <w:t>Старцевым</w:t>
      </w:r>
      <w:proofErr w:type="spellEnd"/>
      <w:r w:rsidR="00785199" w:rsidRPr="00785199">
        <w:rPr>
          <w:sz w:val="28"/>
          <w:szCs w:val="28"/>
        </w:rPr>
        <w:t>:</w:t>
      </w:r>
    </w:p>
    <w:p w:rsidR="001D7044" w:rsidRPr="00785199" w:rsidRDefault="001D7044" w:rsidP="0098709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85199">
        <w:rPr>
          <w:b/>
          <w:sz w:val="28"/>
          <w:szCs w:val="28"/>
          <w:lang w:val="en-US"/>
        </w:rPr>
        <w:t>He had with him manybooks, but rarely employed them.</w:t>
      </w:r>
    </w:p>
    <w:p w:rsidR="001D7044" w:rsidRPr="00785199" w:rsidRDefault="001D7044" w:rsidP="0098709E">
      <w:pPr>
        <w:spacing w:line="360" w:lineRule="auto"/>
        <w:jc w:val="center"/>
        <w:rPr>
          <w:b/>
          <w:sz w:val="28"/>
          <w:szCs w:val="28"/>
        </w:rPr>
      </w:pPr>
      <w:r w:rsidRPr="00785199">
        <w:rPr>
          <w:b/>
          <w:sz w:val="28"/>
          <w:szCs w:val="28"/>
        </w:rPr>
        <w:t xml:space="preserve">У </w:t>
      </w:r>
      <w:proofErr w:type="spellStart"/>
      <w:r w:rsidRPr="00785199">
        <w:rPr>
          <w:b/>
          <w:sz w:val="28"/>
          <w:szCs w:val="28"/>
        </w:rPr>
        <w:t>Леграна</w:t>
      </w:r>
      <w:proofErr w:type="spellEnd"/>
      <w:r w:rsidRPr="00785199">
        <w:rPr>
          <w:b/>
          <w:sz w:val="28"/>
          <w:szCs w:val="28"/>
        </w:rPr>
        <w:t xml:space="preserve"> было</w:t>
      </w:r>
      <w:r w:rsidR="00785199" w:rsidRPr="00785199">
        <w:rPr>
          <w:b/>
          <w:sz w:val="28"/>
          <w:szCs w:val="28"/>
        </w:rPr>
        <w:t xml:space="preserve"> </w:t>
      </w:r>
      <w:r w:rsidRPr="00785199">
        <w:rPr>
          <w:b/>
          <w:sz w:val="28"/>
          <w:szCs w:val="28"/>
        </w:rPr>
        <w:t>немало книг, но он редко к ним</w:t>
      </w:r>
      <w:r w:rsidR="00EE6B9E">
        <w:rPr>
          <w:b/>
          <w:sz w:val="28"/>
          <w:szCs w:val="28"/>
        </w:rPr>
        <w:t xml:space="preserve"> </w:t>
      </w:r>
      <w:r w:rsidRPr="00785199">
        <w:rPr>
          <w:b/>
          <w:sz w:val="28"/>
          <w:szCs w:val="28"/>
        </w:rPr>
        <w:t>обращался.</w:t>
      </w:r>
    </w:p>
    <w:p w:rsidR="001D7044" w:rsidRPr="00785199" w:rsidRDefault="00785199" w:rsidP="0098709E">
      <w:p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           </w:t>
      </w:r>
      <w:r w:rsidR="001D7044" w:rsidRPr="00785199">
        <w:rPr>
          <w:sz w:val="28"/>
          <w:szCs w:val="28"/>
        </w:rPr>
        <w:t>Во</w:t>
      </w:r>
      <w:r w:rsidR="00EE6B9E">
        <w:rPr>
          <w:sz w:val="28"/>
          <w:szCs w:val="28"/>
        </w:rPr>
        <w:t>-</w:t>
      </w:r>
      <w:r w:rsidR="001D7044" w:rsidRPr="00785199">
        <w:rPr>
          <w:sz w:val="28"/>
          <w:szCs w:val="28"/>
        </w:rPr>
        <w:t>первых, мы видим</w:t>
      </w:r>
      <w:r w:rsidR="00EE6B9E">
        <w:rPr>
          <w:sz w:val="28"/>
          <w:szCs w:val="28"/>
        </w:rPr>
        <w:t>,</w:t>
      </w:r>
      <w:r w:rsidR="001D7044" w:rsidRPr="00785199">
        <w:rPr>
          <w:sz w:val="28"/>
          <w:szCs w:val="28"/>
        </w:rPr>
        <w:t xml:space="preserve"> что английское местоимение “</w:t>
      </w:r>
      <w:proofErr w:type="spellStart"/>
      <w:r w:rsidR="001D7044" w:rsidRPr="00785199">
        <w:rPr>
          <w:sz w:val="28"/>
          <w:szCs w:val="28"/>
        </w:rPr>
        <w:t>he</w:t>
      </w:r>
      <w:proofErr w:type="spellEnd"/>
      <w:r w:rsidR="001D7044" w:rsidRPr="00785199">
        <w:rPr>
          <w:sz w:val="28"/>
          <w:szCs w:val="28"/>
        </w:rPr>
        <w:t>” в именительном падеже  с</w:t>
      </w:r>
      <w:r w:rsidRPr="00785199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>глаголом “</w:t>
      </w:r>
      <w:proofErr w:type="spellStart"/>
      <w:r w:rsidR="001D7044" w:rsidRPr="00785199">
        <w:rPr>
          <w:sz w:val="28"/>
          <w:szCs w:val="28"/>
        </w:rPr>
        <w:t>to</w:t>
      </w:r>
      <w:proofErr w:type="spellEnd"/>
      <w:r w:rsidRPr="00785199">
        <w:rPr>
          <w:sz w:val="28"/>
          <w:szCs w:val="28"/>
        </w:rPr>
        <w:t xml:space="preserve"> </w:t>
      </w:r>
      <w:proofErr w:type="spellStart"/>
      <w:r w:rsidR="001D7044" w:rsidRPr="00785199">
        <w:rPr>
          <w:sz w:val="28"/>
          <w:szCs w:val="28"/>
        </w:rPr>
        <w:t>have</w:t>
      </w:r>
      <w:proofErr w:type="spellEnd"/>
      <w:r w:rsidR="001D7044" w:rsidRPr="00785199">
        <w:rPr>
          <w:sz w:val="28"/>
          <w:szCs w:val="28"/>
        </w:rPr>
        <w:t>” передано  в  русском  предложении  именем  собственным  –</w:t>
      </w:r>
      <w:r w:rsidRPr="00785199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>«</w:t>
      </w:r>
      <w:proofErr w:type="spellStart"/>
      <w:r w:rsidR="001D7044" w:rsidRPr="00785199">
        <w:rPr>
          <w:sz w:val="28"/>
          <w:szCs w:val="28"/>
        </w:rPr>
        <w:t>Легран</w:t>
      </w:r>
      <w:proofErr w:type="spellEnd"/>
      <w:r w:rsidR="001D7044" w:rsidRPr="00785199">
        <w:rPr>
          <w:sz w:val="28"/>
          <w:szCs w:val="28"/>
        </w:rPr>
        <w:t>».  Надо  отметить,  что  в  английском  языке  использование  личных</w:t>
      </w:r>
      <w:r w:rsidRPr="00785199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>местоимений происходит намного чаще, чем в русском языке. Наречие  “</w:t>
      </w:r>
      <w:proofErr w:type="spellStart"/>
      <w:r w:rsidR="001D7044" w:rsidRPr="00785199">
        <w:rPr>
          <w:sz w:val="28"/>
          <w:szCs w:val="28"/>
        </w:rPr>
        <w:t>many</w:t>
      </w:r>
      <w:proofErr w:type="spellEnd"/>
      <w:r w:rsidR="001D7044" w:rsidRPr="00785199">
        <w:rPr>
          <w:sz w:val="28"/>
          <w:szCs w:val="28"/>
        </w:rPr>
        <w:t>”  заменено  наречием  «немало»   отрицательной</w:t>
      </w:r>
      <w:r w:rsidR="00EE6B9E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>формы. Притяжательное местоимение “</w:t>
      </w:r>
      <w:proofErr w:type="spellStart"/>
      <w:r w:rsidR="001D7044" w:rsidRPr="00785199">
        <w:rPr>
          <w:sz w:val="28"/>
          <w:szCs w:val="28"/>
        </w:rPr>
        <w:t>him</w:t>
      </w:r>
      <w:proofErr w:type="spellEnd"/>
      <w:r w:rsidR="001D7044" w:rsidRPr="00785199">
        <w:rPr>
          <w:sz w:val="28"/>
          <w:szCs w:val="28"/>
        </w:rPr>
        <w:t>” –  опущено.  Для  английского  языка</w:t>
      </w:r>
      <w:r w:rsidR="00EE6B9E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 xml:space="preserve">характерно частое использование </w:t>
      </w:r>
      <w:r w:rsidR="001D7044" w:rsidRPr="00785199">
        <w:rPr>
          <w:sz w:val="28"/>
          <w:szCs w:val="28"/>
        </w:rPr>
        <w:lastRenderedPageBreak/>
        <w:t>притяжательных местоимений. В русском  языке</w:t>
      </w:r>
      <w:r w:rsidRPr="0098709E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>это явление встречается  реже.</w:t>
      </w:r>
      <w:r w:rsidRPr="00785199">
        <w:rPr>
          <w:sz w:val="28"/>
          <w:szCs w:val="28"/>
        </w:rPr>
        <w:t xml:space="preserve"> </w:t>
      </w:r>
      <w:r w:rsidR="001D7044" w:rsidRPr="00785199">
        <w:rPr>
          <w:sz w:val="28"/>
          <w:szCs w:val="28"/>
        </w:rPr>
        <w:t>В  этом  примере  использован</w:t>
      </w:r>
      <w:r w:rsidR="00EE6B9E">
        <w:rPr>
          <w:sz w:val="28"/>
          <w:szCs w:val="28"/>
        </w:rPr>
        <w:t>ы</w:t>
      </w:r>
      <w:r w:rsidR="001D7044" w:rsidRPr="00785199">
        <w:rPr>
          <w:sz w:val="28"/>
          <w:szCs w:val="28"/>
        </w:rPr>
        <w:t xml:space="preserve">  две  замены  и  опущение.</w:t>
      </w:r>
    </w:p>
    <w:p w:rsidR="00875FAE" w:rsidRPr="00785199" w:rsidRDefault="00785199" w:rsidP="0098709E">
      <w:p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         </w:t>
      </w:r>
      <w:r w:rsidR="00875FAE" w:rsidRPr="00785199">
        <w:rPr>
          <w:sz w:val="28"/>
          <w:szCs w:val="28"/>
        </w:rPr>
        <w:t>С помощью приведённых примеров можно увидеть</w:t>
      </w:r>
      <w:r w:rsidR="00EE6B9E">
        <w:rPr>
          <w:sz w:val="28"/>
          <w:szCs w:val="28"/>
        </w:rPr>
        <w:t>,</w:t>
      </w:r>
      <w:r w:rsidR="00875FAE" w:rsidRPr="00785199">
        <w:rPr>
          <w:sz w:val="28"/>
          <w:szCs w:val="28"/>
        </w:rPr>
        <w:t xml:space="preserve"> что при    переводе    английских</w:t>
      </w:r>
      <w:r w:rsidRPr="00785199">
        <w:rPr>
          <w:sz w:val="28"/>
          <w:szCs w:val="28"/>
        </w:rPr>
        <w:t xml:space="preserve"> </w:t>
      </w:r>
      <w:r w:rsidR="00875FAE" w:rsidRPr="00785199">
        <w:rPr>
          <w:sz w:val="28"/>
          <w:szCs w:val="28"/>
        </w:rPr>
        <w:t>художественных    текстов     переводчики       использовали     комплексные</w:t>
      </w:r>
      <w:r w:rsidRPr="00785199">
        <w:rPr>
          <w:sz w:val="28"/>
          <w:szCs w:val="28"/>
        </w:rPr>
        <w:t xml:space="preserve"> </w:t>
      </w:r>
      <w:r w:rsidR="00875FAE" w:rsidRPr="00785199">
        <w:rPr>
          <w:sz w:val="28"/>
          <w:szCs w:val="28"/>
        </w:rPr>
        <w:t>переводческие    трансформации,  для  того   чтобы   достичь   адекватного</w:t>
      </w:r>
      <w:r w:rsidRPr="00785199">
        <w:rPr>
          <w:sz w:val="28"/>
          <w:szCs w:val="28"/>
        </w:rPr>
        <w:t xml:space="preserve"> </w:t>
      </w:r>
      <w:r w:rsidR="00875FAE" w:rsidRPr="00785199">
        <w:rPr>
          <w:sz w:val="28"/>
          <w:szCs w:val="28"/>
        </w:rPr>
        <w:t>перевода.</w:t>
      </w:r>
      <w:r w:rsidR="000E0900" w:rsidRPr="00785199">
        <w:rPr>
          <w:sz w:val="28"/>
          <w:szCs w:val="28"/>
        </w:rPr>
        <w:t xml:space="preserve"> Следуя этим правилам, п</w:t>
      </w:r>
      <w:r w:rsidR="00875FAE" w:rsidRPr="00785199">
        <w:rPr>
          <w:sz w:val="28"/>
          <w:szCs w:val="28"/>
        </w:rPr>
        <w:t>ереводчик    в   равной    степени  должен владе</w:t>
      </w:r>
      <w:r w:rsidR="000E0900" w:rsidRPr="00785199">
        <w:rPr>
          <w:sz w:val="28"/>
          <w:szCs w:val="28"/>
        </w:rPr>
        <w:t xml:space="preserve">ть как   исходной, </w:t>
      </w:r>
      <w:r w:rsidR="00875FAE" w:rsidRPr="00785199">
        <w:rPr>
          <w:sz w:val="28"/>
          <w:szCs w:val="28"/>
        </w:rPr>
        <w:t>так    и    переводящей</w:t>
      </w:r>
      <w:r w:rsidR="000E0900" w:rsidRPr="00785199">
        <w:rPr>
          <w:sz w:val="28"/>
          <w:szCs w:val="28"/>
        </w:rPr>
        <w:t xml:space="preserve"> культурами, </w:t>
      </w:r>
      <w:r w:rsidR="00875FAE" w:rsidRPr="00785199">
        <w:rPr>
          <w:sz w:val="28"/>
          <w:szCs w:val="28"/>
        </w:rPr>
        <w:t>чтобы     правильно    применять    наиболее</w:t>
      </w:r>
      <w:r w:rsidRPr="00785199">
        <w:rPr>
          <w:sz w:val="28"/>
          <w:szCs w:val="28"/>
        </w:rPr>
        <w:t xml:space="preserve"> </w:t>
      </w:r>
      <w:r w:rsidR="00875FAE" w:rsidRPr="00785199">
        <w:rPr>
          <w:sz w:val="28"/>
          <w:szCs w:val="28"/>
        </w:rPr>
        <w:t xml:space="preserve">эффективные  приёмы  преобразования </w:t>
      </w:r>
      <w:r>
        <w:rPr>
          <w:sz w:val="28"/>
          <w:szCs w:val="28"/>
        </w:rPr>
        <w:t>(</w:t>
      </w:r>
      <w:r w:rsidR="000E0900" w:rsidRPr="00785199">
        <w:rPr>
          <w:sz w:val="28"/>
          <w:szCs w:val="28"/>
        </w:rPr>
        <w:t>переводческие  трансформации</w:t>
      </w:r>
      <w:r w:rsidRPr="00785199">
        <w:rPr>
          <w:sz w:val="28"/>
          <w:szCs w:val="28"/>
        </w:rPr>
        <w:t>)</w:t>
      </w:r>
      <w:r w:rsidR="000E0900" w:rsidRPr="00785199">
        <w:rPr>
          <w:sz w:val="28"/>
          <w:szCs w:val="28"/>
        </w:rPr>
        <w:t>.</w:t>
      </w:r>
    </w:p>
    <w:p w:rsidR="001739C1" w:rsidRPr="00785199" w:rsidRDefault="00785199" w:rsidP="0098709E">
      <w:p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         </w:t>
      </w:r>
      <w:r w:rsidR="001739C1" w:rsidRPr="00785199">
        <w:rPr>
          <w:sz w:val="28"/>
          <w:szCs w:val="28"/>
        </w:rPr>
        <w:t>Из всего вышесказанного следует, что точность есть максимальная близость к оригиналу при передаче</w:t>
      </w:r>
      <w:r w:rsidR="00A12149" w:rsidRPr="00785199">
        <w:rPr>
          <w:sz w:val="28"/>
          <w:szCs w:val="28"/>
        </w:rPr>
        <w:t>,</w:t>
      </w:r>
      <w:r w:rsidR="001739C1" w:rsidRPr="00785199">
        <w:rPr>
          <w:sz w:val="28"/>
          <w:szCs w:val="28"/>
        </w:rPr>
        <w:t xml:space="preserve"> как его содержания, так и формы, с соблюдением всех норм языка, на который делается перевод. Все разобранные примеры ясно показывают, что при отсутствии формальных совпадений, точность достигается равноценными заменами — грамматическими, лексико-фразе</w:t>
      </w:r>
      <w:r w:rsidR="00A12149" w:rsidRPr="00785199">
        <w:rPr>
          <w:sz w:val="28"/>
          <w:szCs w:val="28"/>
        </w:rPr>
        <w:t>ологическими и стилистическими и з</w:t>
      </w:r>
      <w:r w:rsidR="001739C1" w:rsidRPr="00785199">
        <w:rPr>
          <w:sz w:val="28"/>
          <w:szCs w:val="28"/>
        </w:rPr>
        <w:t>адача переводчика заключается в точной и верной передаче содержания и формы оригинала средствами другого языка.</w:t>
      </w:r>
    </w:p>
    <w:p w:rsidR="00A75168" w:rsidRDefault="00A75168" w:rsidP="0098709E">
      <w:pPr>
        <w:spacing w:line="360" w:lineRule="auto"/>
        <w:jc w:val="center"/>
        <w:rPr>
          <w:b/>
          <w:sz w:val="28"/>
          <w:szCs w:val="28"/>
          <w:lang w:val="uz-Cyrl-UZ"/>
        </w:rPr>
      </w:pPr>
    </w:p>
    <w:p w:rsidR="00A12149" w:rsidRPr="008914A5" w:rsidRDefault="00A12149" w:rsidP="0098709E">
      <w:pPr>
        <w:spacing w:line="360" w:lineRule="auto"/>
        <w:jc w:val="center"/>
        <w:rPr>
          <w:b/>
          <w:sz w:val="28"/>
          <w:szCs w:val="28"/>
        </w:rPr>
      </w:pPr>
      <w:r w:rsidRPr="00785199">
        <w:rPr>
          <w:b/>
          <w:sz w:val="28"/>
          <w:szCs w:val="28"/>
        </w:rPr>
        <w:t>Использованная литература:</w:t>
      </w:r>
    </w:p>
    <w:p w:rsidR="006E3ECE" w:rsidRPr="008D65FF" w:rsidRDefault="008D65FF" w:rsidP="008D6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3ECE" w:rsidRPr="008D65FF">
        <w:rPr>
          <w:sz w:val="28"/>
          <w:szCs w:val="28"/>
        </w:rPr>
        <w:t xml:space="preserve">Бархударов  Л. С.   </w:t>
      </w:r>
      <w:r w:rsidR="00EE6B9E" w:rsidRPr="008D65FF">
        <w:rPr>
          <w:sz w:val="28"/>
          <w:szCs w:val="28"/>
        </w:rPr>
        <w:t>«</w:t>
      </w:r>
      <w:r w:rsidR="006E3ECE" w:rsidRPr="008D65FF">
        <w:rPr>
          <w:sz w:val="28"/>
          <w:szCs w:val="28"/>
        </w:rPr>
        <w:t>Язык и перевод</w:t>
      </w:r>
      <w:r w:rsidR="00EE6B9E" w:rsidRPr="008D65FF">
        <w:rPr>
          <w:sz w:val="28"/>
          <w:szCs w:val="28"/>
        </w:rPr>
        <w:t>»</w:t>
      </w:r>
      <w:r w:rsidR="006E3ECE" w:rsidRPr="008D65FF">
        <w:rPr>
          <w:sz w:val="28"/>
          <w:szCs w:val="28"/>
        </w:rPr>
        <w:t>,   1975.-240с.</w:t>
      </w:r>
    </w:p>
    <w:p w:rsidR="006E3ECE" w:rsidRPr="008D65FF" w:rsidRDefault="008D65FF" w:rsidP="008D6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6E3ECE" w:rsidRPr="008D65FF">
        <w:rPr>
          <w:sz w:val="28"/>
          <w:szCs w:val="28"/>
        </w:rPr>
        <w:t>Бреус</w:t>
      </w:r>
      <w:proofErr w:type="spellEnd"/>
      <w:r w:rsidR="006E3ECE" w:rsidRPr="008D65FF">
        <w:rPr>
          <w:sz w:val="28"/>
          <w:szCs w:val="28"/>
        </w:rPr>
        <w:t xml:space="preserve"> </w:t>
      </w:r>
      <w:r w:rsidR="00402BFD" w:rsidRPr="005C5727">
        <w:rPr>
          <w:sz w:val="28"/>
          <w:szCs w:val="28"/>
        </w:rPr>
        <w:t xml:space="preserve"> </w:t>
      </w:r>
      <w:r w:rsidR="006E3ECE" w:rsidRPr="008D65FF">
        <w:rPr>
          <w:sz w:val="28"/>
          <w:szCs w:val="28"/>
        </w:rPr>
        <w:t xml:space="preserve">Е.  В.    </w:t>
      </w:r>
      <w:r w:rsidR="00EE6B9E" w:rsidRPr="008D65FF">
        <w:rPr>
          <w:sz w:val="28"/>
          <w:szCs w:val="28"/>
        </w:rPr>
        <w:t>«</w:t>
      </w:r>
      <w:r w:rsidR="006E3ECE" w:rsidRPr="008D65FF">
        <w:rPr>
          <w:sz w:val="28"/>
          <w:szCs w:val="28"/>
        </w:rPr>
        <w:t xml:space="preserve"> Основы    теории   и   практики    перевода    с</w:t>
      </w:r>
      <w:r w:rsidR="00EE6B9E" w:rsidRPr="008D65FF">
        <w:rPr>
          <w:sz w:val="28"/>
          <w:szCs w:val="28"/>
        </w:rPr>
        <w:t xml:space="preserve"> </w:t>
      </w:r>
      <w:r w:rsidR="006E3ECE" w:rsidRPr="008D65FF">
        <w:rPr>
          <w:sz w:val="28"/>
          <w:szCs w:val="28"/>
        </w:rPr>
        <w:t>русского</w:t>
      </w:r>
      <w:r w:rsidR="00EE6B9E" w:rsidRPr="008D65FF">
        <w:rPr>
          <w:sz w:val="28"/>
          <w:szCs w:val="28"/>
        </w:rPr>
        <w:t xml:space="preserve">      языка  на   английский» </w:t>
      </w:r>
      <w:r w:rsidR="006E3ECE" w:rsidRPr="008D65FF">
        <w:rPr>
          <w:sz w:val="28"/>
          <w:szCs w:val="28"/>
        </w:rPr>
        <w:t xml:space="preserve"> 3 – е  изд</w:t>
      </w:r>
      <w:r w:rsidR="00EE6B9E" w:rsidRPr="008D65FF">
        <w:rPr>
          <w:sz w:val="28"/>
          <w:szCs w:val="28"/>
        </w:rPr>
        <w:t>ание</w:t>
      </w:r>
      <w:r w:rsidR="006E3ECE" w:rsidRPr="008D65FF">
        <w:rPr>
          <w:sz w:val="28"/>
          <w:szCs w:val="28"/>
        </w:rPr>
        <w:t xml:space="preserve">  2002.-  208 </w:t>
      </w:r>
      <w:proofErr w:type="gramStart"/>
      <w:r w:rsidR="006E3ECE" w:rsidRPr="008D65FF">
        <w:rPr>
          <w:sz w:val="28"/>
          <w:szCs w:val="28"/>
        </w:rPr>
        <w:t>с</w:t>
      </w:r>
      <w:proofErr w:type="gramEnd"/>
      <w:r w:rsidR="006E3ECE" w:rsidRPr="008D65FF">
        <w:rPr>
          <w:sz w:val="28"/>
          <w:szCs w:val="28"/>
        </w:rPr>
        <w:t>.</w:t>
      </w:r>
    </w:p>
    <w:p w:rsidR="006E3ECE" w:rsidRPr="00785199" w:rsidRDefault="006E3ECE" w:rsidP="008D65F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85199">
        <w:rPr>
          <w:sz w:val="28"/>
          <w:szCs w:val="28"/>
        </w:rPr>
        <w:t xml:space="preserve">Комиссаров В.Н. </w:t>
      </w:r>
      <w:r w:rsidR="00EE6B9E">
        <w:rPr>
          <w:sz w:val="28"/>
          <w:szCs w:val="28"/>
        </w:rPr>
        <w:t>«</w:t>
      </w:r>
      <w:r w:rsidRPr="00785199">
        <w:rPr>
          <w:sz w:val="28"/>
          <w:szCs w:val="28"/>
        </w:rPr>
        <w:t>Лингвистика перевода</w:t>
      </w:r>
      <w:r w:rsidR="00EE6B9E">
        <w:rPr>
          <w:sz w:val="28"/>
          <w:szCs w:val="28"/>
        </w:rPr>
        <w:t>»</w:t>
      </w:r>
      <w:r w:rsidRPr="00785199">
        <w:rPr>
          <w:sz w:val="28"/>
          <w:szCs w:val="28"/>
        </w:rPr>
        <w:t>- М., 1980, - 207с.</w:t>
      </w:r>
    </w:p>
    <w:p w:rsidR="00875FAE" w:rsidRPr="008D65FF" w:rsidRDefault="00875FAE" w:rsidP="008D65F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5FF">
        <w:rPr>
          <w:sz w:val="28"/>
          <w:szCs w:val="28"/>
        </w:rPr>
        <w:t xml:space="preserve">Комиссаров В. Н. </w:t>
      </w:r>
      <w:r w:rsidR="00EE6B9E" w:rsidRPr="008D65FF">
        <w:rPr>
          <w:sz w:val="28"/>
          <w:szCs w:val="28"/>
        </w:rPr>
        <w:t>«</w:t>
      </w:r>
      <w:r w:rsidRPr="008D65FF">
        <w:rPr>
          <w:sz w:val="28"/>
          <w:szCs w:val="28"/>
        </w:rPr>
        <w:t xml:space="preserve"> Теория   перевод</w:t>
      </w:r>
      <w:r w:rsidR="00D15037">
        <w:rPr>
          <w:sz w:val="28"/>
          <w:szCs w:val="28"/>
        </w:rPr>
        <w:t>а   (лингвистические   аспекты)</w:t>
      </w:r>
      <w:r w:rsidR="00EE6B9E" w:rsidRPr="008D65FF">
        <w:rPr>
          <w:sz w:val="28"/>
          <w:szCs w:val="28"/>
        </w:rPr>
        <w:t>»</w:t>
      </w:r>
    </w:p>
    <w:p w:rsidR="00875FAE" w:rsidRPr="00785199" w:rsidRDefault="00EE6B9E" w:rsidP="0098709E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Учебное</w:t>
      </w:r>
      <w:r w:rsidR="00875FAE" w:rsidRPr="00785199">
        <w:rPr>
          <w:sz w:val="28"/>
          <w:szCs w:val="28"/>
        </w:rPr>
        <w:t xml:space="preserve">  пособие М. 1990– 253 </w:t>
      </w:r>
      <w:proofErr w:type="gramStart"/>
      <w:r w:rsidR="00875FAE" w:rsidRPr="00785199">
        <w:rPr>
          <w:sz w:val="28"/>
          <w:szCs w:val="28"/>
        </w:rPr>
        <w:t>с</w:t>
      </w:r>
      <w:proofErr w:type="gramEnd"/>
      <w:r w:rsidR="00875FAE" w:rsidRPr="00785199">
        <w:rPr>
          <w:sz w:val="28"/>
          <w:szCs w:val="28"/>
        </w:rPr>
        <w:t>.</w:t>
      </w:r>
    </w:p>
    <w:p w:rsidR="006E3ECE" w:rsidRPr="006E3ECE" w:rsidRDefault="006E3ECE" w:rsidP="008D65F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E3ECE">
        <w:rPr>
          <w:sz w:val="28"/>
          <w:szCs w:val="28"/>
        </w:rPr>
        <w:t>Муминов</w:t>
      </w:r>
      <w:proofErr w:type="spellEnd"/>
      <w:r w:rsidRPr="008914A5">
        <w:rPr>
          <w:sz w:val="28"/>
          <w:szCs w:val="28"/>
          <w:lang w:val="en-US"/>
        </w:rPr>
        <w:t xml:space="preserve"> </w:t>
      </w:r>
      <w:r w:rsidRPr="006E3ECE">
        <w:rPr>
          <w:sz w:val="28"/>
          <w:szCs w:val="28"/>
        </w:rPr>
        <w:t>О</w:t>
      </w:r>
      <w:r w:rsidRPr="008914A5">
        <w:rPr>
          <w:sz w:val="28"/>
          <w:szCs w:val="28"/>
          <w:lang w:val="en-US"/>
        </w:rPr>
        <w:t xml:space="preserve">. « </w:t>
      </w:r>
      <w:r w:rsidRPr="006E3ECE">
        <w:rPr>
          <w:sz w:val="28"/>
          <w:szCs w:val="28"/>
          <w:lang w:val="en-US"/>
        </w:rPr>
        <w:t>A</w:t>
      </w:r>
      <w:r w:rsidRPr="008914A5">
        <w:rPr>
          <w:sz w:val="28"/>
          <w:szCs w:val="28"/>
          <w:lang w:val="en-US"/>
        </w:rPr>
        <w:t xml:space="preserve"> </w:t>
      </w:r>
      <w:r w:rsidRPr="006E3ECE">
        <w:rPr>
          <w:sz w:val="28"/>
          <w:szCs w:val="28"/>
          <w:lang w:val="en-US"/>
        </w:rPr>
        <w:t>Guide</w:t>
      </w:r>
      <w:r w:rsidRPr="008914A5">
        <w:rPr>
          <w:sz w:val="28"/>
          <w:szCs w:val="28"/>
          <w:lang w:val="en-US"/>
        </w:rPr>
        <w:t xml:space="preserve"> </w:t>
      </w:r>
      <w:r w:rsidRPr="006E3ECE">
        <w:rPr>
          <w:sz w:val="28"/>
          <w:szCs w:val="28"/>
          <w:lang w:val="en-US"/>
        </w:rPr>
        <w:t>to</w:t>
      </w:r>
      <w:r w:rsidRPr="008914A5">
        <w:rPr>
          <w:sz w:val="28"/>
          <w:szCs w:val="28"/>
          <w:lang w:val="en-US"/>
        </w:rPr>
        <w:t xml:space="preserve"> </w:t>
      </w:r>
      <w:r w:rsidRPr="006E3ECE">
        <w:rPr>
          <w:sz w:val="28"/>
          <w:szCs w:val="28"/>
          <w:lang w:val="en-US"/>
        </w:rPr>
        <w:t xml:space="preserve">Simultaneous Translation » </w:t>
      </w:r>
      <w:r w:rsidRPr="006E3ECE">
        <w:rPr>
          <w:sz w:val="28"/>
          <w:szCs w:val="28"/>
        </w:rPr>
        <w:t>Т</w:t>
      </w:r>
      <w:r w:rsidRPr="006E3ECE">
        <w:rPr>
          <w:sz w:val="28"/>
          <w:szCs w:val="28"/>
          <w:lang w:val="en-US"/>
        </w:rPr>
        <w:t>., 2005</w:t>
      </w:r>
      <w:r w:rsidR="00EE6B9E" w:rsidRPr="00EE6B9E">
        <w:rPr>
          <w:sz w:val="28"/>
          <w:szCs w:val="28"/>
          <w:lang w:val="en-US"/>
        </w:rPr>
        <w:t>-</w:t>
      </w:r>
      <w:r w:rsidRPr="006E3ECE">
        <w:rPr>
          <w:sz w:val="28"/>
          <w:szCs w:val="28"/>
          <w:lang w:val="en-US"/>
        </w:rPr>
        <w:t xml:space="preserve"> </w:t>
      </w:r>
      <w:r w:rsidR="00EE6B9E" w:rsidRPr="00EE6B9E">
        <w:rPr>
          <w:sz w:val="28"/>
          <w:szCs w:val="28"/>
          <w:lang w:val="en-US"/>
        </w:rPr>
        <w:t xml:space="preserve">25 </w:t>
      </w:r>
      <w:r w:rsidR="00EE6B9E">
        <w:rPr>
          <w:sz w:val="28"/>
          <w:szCs w:val="28"/>
        </w:rPr>
        <w:t>с</w:t>
      </w:r>
    </w:p>
    <w:p w:rsidR="006E3ECE" w:rsidRPr="00152F6F" w:rsidRDefault="006E3ECE" w:rsidP="008D65FF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152F6F">
        <w:rPr>
          <w:sz w:val="28"/>
          <w:szCs w:val="28"/>
          <w:lang w:val="en-US"/>
        </w:rPr>
        <w:t xml:space="preserve"> </w:t>
      </w:r>
      <w:r w:rsidR="00A12149" w:rsidRPr="00152F6F">
        <w:rPr>
          <w:sz w:val="28"/>
          <w:szCs w:val="28"/>
        </w:rPr>
        <w:t>Набоков В. Комментарий к роману А.С.Пушкина «Евгений Онегин».926с.</w:t>
      </w:r>
    </w:p>
    <w:sectPr w:rsidR="006E3ECE" w:rsidRPr="00152F6F" w:rsidSect="003F33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CC2"/>
    <w:multiLevelType w:val="hybridMultilevel"/>
    <w:tmpl w:val="80FA9DA6"/>
    <w:lvl w:ilvl="0" w:tplc="1E422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3A9770C1"/>
    <w:multiLevelType w:val="hybridMultilevel"/>
    <w:tmpl w:val="943EA89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CB1"/>
    <w:rsid w:val="000E0900"/>
    <w:rsid w:val="000E3475"/>
    <w:rsid w:val="00152F6F"/>
    <w:rsid w:val="00166CBB"/>
    <w:rsid w:val="001739C1"/>
    <w:rsid w:val="001D7044"/>
    <w:rsid w:val="00271CB1"/>
    <w:rsid w:val="002A4C61"/>
    <w:rsid w:val="0033347C"/>
    <w:rsid w:val="003874A9"/>
    <w:rsid w:val="003F3398"/>
    <w:rsid w:val="00402BFD"/>
    <w:rsid w:val="0040624C"/>
    <w:rsid w:val="00413D8B"/>
    <w:rsid w:val="00487BA5"/>
    <w:rsid w:val="00520D35"/>
    <w:rsid w:val="00572486"/>
    <w:rsid w:val="00591D8A"/>
    <w:rsid w:val="005C5727"/>
    <w:rsid w:val="00652BDB"/>
    <w:rsid w:val="006E3ECE"/>
    <w:rsid w:val="007557E7"/>
    <w:rsid w:val="00767D29"/>
    <w:rsid w:val="00785199"/>
    <w:rsid w:val="007C73B0"/>
    <w:rsid w:val="007D763C"/>
    <w:rsid w:val="00875FAE"/>
    <w:rsid w:val="008914A5"/>
    <w:rsid w:val="008D65FF"/>
    <w:rsid w:val="00971879"/>
    <w:rsid w:val="0098709E"/>
    <w:rsid w:val="009911AC"/>
    <w:rsid w:val="009C2A12"/>
    <w:rsid w:val="009D4F24"/>
    <w:rsid w:val="00A12149"/>
    <w:rsid w:val="00A40505"/>
    <w:rsid w:val="00A4649E"/>
    <w:rsid w:val="00A75168"/>
    <w:rsid w:val="00BF40F7"/>
    <w:rsid w:val="00C31792"/>
    <w:rsid w:val="00CD2060"/>
    <w:rsid w:val="00D15037"/>
    <w:rsid w:val="00D80D9C"/>
    <w:rsid w:val="00D84ED3"/>
    <w:rsid w:val="00DB73EF"/>
    <w:rsid w:val="00E04189"/>
    <w:rsid w:val="00EE6B9E"/>
    <w:rsid w:val="00F0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AE"/>
    <w:pPr>
      <w:ind w:left="720"/>
      <w:contextualSpacing/>
    </w:pPr>
  </w:style>
  <w:style w:type="character" w:styleId="a4">
    <w:name w:val="Hyperlink"/>
    <w:uiPriority w:val="99"/>
    <w:unhideWhenUsed/>
    <w:rsid w:val="00987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2C71-E335-4E7E-9162-6DC3C676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37</cp:revision>
  <cp:lastPrinted>2015-04-01T08:18:00Z</cp:lastPrinted>
  <dcterms:created xsi:type="dcterms:W3CDTF">2013-09-17T14:44:00Z</dcterms:created>
  <dcterms:modified xsi:type="dcterms:W3CDTF">2015-05-26T10:49:00Z</dcterms:modified>
</cp:coreProperties>
</file>