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DBB" w:rsidRPr="00FA1DBB" w:rsidRDefault="00FA1DBB" w:rsidP="00FA1DBB">
      <w:pPr>
        <w:spacing w:before="100" w:beforeAutospacing="1" w:after="100" w:afterAutospacing="1" w:line="240" w:lineRule="auto"/>
        <w:outlineLvl w:val="5"/>
        <w:rPr>
          <w:rFonts w:ascii="Times New Roman" w:eastAsia="Times New Roman" w:hAnsi="Times New Roman" w:cs="Times New Roman"/>
          <w:b/>
          <w:bCs/>
          <w:sz w:val="15"/>
          <w:szCs w:val="15"/>
        </w:rPr>
      </w:pPr>
      <w:r w:rsidRPr="00FA1DBB">
        <w:rPr>
          <w:rFonts w:ascii="Times New Roman" w:eastAsia="Times New Roman" w:hAnsi="Times New Roman" w:cs="Times New Roman"/>
          <w:b/>
          <w:bCs/>
          <w:color w:val="008000"/>
          <w:sz w:val="15"/>
          <w:szCs w:val="15"/>
        </w:rPr>
        <w:t>Ҳ</w:t>
      </w:r>
      <w:r w:rsidRPr="00FA1DBB">
        <w:rPr>
          <w:rFonts w:ascii="Cambria" w:eastAsia="Times New Roman" w:hAnsi="Cambria" w:cs="Cambria"/>
          <w:b/>
          <w:bCs/>
          <w:color w:val="008000"/>
          <w:sz w:val="15"/>
          <w:szCs w:val="15"/>
        </w:rPr>
        <w:t>азрат</w:t>
      </w:r>
      <w:r w:rsidRPr="00FA1DBB">
        <w:rPr>
          <w:rFonts w:ascii="Times New Roman" w:eastAsia="Times New Roman" w:hAnsi="Times New Roman" w:cs="Times New Roman"/>
          <w:b/>
          <w:bCs/>
          <w:color w:val="008000"/>
          <w:sz w:val="15"/>
          <w:szCs w:val="15"/>
        </w:rPr>
        <w:t xml:space="preserve"> Мир Алишер Навоий таваллудининг 525 йиллигига</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i/>
          <w:iCs/>
          <w:color w:val="000000"/>
          <w:sz w:val="24"/>
          <w:szCs w:val="24"/>
        </w:rPr>
        <w:t>    Имом Ғаззолий ёзади: “Кимки куч ва ғайратини ҳирс ва жисмоний лаззатларга сарфлаб молдай еб-ичишдан қаноат топса, бундай кимса ҳайвон тоифасига мансубдир. Чунки у ҳўкиздай бефаҳм, чўчқадай очкўз, ё ит каби залил, туядек киндор ёхуд қоплон сингари йиртқич, тулки янглиғ айёр ва ҳийлакор бўлади. Бундай бўлмаган тақдирда ҳам у мазкур жонзотларга хос хусусиятларни нафсида жамлаган шайтонга айланади” .</w:t>
      </w:r>
    </w:p>
    <w:p w:rsidR="00FA1DBB" w:rsidRPr="00FA1DBB" w:rsidRDefault="00FA1DBB" w:rsidP="00FA1DBB">
      <w:pPr>
        <w:spacing w:before="100" w:beforeAutospacing="1" w:after="100" w:afterAutospacing="1" w:line="240" w:lineRule="auto"/>
        <w:outlineLvl w:val="2"/>
        <w:rPr>
          <w:rFonts w:ascii="Times New Roman" w:eastAsia="Times New Roman" w:hAnsi="Times New Roman" w:cs="Times New Roman"/>
          <w:b/>
          <w:bCs/>
          <w:sz w:val="27"/>
          <w:szCs w:val="27"/>
        </w:rPr>
      </w:pPr>
      <w:r w:rsidRPr="00FA1DBB">
        <w:rPr>
          <w:rFonts w:ascii="Times New Roman" w:eastAsia="Times New Roman" w:hAnsi="Times New Roman" w:cs="Times New Roman"/>
          <w:b/>
          <w:bCs/>
          <w:color w:val="008080"/>
          <w:sz w:val="27"/>
          <w:szCs w:val="27"/>
        </w:rPr>
        <w:t>Иброҳим ҲАҚҚУЛ</w:t>
      </w:r>
      <w:r w:rsidRPr="00FA1DBB">
        <w:rPr>
          <w:rFonts w:ascii="Times New Roman" w:eastAsia="Times New Roman" w:hAnsi="Times New Roman" w:cs="Times New Roman"/>
          <w:b/>
          <w:bCs/>
          <w:sz w:val="27"/>
          <w:szCs w:val="27"/>
        </w:rPr>
        <w:br/>
      </w:r>
      <w:r w:rsidRPr="00FA1DBB">
        <w:rPr>
          <w:rFonts w:ascii="Times New Roman" w:eastAsia="Times New Roman" w:hAnsi="Times New Roman" w:cs="Times New Roman"/>
          <w:b/>
          <w:bCs/>
          <w:color w:val="008080"/>
          <w:sz w:val="27"/>
          <w:szCs w:val="27"/>
        </w:rPr>
        <w:t>АНОСИРИ АРБАЪА:</w:t>
      </w:r>
      <w:r w:rsidRPr="00FA1DBB">
        <w:rPr>
          <w:rFonts w:ascii="Times New Roman" w:eastAsia="Times New Roman" w:hAnsi="Times New Roman" w:cs="Times New Roman"/>
          <w:b/>
          <w:bCs/>
          <w:color w:val="008080"/>
          <w:sz w:val="27"/>
          <w:szCs w:val="27"/>
        </w:rPr>
        <w:br/>
        <w:t>МОҲИЯТ ВА ШЕЪРИЙ ТАЛҚИН</w:t>
      </w:r>
      <w:r w:rsidRPr="00FA1DBB">
        <w:rPr>
          <w:rFonts w:ascii="Times New Roman" w:eastAsia="Times New Roman" w:hAnsi="Times New Roman" w:cs="Times New Roman"/>
          <w:b/>
          <w:bCs/>
          <w:sz w:val="27"/>
          <w:szCs w:val="27"/>
        </w:rPr>
        <w:br/>
      </w:r>
      <w:r>
        <w:rPr>
          <w:rFonts w:ascii="Times New Roman" w:eastAsia="Times New Roman" w:hAnsi="Times New Roman" w:cs="Times New Roman"/>
          <w:b/>
          <w:bCs/>
          <w:noProof/>
          <w:color w:val="000000"/>
          <w:sz w:val="27"/>
          <w:szCs w:val="27"/>
        </w:rPr>
        <w:drawing>
          <wp:inline distT="0" distB="0" distL="0" distR="0">
            <wp:extent cx="2702560" cy="60960"/>
            <wp:effectExtent l="19050" t="0" r="2540" b="0"/>
            <wp:docPr id="1" name="Рисунок 1" descr="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9"/>
                    <pic:cNvPicPr>
                      <a:picLocks noChangeAspect="1" noChangeArrowheads="1"/>
                    </pic:cNvPicPr>
                  </pic:nvPicPr>
                  <pic:blipFill>
                    <a:blip r:embed="rId4"/>
                    <a:srcRect/>
                    <a:stretch>
                      <a:fillRect/>
                    </a:stretch>
                  </pic:blipFill>
                  <pic:spPr bwMode="auto">
                    <a:xfrm>
                      <a:off x="0" y="0"/>
                      <a:ext cx="2702560" cy="60960"/>
                    </a:xfrm>
                    <a:prstGeom prst="rect">
                      <a:avLst/>
                    </a:prstGeom>
                    <a:noFill/>
                    <a:ln w="9525">
                      <a:noFill/>
                      <a:miter lim="800000"/>
                      <a:headEnd/>
                      <a:tailEnd/>
                    </a:ln>
                  </pic:spPr>
                </pic:pic>
              </a:graphicData>
            </a:graphic>
          </wp:inline>
        </w:drawing>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i/>
          <w:iCs/>
          <w:color w:val="000000"/>
          <w:sz w:val="24"/>
          <w:szCs w:val="24"/>
        </w:rPr>
        <w:t>Алишер Навоийнинг 525 йиллигига</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extent cx="1330960" cy="1473200"/>
            <wp:effectExtent l="19050" t="0" r="2540" b="0"/>
            <wp:docPr id="2" name="Рисунок 2"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4"/>
                    <pic:cNvPicPr>
                      <a:picLocks noChangeAspect="1" noChangeArrowheads="1"/>
                    </pic:cNvPicPr>
                  </pic:nvPicPr>
                  <pic:blipFill>
                    <a:blip r:embed="rId5"/>
                    <a:srcRect/>
                    <a:stretch>
                      <a:fillRect/>
                    </a:stretch>
                  </pic:blipFill>
                  <pic:spPr bwMode="auto">
                    <a:xfrm>
                      <a:off x="0" y="0"/>
                      <a:ext cx="1330960" cy="1473200"/>
                    </a:xfrm>
                    <a:prstGeom prst="rect">
                      <a:avLst/>
                    </a:prstGeom>
                    <a:noFill/>
                    <a:ln w="9525">
                      <a:noFill/>
                      <a:miter lim="800000"/>
                      <a:headEnd/>
                      <a:tailEnd/>
                    </a:ln>
                  </pic:spPr>
                </pic:pic>
              </a:graphicData>
            </a:graphic>
          </wp:inline>
        </w:drawing>
      </w:r>
      <w:r w:rsidRPr="00FA1DBB">
        <w:rPr>
          <w:rFonts w:ascii="Times New Roman" w:eastAsia="Times New Roman" w:hAnsi="Times New Roman" w:cs="Times New Roman"/>
          <w:color w:val="000000"/>
          <w:sz w:val="24"/>
          <w:szCs w:val="24"/>
        </w:rPr>
        <w:t>Шарқ тасаввуфи, сўфийлик адабиёти ва фалсафасидаги олам ва одамнинг илк яратилишига доир фикр-мулоҳазалар бир изчилик билан ўқиб, ўрганилса, оламнинг яралишига нисбатан уларнинг одамни яралиши ҳақидагилари қизиқарли ва таъсирлироқ эканлигига ҳеч шубҳа қолмайди. Афсуски, одам тасаввури миф, афсона, ривоят, нақллар билан йўғрилган қадим тарихидан йироқлашиб, маънавий-руҳоний ҳаётининг якранглашувига аллақачон кўникиб бўлган. Ўзининг “хусусий” қизиқиш оламига соҳиб бўлмаса, инсоннинг ташқи дунё ҳамда аҳли дунё билан алоқаси қиёфасизликдан бошқа бир нимани акс эттирмайди. Чунки кўпчиликда фақат “мен”и шаклланган кишига нисбатан кучли қизиқиш уйғонади. Акс тарзда Алишер Навоий айтган мана бу фикрга амал айлашга тўғри келади:</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i/>
          <w:iCs/>
          <w:color w:val="000000"/>
          <w:sz w:val="24"/>
          <w:szCs w:val="24"/>
        </w:rPr>
        <w:t>Замону аҳли замонни зинҳор кўрма хошок бирла хасча,</w:t>
      </w:r>
      <w:r w:rsidRPr="00FA1DBB">
        <w:rPr>
          <w:rFonts w:ascii="Times New Roman" w:eastAsia="Times New Roman" w:hAnsi="Times New Roman" w:cs="Times New Roman"/>
          <w:sz w:val="24"/>
          <w:szCs w:val="24"/>
        </w:rPr>
        <w:br/>
      </w:r>
      <w:r w:rsidRPr="00FA1DBB">
        <w:rPr>
          <w:rFonts w:ascii="Times New Roman" w:eastAsia="Times New Roman" w:hAnsi="Times New Roman" w:cs="Times New Roman"/>
          <w:i/>
          <w:iCs/>
          <w:color w:val="000000"/>
          <w:sz w:val="24"/>
          <w:szCs w:val="24"/>
        </w:rPr>
        <w:t>Ки, оламда олам аҳли доно қошида беэътибор бўлғай.</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Бундай кескин ҳукм чиқарилишига сабаб нима эди? Одамнинг ўзлигини англаш мақомидан ниҳоятда пастлаб, қуллик, қарамлик ва тубанликдан ҳузурланишидир.</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Имом Ғаззолий ёзади: “Кимки куч ва ғайратини ҳирс ва жисмоний лаззатларга сарфлаб молдай еб-ичишдан қаноат топса, бундай кимса ҳайвон тоифасига мансубдир. Чунки у ҳўкиздай бефаҳм, чўчқадай очкўз, ё ит каби залил, туядек киндор ёхуд қоплон сингари йиртқич, тулки янглиғ айёр ва ҳийлакор бўлади. Бундай бўлмаган тақдирда ҳам у мазкур жонзотларга хос хусусиятларни нафсида жамлаган шайтонга айланади” .</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Асрлар, давр ва замонлар ўзгариб, одамийлик баҳсидаги фикрлар авлодлар томонидан давом эттирилган. Бироқ одам табиатида ижобий эврилиш китобларда ёзилгани қадар бўлмаган. Ғарблик психологларидан бирининг мана бу сўзлари ҳам ҳар қалай буни тасдиқлайди: “Тасаввуф психологиясига кўра, инсонларнинг жуда катта қисми инсон қиёфасида кўринса ҳам, аслида ичи ҳар хил жонзот билан тўлган ҳайвонот боғининг худди ўзидир” .</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lastRenderedPageBreak/>
        <w:t>Бунақа аҳволда инсон ўзининг асл қиёфасини таний оладими? Таниса қай йўсинда танийди? Тасаввуфни теран ўрганган бошқа бир ғарблик олимнинг таъкидига кўра, “Инсонда ўзига хослик йўқдир. У яхлит ва қудратли “Мен”дан маҳрум эрур. Инсон кўплаб майда “мен”лар билан парчаланиб ташланган… Ўзининг ҳолатидан у қўрқувга тушмас экан, ўзи тўғрисида ҳеч нима билмайди” .</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Инсон шахсиятининг майдалашиб, турли-туман зиддиятлар гирдобига чўкиши энг аввало уммаҳот аталмиш тўрт унсур “занжир”ларига боғланиб қолишидадир.</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Хожа Аҳмад Яссавийнинг хуросонлик муриди Ҳожи Бектош вали шу хусусда тўхталиб бундай дейди: “… Оллоҳ инсонни уч хил қаронғуликдан яратиб, уч хил мавжудлик билан мунаввар этган. Биринчиси, чор унсур: тупроқ, сув, ҳаво ва олов бўлиб ақл нури билан равшанлаштирилган. Иккинчиси, жаҳолат зулмати бўлиб. илм нури билан ойдинлаштирилган. Учинчиси, нафс қаронғулиги бўлиб, маърифат нури билан ёриштирилган” . Чор унсур қаронғулигини мунавварлаштирадиган ақл оддий, яъни ақли маош эмас, балки ақли куллдир. Хўш, унсурнинг ўзи нима?</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Муҳийддин ибн Арабийнинг маълумотига кўра, унсур аслида табиатнинг суратларидан бир сурат бўлиб, “аносир устидаги нарса билан ундан туғилган нарса ҳам табиатнинг суратларига мансубдир. Аносир устидаги борлиқлар эса етти кўкдан ҳам юксакдаги илоҳий руҳлар ҳисобланади”. Буюк мутасаввифнинг таъкидлашича, “Инсон унсурга мансуб яратиқларнинг энг олийсидир. Демак, одамнинг рутба ва даражаси наинки заминда, балки самода яшайдиган малакларнинг барчасидан ҳам устун эрур” .</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Мана шунинг учун ҳам одам ўзининг унсурлик хусусияти, сифати ва ҳақиқатларини тўғри тушуниш, имкон қадар кенг миқёсда тасаввур айлашга уринмоғи зарур. Шу маънода тасаввуф ва тасаввуф адабиёти инсонга бир муаллимлик хизматини адо этган деса асло хато бўлмайди.</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Машҳур мутасаввиф шоир Юнус Эмронинг “Рисолат ун-нусҳия” (“Ўгит ва насиҳат рисоласи”) асарида баён этишича, Оллоҳ таоло одамни дунёга келтиришдан аввал тупроқ, сув, шамол ва оловни бино қилиб, шуларнинг бирлигидан яралган инсон вужудига жон киритибди:</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i/>
          <w:iCs/>
          <w:color w:val="000000"/>
          <w:sz w:val="24"/>
          <w:szCs w:val="24"/>
        </w:rPr>
        <w:t>Суратга жон кирмоя фармон бўлди,</w:t>
      </w:r>
      <w:r w:rsidRPr="00FA1DBB">
        <w:rPr>
          <w:rFonts w:ascii="Times New Roman" w:eastAsia="Times New Roman" w:hAnsi="Times New Roman" w:cs="Times New Roman"/>
          <w:sz w:val="24"/>
          <w:szCs w:val="24"/>
        </w:rPr>
        <w:br/>
      </w:r>
      <w:r w:rsidRPr="00FA1DBB">
        <w:rPr>
          <w:rFonts w:ascii="Times New Roman" w:eastAsia="Times New Roman" w:hAnsi="Times New Roman" w:cs="Times New Roman"/>
          <w:i/>
          <w:iCs/>
          <w:color w:val="000000"/>
          <w:sz w:val="24"/>
          <w:szCs w:val="24"/>
        </w:rPr>
        <w:t>Подшоҳ амри унга дармон бўлди.</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i/>
          <w:iCs/>
          <w:color w:val="000000"/>
          <w:sz w:val="24"/>
          <w:szCs w:val="24"/>
        </w:rPr>
        <w:t>Суратга жон кириб пурнур айлади,</w:t>
      </w:r>
      <w:r w:rsidRPr="00FA1DBB">
        <w:rPr>
          <w:rFonts w:ascii="Times New Roman" w:eastAsia="Times New Roman" w:hAnsi="Times New Roman" w:cs="Times New Roman"/>
          <w:sz w:val="24"/>
          <w:szCs w:val="24"/>
        </w:rPr>
        <w:br/>
      </w:r>
      <w:r w:rsidRPr="00FA1DBB">
        <w:rPr>
          <w:rFonts w:ascii="Times New Roman" w:eastAsia="Times New Roman" w:hAnsi="Times New Roman" w:cs="Times New Roman"/>
          <w:i/>
          <w:iCs/>
          <w:color w:val="000000"/>
          <w:sz w:val="24"/>
          <w:szCs w:val="24"/>
        </w:rPr>
        <w:t>Суратдан жонни масрур айлади .</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Тупроқдан инсонга тўрт сифат – сабр, ҳаё, таваккул ва макрумот пайдо бўлган. Сувдан эса тўрт турли ҳол – сафо, сахо, лутф ва висол юзага келган. Шамол тўрт ҳавас: ёлғон, риё, шошқинлик ва нафсга асос бўлган. Оловдан эса шаҳват, кибр, тама ва ҳасад туғилган. Одам ўзида ана шу зиддият, азалий ихтилоф бирлигини акс эттиради. Инсон табиати ва қисмати шу боис ҳам фавқулодда мураккаб ва сирли. Шунинг учун унга баҳо бериб, ҳар турли эҳтиёж ва мақсадлар юзасидан уни шарафлаганда ҳеч қачон умумий таъриф, кўп чайналган тавсифларга ён бермаслик керак. Чунки худди шундай саёзлик ва якранглик Шарқ адабиётини ҳаётдан, оддий халқ аҳволидан йироқлаштириб, китобийликка кўниктирган офатлардан бири бўлган.</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Алишер Навоий ғазалларидан бирида бундай дейди:</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i/>
          <w:iCs/>
          <w:color w:val="000000"/>
          <w:sz w:val="24"/>
          <w:szCs w:val="24"/>
        </w:rPr>
        <w:lastRenderedPageBreak/>
        <w:t>Сунъидин кўргилки мундоқ тўрт зид,</w:t>
      </w:r>
      <w:r w:rsidRPr="00FA1DBB">
        <w:rPr>
          <w:rFonts w:ascii="Times New Roman" w:eastAsia="Times New Roman" w:hAnsi="Times New Roman" w:cs="Times New Roman"/>
          <w:sz w:val="24"/>
          <w:szCs w:val="24"/>
        </w:rPr>
        <w:br/>
      </w:r>
      <w:r w:rsidRPr="00FA1DBB">
        <w:rPr>
          <w:rFonts w:ascii="Times New Roman" w:eastAsia="Times New Roman" w:hAnsi="Times New Roman" w:cs="Times New Roman"/>
          <w:i/>
          <w:iCs/>
          <w:color w:val="000000"/>
          <w:sz w:val="24"/>
          <w:szCs w:val="24"/>
        </w:rPr>
        <w:t>Бўлиб инсон хилқатида муттаҳид.</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“Тўрт зид” – моҳият эътибори билан бир-бирига тескари ўша тўрт унсур. Уларга “аносири арбаъа”, “аносири чаҳоргона”, “илк яратилиш ҳақиқати” ҳам дейилган. Навоий ўқувчи тасаввурини ниҳоятда олис тарихга қаратиб, инсон хилқатида муқим ўрнашган “тўрт зид”ни унинг яралишидан асло ажратмаслик зарурлигини таъкидлаган. Аслида инсонни билиш ва тушунишнинг таянч нуқтаси ҳам худди шудир. Бунинг ёрқин исботини Муҳаммад Фузулийнинг қуйидаги рубоийси орқали ҳам далиллаш мумкин:</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i/>
          <w:iCs/>
          <w:color w:val="000000"/>
          <w:sz w:val="24"/>
          <w:szCs w:val="24"/>
        </w:rPr>
        <w:t>Мажнун ўда ёнди шуълаи оҳи-ла пок,</w:t>
      </w:r>
      <w:r w:rsidRPr="00FA1DBB">
        <w:rPr>
          <w:rFonts w:ascii="Times New Roman" w:eastAsia="Times New Roman" w:hAnsi="Times New Roman" w:cs="Times New Roman"/>
          <w:sz w:val="24"/>
          <w:szCs w:val="24"/>
        </w:rPr>
        <w:br/>
      </w:r>
      <w:r w:rsidRPr="00FA1DBB">
        <w:rPr>
          <w:rFonts w:ascii="Times New Roman" w:eastAsia="Times New Roman" w:hAnsi="Times New Roman" w:cs="Times New Roman"/>
          <w:i/>
          <w:iCs/>
          <w:color w:val="000000"/>
          <w:sz w:val="24"/>
          <w:szCs w:val="24"/>
        </w:rPr>
        <w:t>Вомиқ суя ботди – ашқдин ўлди ҳалок.</w:t>
      </w:r>
      <w:r w:rsidRPr="00FA1DBB">
        <w:rPr>
          <w:rFonts w:ascii="Times New Roman" w:eastAsia="Times New Roman" w:hAnsi="Times New Roman" w:cs="Times New Roman"/>
          <w:sz w:val="24"/>
          <w:szCs w:val="24"/>
        </w:rPr>
        <w:br/>
      </w:r>
      <w:r w:rsidRPr="00FA1DBB">
        <w:rPr>
          <w:rFonts w:ascii="Times New Roman" w:eastAsia="Times New Roman" w:hAnsi="Times New Roman" w:cs="Times New Roman"/>
          <w:i/>
          <w:iCs/>
          <w:color w:val="000000"/>
          <w:sz w:val="24"/>
          <w:szCs w:val="24"/>
        </w:rPr>
        <w:t>Фарҳод ҳавас-ла ела верди умрин,</w:t>
      </w:r>
      <w:r w:rsidRPr="00FA1DBB">
        <w:rPr>
          <w:rFonts w:ascii="Times New Roman" w:eastAsia="Times New Roman" w:hAnsi="Times New Roman" w:cs="Times New Roman"/>
          <w:sz w:val="24"/>
          <w:szCs w:val="24"/>
        </w:rPr>
        <w:br/>
      </w:r>
      <w:r w:rsidRPr="00FA1DBB">
        <w:rPr>
          <w:rFonts w:ascii="Times New Roman" w:eastAsia="Times New Roman" w:hAnsi="Times New Roman" w:cs="Times New Roman"/>
          <w:i/>
          <w:iCs/>
          <w:color w:val="000000"/>
          <w:sz w:val="24"/>
          <w:szCs w:val="24"/>
        </w:rPr>
        <w:t>Хок ўлдилар алар, манам энди ул хок.</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Бу тўртликни ўқиб, беихтиёр номлари тилга олинган ошиқларнинг ҳолати ва толеини ўйлаб қоламиз. Улардан бири ишқ оловида гуриллаб ёнган: “Мажнун ўда ёнди шуълаи оҳи-ла пок”. Иккинчиси, кўз ёши тўка-тўка сувга чўкиб ўлган: “Вомиқ суя ботди – ашкдин ўлди ҳалок”. Учинчиси, ҳавасдан умрини шамолга совирган: “Фарҳод ҳавасла ела верди умрин”.</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Туркийгўй шоирлардан бири:</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i/>
          <w:iCs/>
          <w:color w:val="000000"/>
          <w:sz w:val="24"/>
          <w:szCs w:val="24"/>
        </w:rPr>
        <w:t>Хок бўлки Худо мартабангни айлагай олий,</w:t>
      </w:r>
      <w:r w:rsidRPr="00FA1DBB">
        <w:rPr>
          <w:rFonts w:ascii="Times New Roman" w:eastAsia="Times New Roman" w:hAnsi="Times New Roman" w:cs="Times New Roman"/>
          <w:sz w:val="24"/>
          <w:szCs w:val="24"/>
        </w:rPr>
        <w:br/>
      </w:r>
      <w:r w:rsidRPr="00FA1DBB">
        <w:rPr>
          <w:rFonts w:ascii="Times New Roman" w:eastAsia="Times New Roman" w:hAnsi="Times New Roman" w:cs="Times New Roman"/>
          <w:i/>
          <w:iCs/>
          <w:color w:val="000000"/>
          <w:sz w:val="24"/>
          <w:szCs w:val="24"/>
        </w:rPr>
        <w:t>Тожи сари оламдир улким хоки қадамдир,</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дейди. Фузулийнинг лирик қаҳрамони, “хок” бўлганлигини урғулаганда “хок бўлиш – пок бўлиш”, хоксорлик – тавозе ва ошиқлик камоли каби маъниларни хаёлга сақлаган ҳолда, ошиқми, ориф ёки дарвешми, ким бўлишидан қатъий назар, инсон вужуди аносири арбаъаадан таркиб топгани боис, албатта у фаноликка маҳкумдир деган ғояни илгари сурган. Лекин қизиғи ва муҳими бошқа. Яъни рубоийда кўзланган бош ҳақиқат унинг ботинида беркитилгани. Оламнинг моддий асосини ташкил қилган тўрт унсурни Низомий Ганжавий “тўрт гавҳар” деб атайди. Фузулий эса айни ҳақиқат ва фалсафий тушунчани образга “ўраб” шундай моҳирлик блан талқин этадики, гап аносири арбаъаа тўғрисидалигини кўпчилик хаёлга ҳам келтиролмайди.</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“Шуни билмоқ лозимки, – дейди Имом Ғаззолий, – инсон аслан яратилишида илмдан маҳрумдир. Оллоҳ яратган оламлардан у хабарсиз ҳолда пайдо этилган… Инсоннинг бу оламлардан хабардор бўлиши идроклар воситасида амалга ошади”.</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Инсоннинг ўзини билиши, илм эгаллаши, Оллоҳ яратган оламлардан бохабарлиги биринчи навбатда аносири арбъаани қандай даражада идрок айлаб, унинг сир-асрорини нечоғлик аниқ кашф эта билишига ҳам боғлиқдир.</w:t>
      </w:r>
      <w:r w:rsidRPr="00FA1DBB">
        <w:rPr>
          <w:rFonts w:ascii="Times New Roman" w:eastAsia="Times New Roman" w:hAnsi="Times New Roman" w:cs="Times New Roman"/>
          <w:sz w:val="24"/>
          <w:szCs w:val="24"/>
        </w:rPr>
        <w:br/>
      </w:r>
      <w:r w:rsidRPr="00FA1DBB">
        <w:rPr>
          <w:rFonts w:ascii="Times New Roman" w:eastAsia="Times New Roman" w:hAnsi="Times New Roman" w:cs="Times New Roman"/>
          <w:color w:val="000000"/>
          <w:sz w:val="24"/>
          <w:szCs w:val="24"/>
        </w:rPr>
        <w:t>Илмда ёритилишича, тўрт унсур назарияси дастлаб юнон файласуфлари томонидан ўртага ташланган. Ислом файласуфларидан айримлари уни қўллаб-қувватлашган бўлса, бошқа бирлари, масалан Ибн Сино янгича қараш ва фикр-мулоҳазалар билан бойитган. Аммо тасаввуф таълимоти ва адабиётида аносири арбаъаага инсонни ичдан билиш, ботинан ўзгартиришнинг дахлсиз “майдони” сифатида қаралган.</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 xml:space="preserve">Мадомики, инсон вужуди тўрт унсурдан яралган экан, уларга мувофиқ равишда унга тўрт руҳ ҳам берилган. Булар: руҳи наботий, руҳи жисмоний, руҳи ҳайвоний ва руҳи инсоний. Ёки нафсни олайлик. Маълумки, нафс мартабаларидан дастлаб Ҳаким Термизий сўз </w:t>
      </w:r>
      <w:r w:rsidRPr="00FA1DBB">
        <w:rPr>
          <w:rFonts w:ascii="Times New Roman" w:eastAsia="Times New Roman" w:hAnsi="Times New Roman" w:cs="Times New Roman"/>
          <w:color w:val="000000"/>
          <w:sz w:val="24"/>
          <w:szCs w:val="24"/>
        </w:rPr>
        <w:lastRenderedPageBreak/>
        <w:t>юритиб, уларни нафси аммора, нафси мулҳама, нафси лаввома, нафси мутмаина дея номлаган.</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Нафснинг бу мартабаларини кейинчалик сўфийлар аносири арбаъаага қиёслашган. Чунончи: нафси аммора оловга, нафси лаввома шамолга, нафси мулҳама сувга, нафси мутмоина тупроққа ўхшатилган. Буларнинг ҳар бирига ўн хусусият нисбат берилган, бундай моддийлаштирув эса нафсни, демакки инсоннинг ўзлигини яқинроқдан англашга хизмат қилган.</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Сўфий ва мутасаввифларнинг қаноати бўйига, нафс инсон шахсиятига тегишли, туйғу, тасаввур, майл ва ҳис аталмиш бошқа унсурлар бирлигидан яралган бир борлиқдир. Инсонларни бир-биридан ажратиб, узоқлаштирадиган нарса руҳ эмас, нафс ҳисобланади. Руҳ завқ-шавқидан маҳрум ҳар бир кимсанинг шахсини ҳеч шубҳасиз нафс вояга етказади. “Яъни инсоннинг кечмиши, тажрибалари, яхшилик ва ёмонликлари ҳамда бошқа барча ҳаракатлари нафснинг бағридан жой олиб, қиёмат кунида унинг ҳисоб берадиган жиҳати ҳам руҳи эмас, нафс томонидир” . Нафснинг чор унсурга алоқалантирилишининг ўзи ҳам, руҳи ва руҳоний ҳаёти учун одам фарзанди алоҳида масъулият сезиши, моддий мавжудликлар таъсирида қолиб ботинан ожизлик домига тушмаслигини талаб этади.</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Шарқнинг қатор улуғ санъаткорлари сингари Навоий ҳам чинакам инсоний комилликни тўрт унсур таъсиридан фориғ бўла олишда кўради:</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i/>
          <w:iCs/>
          <w:color w:val="000000"/>
          <w:sz w:val="24"/>
          <w:szCs w:val="24"/>
        </w:rPr>
        <w:t>Тўрт унсур қайдидин то чиқмағайсен, нафъ эмас,</w:t>
      </w:r>
      <w:r w:rsidRPr="00FA1DBB">
        <w:rPr>
          <w:rFonts w:ascii="Times New Roman" w:eastAsia="Times New Roman" w:hAnsi="Times New Roman" w:cs="Times New Roman"/>
          <w:sz w:val="24"/>
          <w:szCs w:val="24"/>
        </w:rPr>
        <w:br/>
      </w:r>
      <w:r w:rsidRPr="00FA1DBB">
        <w:rPr>
          <w:rFonts w:ascii="Times New Roman" w:eastAsia="Times New Roman" w:hAnsi="Times New Roman" w:cs="Times New Roman"/>
          <w:i/>
          <w:iCs/>
          <w:color w:val="000000"/>
          <w:sz w:val="24"/>
          <w:szCs w:val="24"/>
        </w:rPr>
        <w:t>Осмоний тўрт дафтарни тутайким ёд бил,</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Бошқа бир ғазалида эса шоир маънан ва руҳан фалакка кўтарилиб, самовий сайрни истасанг “бадан аносирининг чоргоҳи”ни четлатгил дейди: “Бадан аносирининг чоргоҳин эт хирож Навоиё, десанг айлай фалак сори оҳанг”. Чунки руҳнинг қанотини қайириб, уни доимий турғунликка маҳкум айлайдиган “чормих” ҳам аносирдир:</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i/>
          <w:iCs/>
          <w:color w:val="000000"/>
          <w:sz w:val="24"/>
          <w:szCs w:val="24"/>
        </w:rPr>
        <w:t>Десанг фалакка чиқай, фоний ўл аносирдин,</w:t>
      </w:r>
      <w:r w:rsidRPr="00FA1DBB">
        <w:rPr>
          <w:rFonts w:ascii="Times New Roman" w:eastAsia="Times New Roman" w:hAnsi="Times New Roman" w:cs="Times New Roman"/>
          <w:sz w:val="24"/>
          <w:szCs w:val="24"/>
        </w:rPr>
        <w:br/>
      </w:r>
      <w:r w:rsidRPr="00FA1DBB">
        <w:rPr>
          <w:rFonts w:ascii="Times New Roman" w:eastAsia="Times New Roman" w:hAnsi="Times New Roman" w:cs="Times New Roman"/>
          <w:i/>
          <w:iCs/>
          <w:color w:val="000000"/>
          <w:sz w:val="24"/>
          <w:szCs w:val="24"/>
        </w:rPr>
        <w:t>Нединки, руҳингдадир чормих бу тўртов.</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Умуман аносирдан фоний бўлиш мумкин? Унинг йўл-йўриғи қанақа? Ушбу нуқтаи назардан кимларнинг уриниш ёхуд тажрибаларини кўпчиликка ибрат сифатида кўрсатса бўлади? Бу саволларга чуқурроқ жавоб топишга киришишнинг ўзиёқ комил инсон мавзуидаги бизнинг фикр-қарашларимиз, ўртага ташланган гап-сўзларимиз анча ибтидоий, тўқилган ва шаблон “кашфиёт”лар эканини англашга кифоя қилади. Зеро, инсон “аносир” муаммосини етарли зайлда билиб, имкони етгани қадар уни ҳал этмаса, у ҳатто валилик мақомига одим ташлаганда ҳам ботинидаги чиркинлик, тубанлик ва ҳайвонийлик офатларидан қутулиб билмас экан. Бу ҳақда Имом Раббоний ёзадики, “валилик мақомида ҳам бадандаги унсурлар бузғунчилик ва инкорчилигини ҳеч ўзгартирмай, исёнкорликдан ҳам йироқлашмайди. Масалан, олов унсури ўзини нафси мутмаинага мансуб ҳисоблаб хайрли эканини иддао этади ва кибрланишдан тўхтамайди. Шунингдек, тупроқ унсурининг пастлиги сабабли вужуд қилажак ишидан пушаймонлик туймайди. Сен худди шу тарзда бошқа унсурларни ҳам қиёслаб ҳақиқатни англа!”</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Эҳтимол шу боисдан ҳам Навоий аносири арбаъаа мавзуига “Хамса” достонларида ҳам атрофлича тўхталиб ўтади. “Ҳайрат ул-аброр”даги мана бу мисраларга диққат қилинг:</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i/>
          <w:iCs/>
          <w:color w:val="000000"/>
          <w:sz w:val="24"/>
          <w:szCs w:val="24"/>
        </w:rPr>
        <w:t>Эйки вужудинг уйи хошок эрур,</w:t>
      </w:r>
      <w:r w:rsidRPr="00FA1DBB">
        <w:rPr>
          <w:rFonts w:ascii="Times New Roman" w:eastAsia="Times New Roman" w:hAnsi="Times New Roman" w:cs="Times New Roman"/>
          <w:sz w:val="24"/>
          <w:szCs w:val="24"/>
        </w:rPr>
        <w:br/>
      </w:r>
      <w:r w:rsidRPr="00FA1DBB">
        <w:rPr>
          <w:rFonts w:ascii="Times New Roman" w:eastAsia="Times New Roman" w:hAnsi="Times New Roman" w:cs="Times New Roman"/>
          <w:i/>
          <w:iCs/>
          <w:color w:val="000000"/>
          <w:sz w:val="24"/>
          <w:szCs w:val="24"/>
        </w:rPr>
        <w:t>Зор танинг худ бир овузч хок эрур.</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i/>
          <w:iCs/>
          <w:color w:val="000000"/>
          <w:sz w:val="24"/>
          <w:szCs w:val="24"/>
        </w:rPr>
        <w:lastRenderedPageBreak/>
        <w:t>Неча бу хошокка ўт урмоғинг,</w:t>
      </w:r>
      <w:r w:rsidRPr="00FA1DBB">
        <w:rPr>
          <w:rFonts w:ascii="Times New Roman" w:eastAsia="Times New Roman" w:hAnsi="Times New Roman" w:cs="Times New Roman"/>
          <w:sz w:val="24"/>
          <w:szCs w:val="24"/>
        </w:rPr>
        <w:br/>
      </w:r>
      <w:r w:rsidRPr="00FA1DBB">
        <w:rPr>
          <w:rFonts w:ascii="Times New Roman" w:eastAsia="Times New Roman" w:hAnsi="Times New Roman" w:cs="Times New Roman"/>
          <w:i/>
          <w:iCs/>
          <w:color w:val="000000"/>
          <w:sz w:val="24"/>
          <w:szCs w:val="24"/>
        </w:rPr>
        <w:t>Неча бу туфроғни совурмоғинг.</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i/>
          <w:iCs/>
          <w:color w:val="000000"/>
          <w:sz w:val="24"/>
          <w:szCs w:val="24"/>
        </w:rPr>
        <w:t>Урма ул ўтни хасу хошокинга,</w:t>
      </w:r>
      <w:r w:rsidRPr="00FA1DBB">
        <w:rPr>
          <w:rFonts w:ascii="Times New Roman" w:eastAsia="Times New Roman" w:hAnsi="Times New Roman" w:cs="Times New Roman"/>
          <w:sz w:val="24"/>
          <w:szCs w:val="24"/>
        </w:rPr>
        <w:br/>
      </w:r>
      <w:r w:rsidRPr="00FA1DBB">
        <w:rPr>
          <w:rFonts w:ascii="Times New Roman" w:eastAsia="Times New Roman" w:hAnsi="Times New Roman" w:cs="Times New Roman"/>
          <w:i/>
          <w:iCs/>
          <w:color w:val="000000"/>
          <w:sz w:val="24"/>
          <w:szCs w:val="24"/>
        </w:rPr>
        <w:t>Қуйма бу сувни бир ҳовуч хокинга.</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i/>
          <w:iCs/>
          <w:color w:val="000000"/>
          <w:sz w:val="24"/>
          <w:szCs w:val="24"/>
        </w:rPr>
        <w:t>Ҳосил анинг ўти ўту суйи ўт,</w:t>
      </w:r>
      <w:r w:rsidRPr="00FA1DBB">
        <w:rPr>
          <w:rFonts w:ascii="Times New Roman" w:eastAsia="Times New Roman" w:hAnsi="Times New Roman" w:cs="Times New Roman"/>
          <w:sz w:val="24"/>
          <w:szCs w:val="24"/>
        </w:rPr>
        <w:br/>
      </w:r>
      <w:r w:rsidRPr="00FA1DBB">
        <w:rPr>
          <w:rFonts w:ascii="Times New Roman" w:eastAsia="Times New Roman" w:hAnsi="Times New Roman" w:cs="Times New Roman"/>
          <w:i/>
          <w:iCs/>
          <w:color w:val="000000"/>
          <w:sz w:val="24"/>
          <w:szCs w:val="24"/>
        </w:rPr>
        <w:t>Ранги ўту ламъаи дилжўйи ўт.</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i/>
          <w:iCs/>
          <w:color w:val="000000"/>
          <w:sz w:val="24"/>
          <w:szCs w:val="24"/>
        </w:rPr>
        <w:t>Кимки бу тўрт ўт аро бўлғай асир,</w:t>
      </w:r>
      <w:r w:rsidRPr="00FA1DBB">
        <w:rPr>
          <w:rFonts w:ascii="Times New Roman" w:eastAsia="Times New Roman" w:hAnsi="Times New Roman" w:cs="Times New Roman"/>
          <w:sz w:val="24"/>
          <w:szCs w:val="24"/>
        </w:rPr>
        <w:br/>
      </w:r>
      <w:r w:rsidRPr="00FA1DBB">
        <w:rPr>
          <w:rFonts w:ascii="Times New Roman" w:eastAsia="Times New Roman" w:hAnsi="Times New Roman" w:cs="Times New Roman"/>
          <w:i/>
          <w:iCs/>
          <w:color w:val="000000"/>
          <w:sz w:val="24"/>
          <w:szCs w:val="24"/>
        </w:rPr>
        <w:t>Барқ гузаргоҳида ёнғай ҳарир.</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i/>
          <w:iCs/>
          <w:color w:val="000000"/>
          <w:sz w:val="24"/>
          <w:szCs w:val="24"/>
        </w:rPr>
        <w:t>Қайси бадан ичра бу тўрт ўт ёниб,</w:t>
      </w:r>
      <w:r w:rsidRPr="00FA1DBB">
        <w:rPr>
          <w:rFonts w:ascii="Times New Roman" w:eastAsia="Times New Roman" w:hAnsi="Times New Roman" w:cs="Times New Roman"/>
          <w:sz w:val="24"/>
          <w:szCs w:val="24"/>
        </w:rPr>
        <w:br/>
      </w:r>
      <w:r w:rsidRPr="00FA1DBB">
        <w:rPr>
          <w:rFonts w:ascii="Times New Roman" w:eastAsia="Times New Roman" w:hAnsi="Times New Roman" w:cs="Times New Roman"/>
          <w:i/>
          <w:iCs/>
          <w:color w:val="000000"/>
          <w:sz w:val="24"/>
          <w:szCs w:val="24"/>
        </w:rPr>
        <w:t>Тўрт аносир тафидан ўртаниб.</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i/>
          <w:iCs/>
          <w:color w:val="000000"/>
          <w:sz w:val="24"/>
          <w:szCs w:val="24"/>
        </w:rPr>
        <w:t>Йўқки бўлуб тўрт аносир адам</w:t>
      </w:r>
      <w:r w:rsidRPr="00FA1DBB">
        <w:rPr>
          <w:rFonts w:ascii="Times New Roman" w:eastAsia="Times New Roman" w:hAnsi="Times New Roman" w:cs="Times New Roman"/>
          <w:sz w:val="24"/>
          <w:szCs w:val="24"/>
        </w:rPr>
        <w:br/>
      </w:r>
      <w:r w:rsidRPr="00FA1DBB">
        <w:rPr>
          <w:rFonts w:ascii="Times New Roman" w:eastAsia="Times New Roman" w:hAnsi="Times New Roman" w:cs="Times New Roman"/>
          <w:i/>
          <w:iCs/>
          <w:color w:val="000000"/>
          <w:sz w:val="24"/>
          <w:szCs w:val="24"/>
        </w:rPr>
        <w:t>Ақлу ҳушу дин ила ислом ҳам.</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Жалолиддин Румийда шундай байт бор: “Хешро софи кун аз авсофи худ, То бибини зоти поки софи худ”. Яъни ўзингнинг поку соф зотингни кўрай десанг, хусусий сифатларингдан ўз борлиғингни тозалагил, дейди шоир. Ҳеч шубҳасизки, бунда Румий аввало чор унсур ҳукмронлигини енгиб ўта билишни назарда тутган. Навоий эса “Лисон ут-тайр” достонида буни “ўзни ўзлик қайдидан” холос этиш ҳуррияти ўлароқ характерлайди:</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i/>
          <w:iCs/>
          <w:color w:val="000000"/>
          <w:sz w:val="24"/>
          <w:szCs w:val="24"/>
        </w:rPr>
        <w:t>Чун аносир меҳнатидан шод бўлуб,</w:t>
      </w:r>
      <w:r w:rsidRPr="00FA1DBB">
        <w:rPr>
          <w:rFonts w:ascii="Times New Roman" w:eastAsia="Times New Roman" w:hAnsi="Times New Roman" w:cs="Times New Roman"/>
          <w:sz w:val="24"/>
          <w:szCs w:val="24"/>
        </w:rPr>
        <w:br/>
      </w:r>
      <w:r w:rsidRPr="00FA1DBB">
        <w:rPr>
          <w:rFonts w:ascii="Times New Roman" w:eastAsia="Times New Roman" w:hAnsi="Times New Roman" w:cs="Times New Roman"/>
          <w:i/>
          <w:iCs/>
          <w:color w:val="000000"/>
          <w:sz w:val="24"/>
          <w:szCs w:val="24"/>
        </w:rPr>
        <w:t>Ҳам жиҳот итлоқидин озод бўлуб…</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i/>
          <w:iCs/>
          <w:color w:val="000000"/>
          <w:sz w:val="24"/>
          <w:szCs w:val="24"/>
        </w:rPr>
        <w:t>Ўзни ўзлик қайдидин айлаб холос,</w:t>
      </w:r>
      <w:r w:rsidRPr="00FA1DBB">
        <w:rPr>
          <w:rFonts w:ascii="Times New Roman" w:eastAsia="Times New Roman" w:hAnsi="Times New Roman" w:cs="Times New Roman"/>
          <w:sz w:val="24"/>
          <w:szCs w:val="24"/>
        </w:rPr>
        <w:br/>
      </w:r>
      <w:r w:rsidRPr="00FA1DBB">
        <w:rPr>
          <w:rFonts w:ascii="Times New Roman" w:eastAsia="Times New Roman" w:hAnsi="Times New Roman" w:cs="Times New Roman"/>
          <w:i/>
          <w:iCs/>
          <w:color w:val="000000"/>
          <w:sz w:val="24"/>
          <w:szCs w:val="24"/>
        </w:rPr>
        <w:t>Топиб ўздин ўзгаликка ихтисос.</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i/>
          <w:iCs/>
          <w:color w:val="000000"/>
          <w:sz w:val="24"/>
          <w:szCs w:val="24"/>
        </w:rPr>
        <w:t>Елу туғроғу ўту сувдин ориб,</w:t>
      </w:r>
      <w:r w:rsidRPr="00FA1DBB">
        <w:rPr>
          <w:rFonts w:ascii="Times New Roman" w:eastAsia="Times New Roman" w:hAnsi="Times New Roman" w:cs="Times New Roman"/>
          <w:sz w:val="24"/>
          <w:szCs w:val="24"/>
        </w:rPr>
        <w:br/>
      </w:r>
      <w:r w:rsidRPr="00FA1DBB">
        <w:rPr>
          <w:rFonts w:ascii="Times New Roman" w:eastAsia="Times New Roman" w:hAnsi="Times New Roman" w:cs="Times New Roman"/>
          <w:i/>
          <w:iCs/>
          <w:color w:val="000000"/>
          <w:sz w:val="24"/>
          <w:szCs w:val="24"/>
        </w:rPr>
        <w:t>Ҳам мену сен ҳам улу булдин ориб.</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i/>
          <w:iCs/>
          <w:color w:val="000000"/>
          <w:sz w:val="24"/>
          <w:szCs w:val="24"/>
        </w:rPr>
        <w:t>Боргоҳи қурб аро топиб мақом,</w:t>
      </w:r>
      <w:r w:rsidRPr="00FA1DBB">
        <w:rPr>
          <w:rFonts w:ascii="Times New Roman" w:eastAsia="Times New Roman" w:hAnsi="Times New Roman" w:cs="Times New Roman"/>
          <w:sz w:val="24"/>
          <w:szCs w:val="24"/>
        </w:rPr>
        <w:br/>
      </w:r>
      <w:r w:rsidRPr="00FA1DBB">
        <w:rPr>
          <w:rFonts w:ascii="Times New Roman" w:eastAsia="Times New Roman" w:hAnsi="Times New Roman" w:cs="Times New Roman"/>
          <w:i/>
          <w:iCs/>
          <w:color w:val="000000"/>
          <w:sz w:val="24"/>
          <w:szCs w:val="24"/>
        </w:rPr>
        <w:t>Майл этиб ондин яқинроқ ҳам хиром.</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i/>
          <w:iCs/>
          <w:color w:val="000000"/>
          <w:sz w:val="24"/>
          <w:szCs w:val="24"/>
        </w:rPr>
        <w:t>Айлабон чун рафъ етмиш минг ҳижоб,</w:t>
      </w:r>
      <w:r w:rsidRPr="00FA1DBB">
        <w:rPr>
          <w:rFonts w:ascii="Times New Roman" w:eastAsia="Times New Roman" w:hAnsi="Times New Roman" w:cs="Times New Roman"/>
          <w:sz w:val="24"/>
          <w:szCs w:val="24"/>
        </w:rPr>
        <w:br/>
      </w:r>
      <w:r w:rsidRPr="00FA1DBB">
        <w:rPr>
          <w:rFonts w:ascii="Times New Roman" w:eastAsia="Times New Roman" w:hAnsi="Times New Roman" w:cs="Times New Roman"/>
          <w:i/>
          <w:iCs/>
          <w:color w:val="000000"/>
          <w:sz w:val="24"/>
          <w:szCs w:val="24"/>
        </w:rPr>
        <w:t>Қолмай ўзга мониъи онинг ҳижоб…</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Руҳ пок гавҳардан яратилгани учун унинг моҳияти ваҳдат – бирликдан иборат. Чор унсурдан яралган вужуднинг моҳиятини касрат – кўплик ташкил қилади. Руҳ билан бадан орасидаги бош зиддият мана шунда. Руҳ гарчи сув, тупроқ, қон ва суяк билан бирлашишни хоҳламасада, уларсиз яшай ҳам олмайди.</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 xml:space="preserve">Ошиқнинг маъшуқи азал билан яқинлигига тўсиқ бўладиган пардалар тасаввуфда зулмоний ва нуроний дея иккига ажратилган. Зулмоний ҳижоб вужудда пайдо бўладиган моддий пардалардир. Нуроний ҳижоб руҳга тегишли. Зулмоний пардалар ўрнини нуроний ҳижоблар эгаллаши учун нафсининг аҳволи билан инсон жиддий қизиқиб, тама, риё, кибр, ҳасадга қарши ичдан жанг эълон қилиши лозим. Ана шунда вужуд ичида руҳ собитликдан эркин ҳаракатга, ундан сайрга ўтиб соҳибини кўпдан кўп ғаройиб ҳодиса ва хаёлий гўзалликларга ошно қилади. Шунда вужуднинг фарқли нарсаларни исташи, фарқли </w:t>
      </w:r>
      <w:r w:rsidRPr="00FA1DBB">
        <w:rPr>
          <w:rFonts w:ascii="Times New Roman" w:eastAsia="Times New Roman" w:hAnsi="Times New Roman" w:cs="Times New Roman"/>
          <w:color w:val="000000"/>
          <w:sz w:val="24"/>
          <w:szCs w:val="24"/>
        </w:rPr>
        <w:lastRenderedPageBreak/>
        <w:t>нарсалардан юзага чиқадиган хусусиятларни бир жойга жамлаши тўхтаб, шаҳват шаҳватлик, ҳирс ҳирслик, ғазаб ғазаблик кучини йўқотади. Вужуддаги энг олий покланиш ва ўзгаришга Навоий пайғамбаримиз Муҳаммад Мустафонинг меърождаги ҳолатларини намуна қилиб кўрсатади:</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i/>
          <w:iCs/>
          <w:color w:val="000000"/>
          <w:sz w:val="24"/>
          <w:szCs w:val="24"/>
        </w:rPr>
        <w:t>Танидан тўрт гавҳар нақши бориб,</w:t>
      </w:r>
      <w:r w:rsidRPr="00FA1DBB">
        <w:rPr>
          <w:rFonts w:ascii="Times New Roman" w:eastAsia="Times New Roman" w:hAnsi="Times New Roman" w:cs="Times New Roman"/>
          <w:sz w:val="24"/>
          <w:szCs w:val="24"/>
        </w:rPr>
        <w:br/>
      </w:r>
      <w:r w:rsidRPr="00FA1DBB">
        <w:rPr>
          <w:rFonts w:ascii="Times New Roman" w:eastAsia="Times New Roman" w:hAnsi="Times New Roman" w:cs="Times New Roman"/>
          <w:i/>
          <w:iCs/>
          <w:color w:val="000000"/>
          <w:sz w:val="24"/>
          <w:szCs w:val="24"/>
        </w:rPr>
        <w:t>Бўйи олти жиҳот тўнин чиқориб…</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i/>
          <w:iCs/>
          <w:color w:val="000000"/>
          <w:sz w:val="24"/>
          <w:szCs w:val="24"/>
        </w:rPr>
        <w:t>Чиқориб ўзлиги туфроғидин гард,</w:t>
      </w:r>
      <w:r w:rsidRPr="00FA1DBB">
        <w:rPr>
          <w:rFonts w:ascii="Times New Roman" w:eastAsia="Times New Roman" w:hAnsi="Times New Roman" w:cs="Times New Roman"/>
          <w:sz w:val="24"/>
          <w:szCs w:val="24"/>
        </w:rPr>
        <w:br/>
      </w:r>
      <w:r w:rsidRPr="00FA1DBB">
        <w:rPr>
          <w:rFonts w:ascii="Times New Roman" w:eastAsia="Times New Roman" w:hAnsi="Times New Roman" w:cs="Times New Roman"/>
          <w:i/>
          <w:iCs/>
          <w:color w:val="000000"/>
          <w:sz w:val="24"/>
          <w:szCs w:val="24"/>
        </w:rPr>
        <w:t>Не ўзликким, ўзидин ҳам бўлуб фард…</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i/>
          <w:iCs/>
          <w:color w:val="000000"/>
          <w:sz w:val="24"/>
          <w:szCs w:val="24"/>
        </w:rPr>
        <w:t>Вужуди кўрмади жуз ҳақ вужуди,</w:t>
      </w:r>
      <w:r w:rsidRPr="00FA1DBB">
        <w:rPr>
          <w:rFonts w:ascii="Times New Roman" w:eastAsia="Times New Roman" w:hAnsi="Times New Roman" w:cs="Times New Roman"/>
          <w:sz w:val="24"/>
          <w:szCs w:val="24"/>
        </w:rPr>
        <w:br/>
      </w:r>
      <w:r w:rsidRPr="00FA1DBB">
        <w:rPr>
          <w:rFonts w:ascii="Times New Roman" w:eastAsia="Times New Roman" w:hAnsi="Times New Roman" w:cs="Times New Roman"/>
          <w:i/>
          <w:iCs/>
          <w:color w:val="000000"/>
          <w:sz w:val="24"/>
          <w:szCs w:val="24"/>
        </w:rPr>
        <w:t>Тузулди Ҳақ каломидин суруди.</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Башарий вужуднинг Ҳақ вужудига асир бўлиши инсоннинг чор унсурга тегишли барча суфлий хусусият ва моддий тузоқлардан қутилганлигини билдиради.</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Маълумки, инсон моддий ва маънавий борлиқдан таркиб топган деган фикр ҳокимдир. Ҳақиқатда эса инсон уч турли мавжудлик: модда, нафс ва руҳдан бино бўлган. Чунки нафс ва руҳ бошқа-бошқа нарса бўлиб, бир эмас, икки ҳақиқатни тамсил этади. Қуръони каримда руҳ Оллоҳнинг бир тажаллиси ва амри сифатида зикр қилинган. Яъни руҳ хато этмаганидек, тўғриликдан ҳам йироқлашмайди. Аносири арбаъаа сир-асрорини билиш, зарур зайлда идрок этмоқ учун эса “қуллик” мажбуриятини алоҳида илҳом билан бажариш.</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Тилда шундай сўз, калима ва иборалар борки, уларни эшитиш, кўриш ёки ўқишданоқ кишида нохуш таассурот, салбий муносабат уйғонади. “Қул” – шундай сўзлардан. Бу калима асрлар мобайнида инсоннинг инсонга қарам ва тобелигини, кучсиз, ночорнинг эрк ва озодликдан маҳрумлигини кўрсатиб келган. Қуллик тарихи ва ғуломнинг толеи билан қизиққан Покистоннипнг мутафаккир шоири Муҳаммад Иқбол “Паёми Машриқ”да ёзади: “Идроксизлик туфайли инсон инсонга қул бўлди. Унинг бир жавҳари бор эди, уни Кайқубот ва Жамшидга қурбон қилди. Бу қулликнинг касофати уни итдан ҳам залил бир аҳволга солди. Зеро, мен ҳеч қачон бир итнинг бошқа бир ит қаршисида бош эгканини кўрмаганман”.</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Дарҳақиқат, башарият тарихи ва ҳаётидаги энг қайғули, энг бахтсиз, энг кулфатли ҳодиса қулликдир. Қулда тобелик, ночорлик, кўр-кўрона садоқат, таҳлика ва қўрқувдан бошқа суянадиган “қувват” бўлмайди. Қуллик – одамдай яшаш идроки, гўзаллик завқи, тафаккур эркинлигидан маҳрум қолиш демак. Шунинг учун қул эмас, ҳур одам гўзал деган нарсалар гўзал, жозибали, руҳ ва кўнгилни яйратувчи бўлади. Шунинг учун қуллик ҳаёти, тобелик психологиясига қарши кураш адабиётда доимо бош вазифа, шарафли мажбурият бўлиб келган.</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Одамнинг одамга қуллиги албатта ёмон. Аммо бундай қуллик фожиаси, сонсиз–саноқсиз кулфат ва мусибатларидан қутилиш чораси дин ҳамда тасаввуфда убудият – Яратганга қуллик ҳолини камолга етказиш тарзида талқин этилган.</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 xml:space="preserve">Маълумки, ҳур ва комил инсон бўлиш юксак бир орзу. Лекин бу орзуга етишмоқ беҳад оғир. Шу йўлдаги ҳар турли қийинчилик ва машаққатларни бартараф этмоқ учун эса тасаввуф аҳли кўпинча пайғамбаримиз Муҳаммад (с.а.в.)га эргашиб, асосий тушунча ва тажрибаларни сарвари коинотдан ўрганишга ҳаракат қилишган. Пайғамбар ҳақида гапирилганда ул зотнинг аввало Оллоҳга қуллиги эътироф этилган. Зеро, комил инсон </w:t>
      </w:r>
      <w:r w:rsidRPr="00FA1DBB">
        <w:rPr>
          <w:rFonts w:ascii="Times New Roman" w:eastAsia="Times New Roman" w:hAnsi="Times New Roman" w:cs="Times New Roman"/>
          <w:color w:val="000000"/>
          <w:sz w:val="24"/>
          <w:szCs w:val="24"/>
        </w:rPr>
        <w:lastRenderedPageBreak/>
        <w:t>хусусиятларига соҳиб бўлиш билан Оллоҳ Таоллога чинакам қуллик ўртасида бир муқобиллик мавжуд. Акс ҳолда Оллоҳнинг расули “абдуҳу” дея қуллик сифати билан танилишни хоҳламаган бўларди.</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Машҳур мутасаввиф Мансур Халлождан “Номи Мустафо бўлган ул жавҳарнинг сирри нимадир?” деб сўрашганда у шундай деган: “Бутун коинот унинг ҳузурида таъзим ила сажда қилар экан, талқин қилган калимаи шаҳодатда “абдуҳу”, яъни Оллоҳнинг қулиман деди. Зеро, У ҳам одамдир ва ҳам Одамдан аввал вужудга келган бир жавҳардир. Бу жавҳар эса Ақли кулл эрур. “Абдуҳу” калимаси ҳам жон бағишлайди, ҳам жон олади… У бир коинотки, коинот ундан вужудга келган. Бизнинг ҳаммамиз ягона бир рангга бўянганмиз, унда эса на ранг, на ҳид бор, ҳеч ким “абдуҳу”нинг сирридан тўлиқ воқиф бўлолмайди”.</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Бу қуллик мақомига маърифатсиз, ирфоний таълим-тарбия ва ишқ изтиробидан йироқ равишда юксалиб бўлмайди. Оллоҳга қуллик йўли – ҳошиятуллоҳ ва муҳаббатуллоҳ – яратганнинг қаҳр-ғазабидан қўрқиш, ҳақиқий муҳаббат завқ-шавқи ила ёниб яшаш йўли. Муборак ва муқаддас бу тариққа сидқ ила, чин садоқат ила кирган қул султон даражасига кўтарилади. Сулаймон Боқирғоний шу ҳолни назарда тутиб “Санга қул бўлғоним султондин ортуқ”, деган.</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Бундай қуллик ҳоли инсон кўнглини нақадар орзиқтириб, ҳеч мсили кўрилмаган завққа чулғашини Мавлоно Жалолиддин Румийнинг мана бу сўзлардан тасаввур этса бўлади: “Мен қул бўлдим, қул бўлдим, қул бўлдим. Аммо лойиқ даражада қул бўлолмаганим учун бўйнимни эгдим… Ҳар қул, ҳар қарам қулликдан қутилгач суюнади. Мен эса қулликдан шодланаман. Сенга қуллик кўнглимни ҳузур-ҳаловатга тўлдиради” . Ислом Оллоҳ Таолога қулликдан бошқа ҳар қандай қулликни қоралаб, таъқиқлагани боис Шарқ мутасаввиф ва мутафаккирлари инсон ўзлигини англаб, ҳеч вақт ҳаддидан ошмаслиги учун Қуръони Каримда таъкидланганидек “қуллик”ни биринчи галда яратилиш ғояси (аз-Зурриёт, 51-56-оят) ўлароқ қабул айлашга чорлаганлар. Шу маънода Алишер Навоийнинг “Фавойид ул-кибор” достонидаги қуйидаги фикри алоҳида диққатга молик:</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i/>
          <w:iCs/>
          <w:color w:val="000000"/>
          <w:sz w:val="24"/>
          <w:szCs w:val="24"/>
        </w:rPr>
        <w:t>Эй Навоий, сен чу қулсен, қуллуғингни яхши бил,</w:t>
      </w:r>
      <w:r w:rsidRPr="00FA1DBB">
        <w:rPr>
          <w:rFonts w:ascii="Times New Roman" w:eastAsia="Times New Roman" w:hAnsi="Times New Roman" w:cs="Times New Roman"/>
          <w:sz w:val="24"/>
          <w:szCs w:val="24"/>
        </w:rPr>
        <w:br/>
      </w:r>
      <w:r w:rsidRPr="00FA1DBB">
        <w:rPr>
          <w:rFonts w:ascii="Times New Roman" w:eastAsia="Times New Roman" w:hAnsi="Times New Roman" w:cs="Times New Roman"/>
          <w:i/>
          <w:iCs/>
          <w:color w:val="000000"/>
          <w:sz w:val="24"/>
          <w:szCs w:val="24"/>
        </w:rPr>
        <w:t>Фикратинг рахшиға жавлон берма бу майдон аро.</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Муҳийддин ибн Арабийдан “Айрим одамлар нима учун ашёга ибодат қилишган? Баъзи бировлар эса нега улуҳият (шоҳийлик) даъвосини илгари суришган?” деб сўралганда у шундай жавоб қайтарган: “Инсон рубубият – илоҳийлик ва убудият – қуллик сифатларини ўзида мужассамлаштиргани боис, айрим инсонлар ўзларида мавжуд рубубият қудратини ўзларининг шахсларига нисбат беришган ва ҳатто Фиръавнга ўхшаб “Мен сизнинг парвардигорингизман” дея даъво қилишган. Баъзилари эса худди шу қудрат сабабли нафсларини жиловлаш ва унинг ҳақиқий соҳиби бўлиш билан бирга Мансур Халлож каби “Аналҳақ” – “Мен – Ҳақман” деган”.</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Албатта Фиръавннинг “мен” дейиши билан Мансур Халлож ёки “Субҳонимо аъзома шонй” – “Ўзимни тасбиҳ этурман, шоним на қадар юксалди”, деган Боязид Бистомий “мен”и орасида ниҳоятда катта фарқ бор. Гап шундаки, инсон убудият ҳолига берилганда ҳам меъёрни унутиб, чегара туйғусини унутмаслиги керак. Шу маънода Навоий “Насойим ул-муҳаббат”да Абулҳусайн Нурийнинг “Убудият (қуллик)нинг софлиги сени мағрур қилмасинки, унда рубубият (раббонийлик)ни унутиш бордир” деган сўзларига эътиборни қаратган. Одам бу икки ҳолатда адашмаслик ва чалғимаслик учун тўрт унсур – тўрт зид нуқтаи назаридан ўз “мен”ини ўрганиш ҳамда тасаввур айлашга уриниши керак. Бу эса кўнгилда қуллик ҳолига иштиёқни кучайтирса кучайтирадики, сусайтирмайди.</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lastRenderedPageBreak/>
        <w:t>Тасаввуф адабиётидаги “қул”, “қуллик” “қулингдурман” деган ва эътирофлар нега юракка шавқ ва қувват олиб кириб, нечун руҳни яйратади? Алишер Навоийдай бутун борлиғи билан қуллик ва қарамликка қарши эрксевар шоирнинг:</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i/>
          <w:iCs/>
          <w:color w:val="000000"/>
          <w:sz w:val="24"/>
          <w:szCs w:val="24"/>
        </w:rPr>
        <w:t>Қулларга ўзумни ҳамдам этдим,</w:t>
      </w:r>
      <w:r w:rsidRPr="00FA1DBB">
        <w:rPr>
          <w:rFonts w:ascii="Times New Roman" w:eastAsia="Times New Roman" w:hAnsi="Times New Roman" w:cs="Times New Roman"/>
          <w:sz w:val="24"/>
          <w:szCs w:val="24"/>
        </w:rPr>
        <w:br/>
      </w:r>
      <w:r w:rsidRPr="00FA1DBB">
        <w:rPr>
          <w:rFonts w:ascii="Times New Roman" w:eastAsia="Times New Roman" w:hAnsi="Times New Roman" w:cs="Times New Roman"/>
          <w:i/>
          <w:iCs/>
          <w:color w:val="000000"/>
          <w:sz w:val="24"/>
          <w:szCs w:val="24"/>
        </w:rPr>
        <w:t>Қулликка белимни маҳкам этдим,</w:t>
      </w:r>
    </w:p>
    <w:p w:rsidR="00FA1DBB" w:rsidRPr="00FA1DBB" w:rsidRDefault="00FA1DBB" w:rsidP="00FA1DBB">
      <w:pPr>
        <w:spacing w:before="100" w:beforeAutospacing="1" w:after="100" w:afterAutospacing="1" w:line="240" w:lineRule="auto"/>
        <w:rPr>
          <w:rFonts w:ascii="Times New Roman" w:eastAsia="Times New Roman" w:hAnsi="Times New Roman" w:cs="Times New Roman"/>
          <w:sz w:val="24"/>
          <w:szCs w:val="24"/>
        </w:rPr>
      </w:pPr>
      <w:r w:rsidRPr="00FA1DBB">
        <w:rPr>
          <w:rFonts w:ascii="Times New Roman" w:eastAsia="Times New Roman" w:hAnsi="Times New Roman" w:cs="Times New Roman"/>
          <w:color w:val="000000"/>
          <w:sz w:val="24"/>
          <w:szCs w:val="24"/>
        </w:rPr>
        <w:t>дейишига сабаб нима? Бош сабаб шу: Ҳақ ва ҳақиқатга қуллик инсонни ҳар қандай ахлоқий-маънавий хасталик ва ноқисликлардан қутқазганидек, одамларни ўзаро бирлаштириб, ҳар турли парокандалик, зиддиятбозликлардан ҳам қутқазади.</w:t>
      </w:r>
    </w:p>
    <w:p w:rsidR="00B21698" w:rsidRPr="00FA1DBB" w:rsidRDefault="00B21698" w:rsidP="00FA1DBB"/>
    <w:sectPr w:rsidR="00B21698" w:rsidRPr="00FA1D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08"/>
  <w:characterSpacingControl w:val="doNotCompress"/>
  <w:compat>
    <w:useFELayout/>
  </w:compat>
  <w:rsids>
    <w:rsidRoot w:val="00FA1DBB"/>
    <w:rsid w:val="00B21698"/>
    <w:rsid w:val="00FA1D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A1D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6">
    <w:name w:val="heading 6"/>
    <w:basedOn w:val="a"/>
    <w:link w:val="60"/>
    <w:uiPriority w:val="9"/>
    <w:qFormat/>
    <w:rsid w:val="00FA1DB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A1DBB"/>
    <w:rPr>
      <w:rFonts w:ascii="Times New Roman" w:eastAsia="Times New Roman" w:hAnsi="Times New Roman" w:cs="Times New Roman"/>
      <w:b/>
      <w:bCs/>
      <w:sz w:val="27"/>
      <w:szCs w:val="27"/>
    </w:rPr>
  </w:style>
  <w:style w:type="character" w:customStyle="1" w:styleId="60">
    <w:name w:val="Заголовок 6 Знак"/>
    <w:basedOn w:val="a0"/>
    <w:link w:val="6"/>
    <w:uiPriority w:val="9"/>
    <w:rsid w:val="00FA1DBB"/>
    <w:rPr>
      <w:rFonts w:ascii="Times New Roman" w:eastAsia="Times New Roman" w:hAnsi="Times New Roman" w:cs="Times New Roman"/>
      <w:b/>
      <w:bCs/>
      <w:sz w:val="15"/>
      <w:szCs w:val="15"/>
    </w:rPr>
  </w:style>
  <w:style w:type="paragraph" w:styleId="a3">
    <w:name w:val="Normal (Web)"/>
    <w:basedOn w:val="a"/>
    <w:uiPriority w:val="99"/>
    <w:semiHidden/>
    <w:unhideWhenUsed/>
    <w:rsid w:val="00FA1DB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FA1DBB"/>
    <w:rPr>
      <w:i/>
      <w:iCs/>
    </w:rPr>
  </w:style>
  <w:style w:type="paragraph" w:styleId="a5">
    <w:name w:val="Balloon Text"/>
    <w:basedOn w:val="a"/>
    <w:link w:val="a6"/>
    <w:uiPriority w:val="99"/>
    <w:semiHidden/>
    <w:unhideWhenUsed/>
    <w:rsid w:val="00FA1DB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1D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060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2955</Words>
  <Characters>16847</Characters>
  <Application>Microsoft Office Word</Application>
  <DocSecurity>0</DocSecurity>
  <Lines>140</Lines>
  <Paragraphs>39</Paragraphs>
  <ScaleCrop>false</ScaleCrop>
  <Company>Reanimator Extreme Edition</Company>
  <LinksUpToDate>false</LinksUpToDate>
  <CharactersWithSpaces>19763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ibragimova.g</dc:creator>
  <cp:keywords/>
  <dc:description/>
  <cp:lastModifiedBy>ibragimova.g</cp:lastModifiedBy>
  <cp:revision>2</cp:revision>
  <dcterms:created xsi:type="dcterms:W3CDTF">2016-01-22T11:39:00Z</dcterms:created>
  <dcterms:modified xsi:type="dcterms:W3CDTF">2016-01-22T11:39:00Z</dcterms:modified>
</cp:coreProperties>
</file>