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5E8" w:rsidRPr="00361E22" w:rsidRDefault="00DA05E8" w:rsidP="000F2D28">
      <w:pPr>
        <w:tabs>
          <w:tab w:val="left" w:pos="-5103"/>
        </w:tabs>
        <w:jc w:val="center"/>
        <w:rPr>
          <w:b/>
          <w:bCs/>
          <w:sz w:val="28"/>
          <w:szCs w:val="28"/>
        </w:rPr>
      </w:pPr>
      <w:r w:rsidRPr="00361E22">
        <w:rPr>
          <w:b/>
          <w:bCs/>
          <w:sz w:val="28"/>
          <w:szCs w:val="28"/>
        </w:rPr>
        <w:t>САМАРҚАНД ҚИШЛОҚ ХЎЖАЛИК ИНСТИТУТИ, ЧОРВАЧИЛИК, ПАРРАНДАЧИЛИК ВА БАЛИҚЧИЛИК ИЛМИЙ-ТАДҚИҚОТ ИНСТИТУТИ ҲУЗУРИДАГИ 1</w:t>
      </w:r>
      <w:r>
        <w:rPr>
          <w:b/>
          <w:bCs/>
          <w:sz w:val="28"/>
          <w:szCs w:val="28"/>
          <w:lang w:val="en-US"/>
        </w:rPr>
        <w:t>4</w:t>
      </w:r>
      <w:r w:rsidRPr="00361E22">
        <w:rPr>
          <w:b/>
          <w:bCs/>
          <w:sz w:val="28"/>
          <w:szCs w:val="28"/>
        </w:rPr>
        <w:t>.07.201</w:t>
      </w:r>
      <w:r>
        <w:rPr>
          <w:b/>
          <w:bCs/>
          <w:sz w:val="28"/>
          <w:szCs w:val="28"/>
          <w:lang w:val="en-US"/>
        </w:rPr>
        <w:t xml:space="preserve">6. </w:t>
      </w:r>
      <w:r w:rsidRPr="00361E22">
        <w:rPr>
          <w:b/>
          <w:bCs/>
          <w:sz w:val="28"/>
          <w:szCs w:val="28"/>
        </w:rPr>
        <w:t>Qx/V</w:t>
      </w:r>
      <w:r>
        <w:rPr>
          <w:b/>
          <w:bCs/>
          <w:sz w:val="28"/>
          <w:szCs w:val="28"/>
        </w:rPr>
        <w:t>.</w:t>
      </w:r>
      <w:r w:rsidRPr="00361E22">
        <w:rPr>
          <w:b/>
          <w:bCs/>
          <w:sz w:val="28"/>
          <w:szCs w:val="28"/>
        </w:rPr>
        <w:t>25.01</w:t>
      </w:r>
      <w:r w:rsidRPr="00361E22">
        <w:rPr>
          <w:b/>
          <w:bCs/>
          <w:caps/>
          <w:sz w:val="28"/>
          <w:szCs w:val="28"/>
        </w:rPr>
        <w:t xml:space="preserve"> рақамли</w:t>
      </w:r>
    </w:p>
    <w:p w:rsidR="00DA05E8" w:rsidRPr="000F2D28" w:rsidRDefault="00DA05E8" w:rsidP="000F2D28">
      <w:pPr>
        <w:pBdr>
          <w:bottom w:val="single" w:sz="12" w:space="1" w:color="auto"/>
        </w:pBdr>
        <w:spacing w:after="40"/>
        <w:jc w:val="center"/>
        <w:rPr>
          <w:b/>
          <w:bCs/>
          <w:caps/>
          <w:sz w:val="4"/>
          <w:szCs w:val="4"/>
          <w:lang w:val="en-US"/>
        </w:rPr>
      </w:pPr>
      <w:r w:rsidRPr="00361E22">
        <w:rPr>
          <w:b/>
          <w:bCs/>
          <w:caps/>
          <w:sz w:val="28"/>
          <w:szCs w:val="28"/>
        </w:rPr>
        <w:t>илмий кенгаш</w:t>
      </w:r>
      <w:r w:rsidRPr="00830545">
        <w:rPr>
          <w:b/>
          <w:bCs/>
          <w:caps/>
          <w:sz w:val="28"/>
          <w:szCs w:val="28"/>
          <w:lang w:val="en-US"/>
        </w:rPr>
        <w:t xml:space="preserve"> </w:t>
      </w:r>
      <w:r>
        <w:rPr>
          <w:b/>
          <w:bCs/>
          <w:caps/>
          <w:sz w:val="28"/>
          <w:szCs w:val="28"/>
          <w:lang w:val="ru-RU"/>
        </w:rPr>
        <w:t>АСОСИДА</w:t>
      </w:r>
      <w:r w:rsidRPr="00830545">
        <w:rPr>
          <w:b/>
          <w:bCs/>
          <w:caps/>
          <w:sz w:val="28"/>
          <w:szCs w:val="28"/>
          <w:lang w:val="en-US"/>
        </w:rPr>
        <w:t xml:space="preserve"> </w:t>
      </w:r>
      <w:r>
        <w:rPr>
          <w:b/>
          <w:bCs/>
          <w:caps/>
          <w:sz w:val="28"/>
          <w:szCs w:val="28"/>
          <w:lang w:val="ru-RU"/>
        </w:rPr>
        <w:t>БИР</w:t>
      </w:r>
      <w:r w:rsidRPr="00830545">
        <w:rPr>
          <w:b/>
          <w:bCs/>
          <w:caps/>
          <w:sz w:val="28"/>
          <w:szCs w:val="28"/>
          <w:lang w:val="en-US"/>
        </w:rPr>
        <w:t xml:space="preserve"> </w:t>
      </w:r>
      <w:r>
        <w:rPr>
          <w:b/>
          <w:bCs/>
          <w:caps/>
          <w:sz w:val="28"/>
          <w:szCs w:val="28"/>
          <w:lang w:val="ru-RU"/>
        </w:rPr>
        <w:t>МАРТАЛИК</w:t>
      </w:r>
      <w:r w:rsidRPr="00830545">
        <w:rPr>
          <w:b/>
          <w:bCs/>
          <w:caps/>
          <w:sz w:val="28"/>
          <w:szCs w:val="28"/>
          <w:lang w:val="en-US"/>
        </w:rPr>
        <w:t xml:space="preserve"> </w:t>
      </w:r>
      <w:r>
        <w:rPr>
          <w:b/>
          <w:bCs/>
          <w:caps/>
          <w:sz w:val="28"/>
          <w:szCs w:val="28"/>
          <w:lang w:val="ru-RU"/>
        </w:rPr>
        <w:t>ИЛМИЙ</w:t>
      </w:r>
      <w:r w:rsidRPr="00830545">
        <w:rPr>
          <w:b/>
          <w:bCs/>
          <w:caps/>
          <w:sz w:val="28"/>
          <w:szCs w:val="28"/>
          <w:lang w:val="en-US"/>
        </w:rPr>
        <w:t xml:space="preserve"> </w:t>
      </w:r>
      <w:r>
        <w:rPr>
          <w:b/>
          <w:bCs/>
          <w:caps/>
          <w:sz w:val="28"/>
          <w:szCs w:val="28"/>
          <w:lang w:val="ru-RU"/>
        </w:rPr>
        <w:t>КЕНГАШ</w:t>
      </w:r>
    </w:p>
    <w:p w:rsidR="00DA05E8" w:rsidRPr="00361E22" w:rsidRDefault="00DA05E8" w:rsidP="000F2D28">
      <w:pPr>
        <w:spacing w:after="3000"/>
        <w:ind w:firstLine="567"/>
        <w:jc w:val="center"/>
        <w:rPr>
          <w:b/>
          <w:bCs/>
          <w:sz w:val="28"/>
          <w:szCs w:val="28"/>
        </w:rPr>
      </w:pPr>
      <w:r w:rsidRPr="00361E22">
        <w:rPr>
          <w:b/>
          <w:bCs/>
          <w:sz w:val="28"/>
          <w:szCs w:val="28"/>
          <w:lang w:val="ru-RU"/>
        </w:rPr>
        <w:t>САМАРҚАНД</w:t>
      </w:r>
      <w:r w:rsidRPr="00830545">
        <w:rPr>
          <w:b/>
          <w:bCs/>
          <w:sz w:val="28"/>
          <w:szCs w:val="28"/>
          <w:lang w:val="en-US"/>
        </w:rPr>
        <w:t xml:space="preserve"> </w:t>
      </w:r>
      <w:r w:rsidRPr="00361E22">
        <w:rPr>
          <w:b/>
          <w:bCs/>
          <w:sz w:val="28"/>
          <w:szCs w:val="28"/>
          <w:lang w:val="ru-RU"/>
        </w:rPr>
        <w:t>ҚИШЛОҚ</w:t>
      </w:r>
      <w:r w:rsidRPr="00830545">
        <w:rPr>
          <w:b/>
          <w:bCs/>
          <w:sz w:val="28"/>
          <w:szCs w:val="28"/>
          <w:lang w:val="en-US"/>
        </w:rPr>
        <w:t xml:space="preserve"> </w:t>
      </w:r>
      <w:r w:rsidRPr="00361E22">
        <w:rPr>
          <w:b/>
          <w:bCs/>
          <w:sz w:val="28"/>
          <w:szCs w:val="28"/>
          <w:lang w:val="ru-RU"/>
        </w:rPr>
        <w:t>ХЎЖАЛИК</w:t>
      </w:r>
      <w:r w:rsidRPr="00830545">
        <w:rPr>
          <w:b/>
          <w:bCs/>
          <w:sz w:val="28"/>
          <w:szCs w:val="28"/>
          <w:lang w:val="en-US"/>
        </w:rPr>
        <w:t xml:space="preserve"> </w:t>
      </w:r>
      <w:r w:rsidRPr="00361E22">
        <w:rPr>
          <w:b/>
          <w:bCs/>
          <w:sz w:val="28"/>
          <w:szCs w:val="28"/>
        </w:rPr>
        <w:t>ИНСТИТУТИ</w:t>
      </w:r>
    </w:p>
    <w:p w:rsidR="00DA05E8" w:rsidRPr="002F0A87" w:rsidRDefault="00DA05E8" w:rsidP="000F2D28">
      <w:pPr>
        <w:pStyle w:val="ad"/>
        <w:spacing w:line="360" w:lineRule="auto"/>
        <w:rPr>
          <w:rFonts w:ascii="Times New Roman" w:hAnsi="Times New Roman" w:cs="Times New Roman"/>
          <w:b/>
          <w:bCs/>
          <w:sz w:val="28"/>
          <w:szCs w:val="28"/>
          <w:lang w:val="uz-Cyrl-UZ"/>
        </w:rPr>
      </w:pPr>
      <w:r w:rsidRPr="002F0A87">
        <w:rPr>
          <w:rFonts w:ascii="Times New Roman" w:hAnsi="Times New Roman" w:cs="Times New Roman"/>
          <w:b/>
          <w:bCs/>
          <w:sz w:val="28"/>
          <w:szCs w:val="28"/>
          <w:lang w:val="uz-Cyrl-UZ"/>
        </w:rPr>
        <w:t xml:space="preserve">САЛИМОВ ЮНУС </w:t>
      </w:r>
    </w:p>
    <w:p w:rsidR="00DA05E8" w:rsidRPr="002F0A87" w:rsidRDefault="00DA05E8" w:rsidP="000F2D28">
      <w:pPr>
        <w:pStyle w:val="ad"/>
        <w:spacing w:line="360" w:lineRule="auto"/>
        <w:rPr>
          <w:rFonts w:ascii="Times New Roman" w:hAnsi="Times New Roman" w:cs="Times New Roman"/>
          <w:b/>
          <w:bCs/>
          <w:sz w:val="28"/>
          <w:szCs w:val="28"/>
          <w:lang w:val="uz-Cyrl-UZ"/>
        </w:rPr>
      </w:pPr>
    </w:p>
    <w:p w:rsidR="00DA05E8" w:rsidRPr="002F0A87" w:rsidRDefault="00DA05E8" w:rsidP="000F2D28">
      <w:pPr>
        <w:pStyle w:val="ad"/>
        <w:spacing w:line="276" w:lineRule="auto"/>
        <w:rPr>
          <w:rFonts w:ascii="Times New Roman" w:hAnsi="Times New Roman" w:cs="Times New Roman"/>
          <w:b/>
          <w:bCs/>
          <w:sz w:val="28"/>
          <w:szCs w:val="28"/>
          <w:lang w:val="uz-Cyrl-UZ"/>
        </w:rPr>
      </w:pPr>
      <w:r w:rsidRPr="002F0A87">
        <w:rPr>
          <w:rFonts w:ascii="Times New Roman" w:hAnsi="Times New Roman" w:cs="Times New Roman"/>
          <w:b/>
          <w:bCs/>
          <w:sz w:val="28"/>
          <w:szCs w:val="28"/>
          <w:lang w:val="uz-Cyrl-UZ"/>
        </w:rPr>
        <w:t>ВЕТЕРИНАРИЯДА ҚЎЛЛАНИЛАДИГАН ЗАМОНАВИЙ ПИРЕТРОИДЛАР</w:t>
      </w:r>
      <w:r>
        <w:rPr>
          <w:rFonts w:ascii="Times New Roman" w:hAnsi="Times New Roman" w:cs="Times New Roman"/>
          <w:b/>
          <w:bCs/>
          <w:sz w:val="28"/>
          <w:szCs w:val="28"/>
          <w:lang w:val="uz-Cyrl-UZ"/>
        </w:rPr>
        <w:t xml:space="preserve"> ТОКСИКОЛОГИЯСИ, ҲАЙВОНЛАРНИНГ</w:t>
      </w:r>
      <w:r w:rsidRPr="00830545">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ЗАҲАР</w:t>
      </w:r>
      <w:r w:rsidRPr="002F0A87">
        <w:rPr>
          <w:rFonts w:ascii="Times New Roman" w:hAnsi="Times New Roman" w:cs="Times New Roman"/>
          <w:b/>
          <w:bCs/>
          <w:sz w:val="28"/>
          <w:szCs w:val="28"/>
          <w:lang w:val="uz-Cyrl-UZ"/>
        </w:rPr>
        <w:t>ЛАНИШИНИ ОЛДИНИ ОЛИШ ВА ДАВОЛАШ</w:t>
      </w:r>
    </w:p>
    <w:p w:rsidR="00DA05E8" w:rsidRPr="002F0A87" w:rsidRDefault="00DA05E8" w:rsidP="000F2D28">
      <w:pPr>
        <w:pStyle w:val="ad"/>
        <w:spacing w:line="360" w:lineRule="auto"/>
        <w:rPr>
          <w:rFonts w:ascii="Times New Roman" w:hAnsi="Times New Roman" w:cs="Times New Roman"/>
          <w:b/>
          <w:bCs/>
          <w:sz w:val="32"/>
          <w:szCs w:val="32"/>
          <w:lang w:val="uz-Cyrl-UZ"/>
        </w:rPr>
      </w:pPr>
    </w:p>
    <w:p w:rsidR="00DA05E8" w:rsidRPr="00975E33" w:rsidRDefault="00DA05E8" w:rsidP="000F2D28">
      <w:pPr>
        <w:jc w:val="center"/>
        <w:rPr>
          <w:b/>
          <w:bCs/>
        </w:rPr>
      </w:pPr>
      <w:r w:rsidRPr="00975E33">
        <w:rPr>
          <w:b/>
          <w:bCs/>
        </w:rPr>
        <w:t>16.00.04 – Ветеринария фармакологияси ва токсикологияси. Ветеринария санитарияси, экологияси, зоогигиенаси, ветеринария-санитария экспертизаси.</w:t>
      </w:r>
    </w:p>
    <w:p w:rsidR="00DA05E8" w:rsidRPr="007606EB" w:rsidRDefault="00DA05E8" w:rsidP="000F2D28">
      <w:pPr>
        <w:jc w:val="center"/>
        <w:rPr>
          <w:b/>
          <w:bCs/>
          <w:sz w:val="22"/>
          <w:szCs w:val="22"/>
        </w:rPr>
      </w:pPr>
      <w:r w:rsidRPr="007606EB">
        <w:rPr>
          <w:b/>
          <w:bCs/>
          <w:sz w:val="22"/>
          <w:szCs w:val="22"/>
          <w:lang w:val="ru-RU"/>
        </w:rPr>
        <w:t>(</w:t>
      </w:r>
      <w:r w:rsidRPr="007606EB">
        <w:rPr>
          <w:b/>
          <w:bCs/>
          <w:sz w:val="22"/>
          <w:szCs w:val="22"/>
        </w:rPr>
        <w:t>ветеринария фанлари</w:t>
      </w:r>
      <w:r w:rsidRPr="007606EB">
        <w:rPr>
          <w:b/>
          <w:bCs/>
          <w:sz w:val="22"/>
          <w:szCs w:val="22"/>
          <w:lang w:val="ru-RU"/>
        </w:rPr>
        <w:t>)</w:t>
      </w:r>
    </w:p>
    <w:p w:rsidR="00DA05E8" w:rsidRDefault="00DA05E8" w:rsidP="000F2D28">
      <w:pPr>
        <w:ind w:firstLine="567"/>
        <w:jc w:val="center"/>
        <w:rPr>
          <w:b/>
          <w:bCs/>
          <w:lang w:val="ru-RU"/>
        </w:rPr>
      </w:pPr>
    </w:p>
    <w:p w:rsidR="00DA05E8" w:rsidRPr="007606EB" w:rsidRDefault="00DA05E8" w:rsidP="000F2D28">
      <w:pPr>
        <w:ind w:firstLine="567"/>
        <w:jc w:val="center"/>
        <w:rPr>
          <w:b/>
          <w:bCs/>
          <w:lang w:val="ru-RU"/>
        </w:rPr>
      </w:pPr>
    </w:p>
    <w:p w:rsidR="00DA05E8" w:rsidRPr="00361E22" w:rsidRDefault="00DA05E8" w:rsidP="000F2D28">
      <w:pPr>
        <w:ind w:firstLine="567"/>
        <w:jc w:val="center"/>
        <w:rPr>
          <w:b/>
          <w:bCs/>
          <w:lang w:val="ru-RU"/>
        </w:rPr>
      </w:pPr>
    </w:p>
    <w:p w:rsidR="00DA05E8" w:rsidRPr="00361E22" w:rsidRDefault="00DA05E8" w:rsidP="000F2D28">
      <w:pPr>
        <w:spacing w:after="3600"/>
        <w:ind w:firstLine="567"/>
        <w:jc w:val="center"/>
        <w:rPr>
          <w:b/>
          <w:bCs/>
          <w:caps/>
        </w:rPr>
      </w:pPr>
      <w:r w:rsidRPr="00361E22">
        <w:rPr>
          <w:b/>
          <w:bCs/>
          <w:caps/>
        </w:rPr>
        <w:t xml:space="preserve">Докторлик диссертацияси автореферати </w:t>
      </w:r>
    </w:p>
    <w:p w:rsidR="00DA05E8" w:rsidRDefault="00DA05E8" w:rsidP="000F2D28">
      <w:pPr>
        <w:ind w:firstLine="567"/>
        <w:rPr>
          <w:b/>
          <w:bCs/>
          <w:sz w:val="28"/>
          <w:szCs w:val="28"/>
          <w:lang w:val="ru-RU"/>
        </w:rPr>
      </w:pPr>
    </w:p>
    <w:p w:rsidR="00DA05E8" w:rsidRDefault="00DA05E8" w:rsidP="000F2D28">
      <w:pPr>
        <w:ind w:firstLine="567"/>
        <w:rPr>
          <w:b/>
          <w:bCs/>
          <w:sz w:val="28"/>
          <w:szCs w:val="28"/>
          <w:lang w:val="ru-RU"/>
        </w:rPr>
      </w:pPr>
    </w:p>
    <w:p w:rsidR="00DA05E8" w:rsidRPr="007606EB" w:rsidRDefault="00DA05E8" w:rsidP="000F2D28">
      <w:pPr>
        <w:ind w:firstLine="567"/>
        <w:rPr>
          <w:b/>
          <w:bCs/>
          <w:sz w:val="28"/>
          <w:szCs w:val="28"/>
          <w:lang w:val="ru-RU"/>
        </w:rPr>
      </w:pPr>
    </w:p>
    <w:p w:rsidR="00DA05E8" w:rsidRDefault="00DA05E8" w:rsidP="000F2D28">
      <w:pPr>
        <w:ind w:firstLine="567"/>
        <w:jc w:val="center"/>
        <w:rPr>
          <w:b/>
          <w:bCs/>
          <w:sz w:val="28"/>
          <w:szCs w:val="28"/>
          <w:lang w:val="ru-RU"/>
        </w:rPr>
      </w:pPr>
    </w:p>
    <w:p w:rsidR="00DA05E8" w:rsidRPr="00361E22" w:rsidRDefault="001F70AC" w:rsidP="000F2D28">
      <w:pPr>
        <w:ind w:firstLine="567"/>
        <w:jc w:val="center"/>
        <w:rPr>
          <w:b/>
          <w:bCs/>
          <w:sz w:val="28"/>
          <w:szCs w:val="28"/>
          <w:lang w:val="ru-RU"/>
        </w:rPr>
      </w:pPr>
      <w:r>
        <w:rPr>
          <w:noProof/>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449.1pt;margin-top:13.15pt;width:36pt;height:26.25pt;z-index:251657728" strokecolor="white" strokeweight="3pt">
            <v:shadow type="perspective" color="#3f3151" opacity=".5" offset="1pt" offset2="-1pt"/>
            <v:textbox style="layout-flow:vertical;mso-next-textbox:#_x0000_s1026">
              <w:txbxContent>
                <w:p w:rsidR="001F70AC" w:rsidRPr="00C84BF1" w:rsidRDefault="001F70AC" w:rsidP="004C6123">
                  <w:pPr>
                    <w:jc w:val="center"/>
                    <w:rPr>
                      <w:rFonts w:ascii="Calibri" w:hAnsi="Calibri" w:cs="Calibri"/>
                      <w:lang w:val="en-US"/>
                    </w:rPr>
                  </w:pPr>
                </w:p>
              </w:txbxContent>
            </v:textbox>
          </v:shape>
        </w:pict>
      </w:r>
      <w:r w:rsidR="00DA05E8" w:rsidRPr="00361E22">
        <w:rPr>
          <w:b/>
          <w:bCs/>
        </w:rPr>
        <w:t>САМАРҚАНД</w:t>
      </w:r>
      <w:r w:rsidR="00DA05E8" w:rsidRPr="00361E22">
        <w:rPr>
          <w:b/>
          <w:bCs/>
          <w:sz w:val="28"/>
          <w:szCs w:val="28"/>
        </w:rPr>
        <w:t xml:space="preserve"> – 201</w:t>
      </w:r>
      <w:r w:rsidR="00DA05E8" w:rsidRPr="00361E22">
        <w:rPr>
          <w:b/>
          <w:bCs/>
          <w:sz w:val="28"/>
          <w:szCs w:val="28"/>
          <w:lang w:val="ru-RU"/>
        </w:rPr>
        <w:t>6</w:t>
      </w:r>
    </w:p>
    <w:p w:rsidR="00DA05E8" w:rsidRPr="00594862" w:rsidRDefault="00DA05E8" w:rsidP="000F2D28">
      <w:pPr>
        <w:ind w:firstLine="567"/>
        <w:jc w:val="right"/>
        <w:rPr>
          <w:b/>
          <w:bCs/>
          <w:sz w:val="28"/>
          <w:szCs w:val="28"/>
          <w:lang w:val="ru-RU"/>
        </w:rPr>
      </w:pPr>
      <w:r w:rsidRPr="00594862">
        <w:rPr>
          <w:b/>
          <w:bCs/>
          <w:sz w:val="28"/>
          <w:szCs w:val="28"/>
        </w:rPr>
        <w:lastRenderedPageBreak/>
        <w:t>У</w:t>
      </w:r>
      <w:r>
        <w:rPr>
          <w:b/>
          <w:bCs/>
          <w:sz w:val="28"/>
          <w:szCs w:val="28"/>
          <w:lang w:val="ru-RU"/>
        </w:rPr>
        <w:t>Ў</w:t>
      </w:r>
      <w:r w:rsidRPr="00594862">
        <w:rPr>
          <w:b/>
          <w:bCs/>
          <w:sz w:val="28"/>
          <w:szCs w:val="28"/>
        </w:rPr>
        <w:t xml:space="preserve">К. </w:t>
      </w:r>
      <w:r w:rsidRPr="00594862">
        <w:rPr>
          <w:b/>
          <w:bCs/>
          <w:color w:val="000000"/>
          <w:spacing w:val="-8"/>
          <w:sz w:val="28"/>
          <w:szCs w:val="28"/>
        </w:rPr>
        <w:t>619</w:t>
      </w:r>
      <w:r w:rsidRPr="000F2D28">
        <w:rPr>
          <w:b/>
          <w:bCs/>
          <w:color w:val="000000"/>
          <w:spacing w:val="-8"/>
          <w:sz w:val="28"/>
          <w:szCs w:val="28"/>
          <w:lang w:val="ru-RU"/>
        </w:rPr>
        <w:t>.</w:t>
      </w:r>
      <w:r w:rsidRPr="00594862">
        <w:rPr>
          <w:b/>
          <w:bCs/>
          <w:color w:val="000000"/>
          <w:spacing w:val="-8"/>
          <w:sz w:val="28"/>
          <w:szCs w:val="28"/>
        </w:rPr>
        <w:t>61</w:t>
      </w:r>
      <w:r w:rsidRPr="000F2D28">
        <w:rPr>
          <w:b/>
          <w:bCs/>
          <w:color w:val="000000"/>
          <w:spacing w:val="-8"/>
          <w:sz w:val="28"/>
          <w:szCs w:val="28"/>
          <w:lang w:val="ru-RU"/>
        </w:rPr>
        <w:t>6.</w:t>
      </w:r>
      <w:r w:rsidRPr="00594862">
        <w:rPr>
          <w:b/>
          <w:bCs/>
          <w:color w:val="000000"/>
          <w:spacing w:val="-8"/>
          <w:sz w:val="28"/>
          <w:szCs w:val="28"/>
        </w:rPr>
        <w:t>9</w:t>
      </w:r>
      <w:r w:rsidRPr="000F2D28">
        <w:rPr>
          <w:b/>
          <w:bCs/>
          <w:color w:val="000000"/>
          <w:spacing w:val="-8"/>
          <w:sz w:val="28"/>
          <w:szCs w:val="28"/>
          <w:lang w:val="ru-RU"/>
        </w:rPr>
        <w:t>95.121.</w:t>
      </w:r>
    </w:p>
    <w:p w:rsidR="00DA05E8" w:rsidRPr="00DF1ED4" w:rsidRDefault="00DA05E8" w:rsidP="000F2D28">
      <w:pPr>
        <w:ind w:firstLine="567"/>
        <w:jc w:val="right"/>
        <w:rPr>
          <w:b/>
          <w:bCs/>
          <w:sz w:val="28"/>
          <w:szCs w:val="28"/>
          <w:lang w:val="ru-RU"/>
        </w:rPr>
      </w:pPr>
    </w:p>
    <w:p w:rsidR="00DA05E8" w:rsidRPr="00361E22" w:rsidRDefault="00DA05E8" w:rsidP="000F2D28">
      <w:pPr>
        <w:ind w:firstLine="567"/>
        <w:jc w:val="center"/>
        <w:rPr>
          <w:b/>
          <w:bCs/>
          <w:caps/>
          <w:sz w:val="28"/>
          <w:szCs w:val="28"/>
        </w:rPr>
      </w:pPr>
      <w:r w:rsidRPr="00361E22">
        <w:rPr>
          <w:b/>
          <w:bCs/>
          <w:sz w:val="28"/>
          <w:szCs w:val="28"/>
        </w:rPr>
        <w:t>Докторлик диссертацияси автореферати мундарижаси</w:t>
      </w:r>
    </w:p>
    <w:p w:rsidR="00DA05E8" w:rsidRPr="00361E22" w:rsidRDefault="00DA05E8" w:rsidP="000F2D28">
      <w:pPr>
        <w:ind w:firstLine="567"/>
        <w:jc w:val="center"/>
        <w:rPr>
          <w:b/>
          <w:bCs/>
          <w:caps/>
          <w:sz w:val="28"/>
          <w:szCs w:val="28"/>
        </w:rPr>
      </w:pPr>
      <w:r w:rsidRPr="00361E22">
        <w:rPr>
          <w:b/>
          <w:bCs/>
          <w:sz w:val="28"/>
          <w:szCs w:val="28"/>
        </w:rPr>
        <w:t>Оглавление автореферата докторской диссертации</w:t>
      </w:r>
    </w:p>
    <w:p w:rsidR="00DA05E8" w:rsidRPr="00361E22" w:rsidRDefault="00DA05E8" w:rsidP="000F2D28">
      <w:pPr>
        <w:ind w:firstLine="567"/>
        <w:jc w:val="center"/>
        <w:rPr>
          <w:b/>
          <w:bCs/>
          <w:caps/>
          <w:sz w:val="28"/>
          <w:szCs w:val="28"/>
          <w:lang w:val="en-US"/>
        </w:rPr>
      </w:pPr>
      <w:r w:rsidRPr="00361E22">
        <w:rPr>
          <w:b/>
          <w:bCs/>
          <w:sz w:val="28"/>
          <w:szCs w:val="28"/>
        </w:rPr>
        <w:t>С</w:t>
      </w:r>
      <w:r w:rsidRPr="00361E22">
        <w:rPr>
          <w:b/>
          <w:bCs/>
          <w:sz w:val="28"/>
          <w:szCs w:val="28"/>
          <w:lang w:val="en-US"/>
        </w:rPr>
        <w:t>ontent of the abstract of do</w:t>
      </w:r>
      <w:r>
        <w:rPr>
          <w:b/>
          <w:bCs/>
          <w:sz w:val="28"/>
          <w:szCs w:val="28"/>
          <w:lang w:val="ru-RU"/>
        </w:rPr>
        <w:t>с</w:t>
      </w:r>
      <w:r w:rsidRPr="00361E22">
        <w:rPr>
          <w:b/>
          <w:bCs/>
          <w:sz w:val="28"/>
          <w:szCs w:val="28"/>
          <w:lang w:val="en-US"/>
        </w:rPr>
        <w:t>toral dissertation</w:t>
      </w:r>
    </w:p>
    <w:p w:rsidR="00DA05E8" w:rsidRPr="000F2D28" w:rsidRDefault="00DA05E8" w:rsidP="000F2D28">
      <w:pPr>
        <w:spacing w:before="120"/>
        <w:ind w:firstLine="567"/>
        <w:jc w:val="both"/>
        <w:rPr>
          <w:lang w:val="en-US"/>
        </w:rPr>
      </w:pPr>
    </w:p>
    <w:p w:rsidR="00DA05E8" w:rsidRPr="000F2D28" w:rsidRDefault="00DA05E8" w:rsidP="000F2D28">
      <w:pPr>
        <w:spacing w:before="120"/>
        <w:ind w:firstLine="567"/>
        <w:jc w:val="both"/>
        <w:rPr>
          <w:lang w:val="en-US"/>
        </w:rPr>
      </w:pPr>
    </w:p>
    <w:p w:rsidR="00DA05E8" w:rsidRPr="00830545" w:rsidRDefault="00DA05E8" w:rsidP="008946FE">
      <w:pPr>
        <w:ind w:firstLine="567"/>
        <w:rPr>
          <w:sz w:val="28"/>
          <w:szCs w:val="28"/>
          <w:lang w:val="en-US"/>
        </w:rPr>
      </w:pPr>
      <w:r>
        <w:rPr>
          <w:sz w:val="28"/>
          <w:szCs w:val="28"/>
          <w:lang w:val="ru-RU"/>
        </w:rPr>
        <w:t>Салимов</w:t>
      </w:r>
      <w:r w:rsidR="00E458BD">
        <w:rPr>
          <w:sz w:val="28"/>
          <w:szCs w:val="28"/>
          <w:lang w:val="ru-RU"/>
        </w:rPr>
        <w:t xml:space="preserve"> </w:t>
      </w:r>
      <w:r>
        <w:rPr>
          <w:sz w:val="28"/>
          <w:szCs w:val="28"/>
          <w:lang w:val="ru-RU"/>
        </w:rPr>
        <w:t>Юнус</w:t>
      </w:r>
    </w:p>
    <w:p w:rsidR="00DA05E8" w:rsidRPr="00830545" w:rsidRDefault="00DA05E8" w:rsidP="008946FE">
      <w:pPr>
        <w:ind w:firstLine="567"/>
        <w:rPr>
          <w:sz w:val="28"/>
          <w:szCs w:val="28"/>
          <w:lang w:val="en-US"/>
        </w:rPr>
      </w:pPr>
      <w:r w:rsidRPr="00E95976">
        <w:rPr>
          <w:sz w:val="28"/>
          <w:szCs w:val="28"/>
        </w:rPr>
        <w:t xml:space="preserve">Ветеринарияда қўлланиладиган замонавий пиретроидлар </w:t>
      </w:r>
    </w:p>
    <w:p w:rsidR="00DA05E8" w:rsidRPr="00830545" w:rsidRDefault="00DA05E8" w:rsidP="008946FE">
      <w:pPr>
        <w:ind w:firstLine="567"/>
        <w:rPr>
          <w:sz w:val="28"/>
          <w:szCs w:val="28"/>
          <w:lang w:val="en-US"/>
        </w:rPr>
      </w:pPr>
      <w:r w:rsidRPr="00E95976">
        <w:rPr>
          <w:sz w:val="28"/>
          <w:szCs w:val="28"/>
        </w:rPr>
        <w:t>токсикологияси, ҳайвонлар</w:t>
      </w:r>
      <w:r>
        <w:rPr>
          <w:sz w:val="28"/>
          <w:szCs w:val="28"/>
        </w:rPr>
        <w:t>нинг</w:t>
      </w:r>
      <w:r w:rsidRPr="00E95976">
        <w:rPr>
          <w:sz w:val="28"/>
          <w:szCs w:val="28"/>
        </w:rPr>
        <w:t xml:space="preserve"> заҳарланишини олдини </w:t>
      </w:r>
    </w:p>
    <w:p w:rsidR="00DA05E8" w:rsidRPr="00361E22" w:rsidRDefault="00DA05E8" w:rsidP="008946FE">
      <w:pPr>
        <w:ind w:firstLine="567"/>
        <w:rPr>
          <w:sz w:val="28"/>
          <w:szCs w:val="28"/>
        </w:rPr>
      </w:pPr>
      <w:r w:rsidRPr="00E95976">
        <w:rPr>
          <w:sz w:val="28"/>
          <w:szCs w:val="28"/>
        </w:rPr>
        <w:t>олиш ва даволаш</w:t>
      </w:r>
      <w:r>
        <w:rPr>
          <w:sz w:val="28"/>
          <w:szCs w:val="28"/>
        </w:rPr>
        <w:t>......................................................................</w:t>
      </w:r>
      <w:r w:rsidRPr="009F37D5">
        <w:rPr>
          <w:sz w:val="28"/>
          <w:szCs w:val="28"/>
          <w:lang w:val="ru-RU"/>
        </w:rPr>
        <w:t>.</w:t>
      </w:r>
      <w:r>
        <w:rPr>
          <w:sz w:val="28"/>
          <w:szCs w:val="28"/>
          <w:lang w:val="ru-RU"/>
        </w:rPr>
        <w:t>...............</w:t>
      </w:r>
      <w:r>
        <w:rPr>
          <w:sz w:val="28"/>
          <w:szCs w:val="28"/>
        </w:rPr>
        <w:t>3</w:t>
      </w:r>
    </w:p>
    <w:p w:rsidR="00DA05E8" w:rsidRPr="009F37D5" w:rsidRDefault="00DA05E8" w:rsidP="00467C66">
      <w:pPr>
        <w:spacing w:before="120"/>
        <w:ind w:firstLine="567"/>
        <w:rPr>
          <w:sz w:val="28"/>
          <w:szCs w:val="28"/>
          <w:lang w:val="ru-RU"/>
        </w:rPr>
      </w:pPr>
    </w:p>
    <w:p w:rsidR="00DA05E8" w:rsidRPr="0091261E" w:rsidRDefault="00DA05E8" w:rsidP="008946FE">
      <w:pPr>
        <w:ind w:firstLine="567"/>
        <w:rPr>
          <w:sz w:val="28"/>
          <w:szCs w:val="28"/>
          <w:lang w:val="ru-RU"/>
        </w:rPr>
      </w:pPr>
      <w:r>
        <w:rPr>
          <w:sz w:val="28"/>
          <w:szCs w:val="28"/>
          <w:lang w:val="ru-RU"/>
        </w:rPr>
        <w:t>Салимов Юнус</w:t>
      </w:r>
    </w:p>
    <w:p w:rsidR="00DA05E8" w:rsidRDefault="00DA05E8" w:rsidP="008946FE">
      <w:pPr>
        <w:ind w:firstLine="567"/>
        <w:rPr>
          <w:sz w:val="28"/>
          <w:szCs w:val="28"/>
          <w:lang w:val="ru-RU"/>
        </w:rPr>
      </w:pPr>
      <w:r>
        <w:rPr>
          <w:sz w:val="28"/>
          <w:szCs w:val="28"/>
          <w:lang w:val="ru-RU"/>
        </w:rPr>
        <w:t xml:space="preserve">Токсикология современных пиретроидов, применяемых в </w:t>
      </w:r>
    </w:p>
    <w:p w:rsidR="00DA05E8" w:rsidRPr="009F37D5" w:rsidRDefault="00DA05E8" w:rsidP="008946FE">
      <w:pPr>
        <w:ind w:firstLine="567"/>
        <w:rPr>
          <w:sz w:val="28"/>
          <w:szCs w:val="28"/>
          <w:lang w:val="ru-RU"/>
        </w:rPr>
      </w:pPr>
      <w:r>
        <w:rPr>
          <w:sz w:val="28"/>
          <w:szCs w:val="28"/>
          <w:lang w:val="ru-RU"/>
        </w:rPr>
        <w:t>ветеринарии, профилактика и лечение отравления животных</w:t>
      </w:r>
      <w:r w:rsidRPr="00361E22">
        <w:rPr>
          <w:sz w:val="28"/>
          <w:szCs w:val="28"/>
          <w:lang w:val="ru-RU"/>
        </w:rPr>
        <w:t>…</w:t>
      </w:r>
      <w:r>
        <w:rPr>
          <w:sz w:val="28"/>
          <w:szCs w:val="28"/>
        </w:rPr>
        <w:t>…</w:t>
      </w:r>
      <w:r w:rsidR="00E458BD">
        <w:rPr>
          <w:sz w:val="28"/>
          <w:szCs w:val="28"/>
          <w:lang w:val="ru-RU"/>
        </w:rPr>
        <w:t>…27</w:t>
      </w:r>
    </w:p>
    <w:p w:rsidR="00DA05E8" w:rsidRPr="00361E22" w:rsidRDefault="00DA05E8" w:rsidP="008946FE">
      <w:pPr>
        <w:ind w:firstLine="567"/>
        <w:rPr>
          <w:sz w:val="28"/>
          <w:szCs w:val="28"/>
          <w:lang w:val="ru-RU"/>
        </w:rPr>
      </w:pPr>
    </w:p>
    <w:p w:rsidR="00DA05E8" w:rsidRPr="0091261E" w:rsidRDefault="00DA05E8" w:rsidP="008946FE">
      <w:pPr>
        <w:ind w:firstLine="567"/>
        <w:rPr>
          <w:sz w:val="28"/>
          <w:szCs w:val="28"/>
          <w:lang w:val="en-US"/>
        </w:rPr>
      </w:pPr>
      <w:r>
        <w:rPr>
          <w:sz w:val="28"/>
          <w:szCs w:val="28"/>
          <w:lang w:val="en-US"/>
        </w:rPr>
        <w:t>Salimov Yunus</w:t>
      </w:r>
    </w:p>
    <w:p w:rsidR="00DA05E8" w:rsidRPr="00467C66" w:rsidRDefault="00DA05E8" w:rsidP="008946FE">
      <w:pPr>
        <w:ind w:firstLine="567"/>
        <w:rPr>
          <w:sz w:val="28"/>
          <w:szCs w:val="28"/>
          <w:lang w:val="en-US"/>
        </w:rPr>
      </w:pPr>
      <w:r>
        <w:rPr>
          <w:sz w:val="28"/>
          <w:szCs w:val="28"/>
          <w:lang w:val="en-US"/>
        </w:rPr>
        <w:t xml:space="preserve">Toxicology modern pyrethroids application in veterinary </w:t>
      </w:r>
    </w:p>
    <w:p w:rsidR="00DA05E8" w:rsidRPr="00966777" w:rsidRDefault="00DA05E8" w:rsidP="008946FE">
      <w:pPr>
        <w:ind w:firstLine="567"/>
        <w:rPr>
          <w:sz w:val="28"/>
          <w:szCs w:val="28"/>
          <w:lang w:val="en-US"/>
        </w:rPr>
      </w:pPr>
      <w:r>
        <w:rPr>
          <w:sz w:val="28"/>
          <w:szCs w:val="28"/>
          <w:lang w:val="en-US"/>
        </w:rPr>
        <w:t>medicine, prevention and treatment of animal poisoning</w:t>
      </w:r>
      <w:r w:rsidRPr="009F37D5">
        <w:rPr>
          <w:sz w:val="28"/>
          <w:szCs w:val="28"/>
          <w:lang w:val="en-US"/>
        </w:rPr>
        <w:t>………………...</w:t>
      </w:r>
      <w:r w:rsidR="00E458BD">
        <w:rPr>
          <w:sz w:val="28"/>
          <w:szCs w:val="28"/>
          <w:lang w:val="en-US"/>
        </w:rPr>
        <w:t>50</w:t>
      </w:r>
    </w:p>
    <w:p w:rsidR="00DA05E8" w:rsidRPr="00DF1ED4" w:rsidRDefault="00DA05E8" w:rsidP="008946FE">
      <w:pPr>
        <w:ind w:firstLine="567"/>
        <w:rPr>
          <w:sz w:val="28"/>
          <w:szCs w:val="28"/>
          <w:lang w:val="en-US"/>
        </w:rPr>
      </w:pPr>
    </w:p>
    <w:p w:rsidR="00DA05E8" w:rsidRPr="00E458BD" w:rsidRDefault="00DA05E8" w:rsidP="008946FE">
      <w:pPr>
        <w:ind w:firstLine="567"/>
        <w:rPr>
          <w:sz w:val="28"/>
          <w:szCs w:val="28"/>
          <w:lang w:val="ru-RU"/>
        </w:rPr>
      </w:pPr>
      <w:r w:rsidRPr="00361E22">
        <w:rPr>
          <w:sz w:val="28"/>
          <w:szCs w:val="28"/>
          <w:lang w:val="ru-RU"/>
        </w:rPr>
        <w:t>Эълон</w:t>
      </w:r>
      <w:r w:rsidR="00E458BD">
        <w:rPr>
          <w:sz w:val="28"/>
          <w:szCs w:val="28"/>
          <w:lang w:val="ru-RU"/>
        </w:rPr>
        <w:t xml:space="preserve"> </w:t>
      </w:r>
      <w:r w:rsidRPr="00361E22">
        <w:rPr>
          <w:sz w:val="28"/>
          <w:szCs w:val="28"/>
          <w:lang w:val="ru-RU"/>
        </w:rPr>
        <w:t>қилинган</w:t>
      </w:r>
      <w:r w:rsidR="00E458BD">
        <w:rPr>
          <w:sz w:val="28"/>
          <w:szCs w:val="28"/>
          <w:lang w:val="ru-RU"/>
        </w:rPr>
        <w:t xml:space="preserve"> </w:t>
      </w:r>
      <w:r w:rsidRPr="00361E22">
        <w:rPr>
          <w:sz w:val="28"/>
          <w:szCs w:val="28"/>
          <w:lang w:val="ru-RU"/>
        </w:rPr>
        <w:t>ишлар</w:t>
      </w:r>
      <w:r w:rsidR="00E458BD">
        <w:rPr>
          <w:sz w:val="28"/>
          <w:szCs w:val="28"/>
          <w:lang w:val="ru-RU"/>
        </w:rPr>
        <w:t xml:space="preserve"> </w:t>
      </w:r>
      <w:r w:rsidRPr="00361E22">
        <w:rPr>
          <w:sz w:val="28"/>
          <w:szCs w:val="28"/>
          <w:lang w:val="ru-RU"/>
        </w:rPr>
        <w:t>рўйхати</w:t>
      </w:r>
    </w:p>
    <w:p w:rsidR="00DA05E8" w:rsidRPr="00E458BD" w:rsidRDefault="00DA05E8" w:rsidP="008946FE">
      <w:pPr>
        <w:ind w:firstLine="567"/>
        <w:rPr>
          <w:sz w:val="28"/>
          <w:szCs w:val="28"/>
          <w:lang w:val="ru-RU"/>
        </w:rPr>
      </w:pPr>
      <w:r w:rsidRPr="00361E22">
        <w:rPr>
          <w:sz w:val="28"/>
          <w:szCs w:val="28"/>
          <w:lang w:val="ru-RU"/>
        </w:rPr>
        <w:t>Список</w:t>
      </w:r>
      <w:r w:rsidR="00E458BD">
        <w:rPr>
          <w:sz w:val="28"/>
          <w:szCs w:val="28"/>
          <w:lang w:val="ru-RU"/>
        </w:rPr>
        <w:t xml:space="preserve"> </w:t>
      </w:r>
      <w:r w:rsidRPr="00361E22">
        <w:rPr>
          <w:sz w:val="28"/>
          <w:szCs w:val="28"/>
          <w:lang w:val="ru-RU"/>
        </w:rPr>
        <w:t>опубликованных</w:t>
      </w:r>
      <w:r w:rsidR="00E458BD">
        <w:rPr>
          <w:sz w:val="28"/>
          <w:szCs w:val="28"/>
          <w:lang w:val="ru-RU"/>
        </w:rPr>
        <w:t xml:space="preserve"> </w:t>
      </w:r>
      <w:r w:rsidRPr="00361E22">
        <w:rPr>
          <w:sz w:val="28"/>
          <w:szCs w:val="28"/>
          <w:lang w:val="ru-RU"/>
        </w:rPr>
        <w:t>работ</w:t>
      </w:r>
    </w:p>
    <w:p w:rsidR="00DA05E8" w:rsidRPr="00830545" w:rsidRDefault="00DA05E8" w:rsidP="008946FE">
      <w:pPr>
        <w:ind w:firstLine="567"/>
        <w:rPr>
          <w:sz w:val="28"/>
          <w:szCs w:val="28"/>
          <w:lang w:val="en-US"/>
        </w:rPr>
      </w:pPr>
      <w:r w:rsidRPr="00361E22">
        <w:rPr>
          <w:sz w:val="28"/>
          <w:szCs w:val="28"/>
          <w:lang w:val="en-US"/>
        </w:rPr>
        <w:t>List</w:t>
      </w:r>
      <w:r w:rsidRPr="00020ECD">
        <w:rPr>
          <w:sz w:val="28"/>
          <w:szCs w:val="28"/>
          <w:lang w:val="en-US"/>
        </w:rPr>
        <w:t xml:space="preserve"> </w:t>
      </w:r>
      <w:r w:rsidRPr="00361E22">
        <w:rPr>
          <w:sz w:val="28"/>
          <w:szCs w:val="28"/>
          <w:lang w:val="en-US"/>
        </w:rPr>
        <w:t>of</w:t>
      </w:r>
      <w:r w:rsidRPr="00020ECD">
        <w:rPr>
          <w:sz w:val="28"/>
          <w:szCs w:val="28"/>
          <w:lang w:val="en-US"/>
        </w:rPr>
        <w:t xml:space="preserve"> </w:t>
      </w:r>
      <w:r w:rsidRPr="00361E22">
        <w:rPr>
          <w:sz w:val="28"/>
          <w:szCs w:val="28"/>
          <w:lang w:val="en-US"/>
        </w:rPr>
        <w:t>published</w:t>
      </w:r>
      <w:r w:rsidRPr="00020ECD">
        <w:rPr>
          <w:sz w:val="28"/>
          <w:szCs w:val="28"/>
          <w:lang w:val="en-US"/>
        </w:rPr>
        <w:t xml:space="preserve"> </w:t>
      </w:r>
      <w:r w:rsidRPr="00361E22">
        <w:rPr>
          <w:sz w:val="28"/>
          <w:szCs w:val="28"/>
          <w:lang w:val="en-US"/>
        </w:rPr>
        <w:t>works</w:t>
      </w:r>
      <w:r w:rsidRPr="00830545">
        <w:rPr>
          <w:sz w:val="28"/>
          <w:szCs w:val="28"/>
          <w:lang w:val="en-US"/>
        </w:rPr>
        <w:t>…………………………………………..</w:t>
      </w:r>
      <w:r w:rsidRPr="00361E22">
        <w:rPr>
          <w:sz w:val="28"/>
          <w:szCs w:val="28"/>
        </w:rPr>
        <w:t>..</w:t>
      </w:r>
      <w:r w:rsidR="00E458BD">
        <w:rPr>
          <w:sz w:val="28"/>
          <w:szCs w:val="28"/>
          <w:lang w:val="en-US"/>
        </w:rPr>
        <w:t>...........71</w:t>
      </w:r>
    </w:p>
    <w:p w:rsidR="00DA05E8" w:rsidRPr="00830545" w:rsidRDefault="00DA05E8" w:rsidP="000F2D28">
      <w:pPr>
        <w:ind w:firstLine="567"/>
        <w:jc w:val="center"/>
        <w:rPr>
          <w:sz w:val="28"/>
          <w:szCs w:val="28"/>
          <w:lang w:val="en-US"/>
        </w:rPr>
      </w:pPr>
    </w:p>
    <w:p w:rsidR="00DA05E8" w:rsidRPr="00830545" w:rsidRDefault="00DA05E8" w:rsidP="000F2D28">
      <w:pPr>
        <w:ind w:firstLine="567"/>
        <w:jc w:val="center"/>
        <w:rPr>
          <w:b/>
          <w:bCs/>
          <w:sz w:val="28"/>
          <w:szCs w:val="28"/>
          <w:lang w:val="en-US"/>
        </w:rPr>
      </w:pPr>
    </w:p>
    <w:p w:rsidR="00DA05E8" w:rsidRPr="00830545" w:rsidRDefault="00DA05E8" w:rsidP="000F2D28">
      <w:pPr>
        <w:ind w:firstLine="567"/>
        <w:jc w:val="center"/>
        <w:rPr>
          <w:b/>
          <w:bCs/>
          <w:sz w:val="28"/>
          <w:szCs w:val="28"/>
          <w:lang w:val="en-US"/>
        </w:rPr>
      </w:pPr>
    </w:p>
    <w:p w:rsidR="00DA05E8" w:rsidRPr="00830545" w:rsidRDefault="00DA05E8" w:rsidP="000F2D28">
      <w:pPr>
        <w:ind w:firstLine="567"/>
        <w:jc w:val="center"/>
        <w:rPr>
          <w:b/>
          <w:bCs/>
          <w:sz w:val="28"/>
          <w:szCs w:val="28"/>
          <w:lang w:val="en-US"/>
        </w:rPr>
      </w:pPr>
    </w:p>
    <w:p w:rsidR="00DA05E8" w:rsidRPr="00830545" w:rsidRDefault="00DA05E8" w:rsidP="000F2D28">
      <w:pPr>
        <w:spacing w:after="480"/>
        <w:ind w:firstLine="567"/>
        <w:jc w:val="center"/>
        <w:rPr>
          <w:b/>
          <w:bCs/>
          <w:sz w:val="28"/>
          <w:szCs w:val="28"/>
          <w:lang w:val="en-US"/>
        </w:rPr>
      </w:pPr>
    </w:p>
    <w:p w:rsidR="00DA05E8" w:rsidRPr="00830545" w:rsidRDefault="00DA05E8" w:rsidP="000F2D28">
      <w:pPr>
        <w:spacing w:after="480"/>
        <w:ind w:firstLine="567"/>
        <w:jc w:val="center"/>
        <w:rPr>
          <w:b/>
          <w:bCs/>
          <w:sz w:val="28"/>
          <w:szCs w:val="28"/>
          <w:lang w:val="en-US"/>
        </w:rPr>
      </w:pPr>
    </w:p>
    <w:p w:rsidR="00DA05E8" w:rsidRPr="00830545" w:rsidRDefault="00DA05E8" w:rsidP="000F2D28">
      <w:pPr>
        <w:spacing w:after="480"/>
        <w:ind w:firstLine="567"/>
        <w:jc w:val="center"/>
        <w:rPr>
          <w:b/>
          <w:bCs/>
          <w:sz w:val="28"/>
          <w:szCs w:val="28"/>
          <w:lang w:val="en-US"/>
        </w:rPr>
      </w:pPr>
    </w:p>
    <w:p w:rsidR="00DA05E8" w:rsidRPr="00830545" w:rsidRDefault="00DA05E8" w:rsidP="000F2D28">
      <w:pPr>
        <w:spacing w:after="480"/>
        <w:ind w:firstLine="567"/>
        <w:jc w:val="center"/>
        <w:rPr>
          <w:b/>
          <w:bCs/>
          <w:sz w:val="28"/>
          <w:szCs w:val="28"/>
          <w:lang w:val="en-US"/>
        </w:rPr>
      </w:pPr>
    </w:p>
    <w:p w:rsidR="00DA05E8" w:rsidRPr="00830545" w:rsidRDefault="00DA05E8" w:rsidP="000F2D28">
      <w:pPr>
        <w:spacing w:after="480"/>
        <w:ind w:firstLine="567"/>
        <w:jc w:val="center"/>
        <w:rPr>
          <w:b/>
          <w:bCs/>
          <w:sz w:val="28"/>
          <w:szCs w:val="28"/>
          <w:lang w:val="en-US"/>
        </w:rPr>
      </w:pPr>
    </w:p>
    <w:p w:rsidR="00DA05E8" w:rsidRPr="00830545" w:rsidRDefault="001F70AC" w:rsidP="000F2D28">
      <w:pPr>
        <w:spacing w:after="480"/>
        <w:ind w:firstLine="567"/>
        <w:jc w:val="center"/>
        <w:rPr>
          <w:b/>
          <w:bCs/>
          <w:sz w:val="28"/>
          <w:szCs w:val="28"/>
          <w:lang w:val="en-US"/>
        </w:rPr>
      </w:pPr>
      <w:r>
        <w:rPr>
          <w:noProof/>
          <w:lang w:val="en-US" w:eastAsia="en-US"/>
        </w:rPr>
        <w:pict>
          <v:shape id="_x0000_s1027" type="#_x0000_t202" style="position:absolute;left:0;text-align:left;margin-left:452.45pt;margin-top:21.3pt;width:36pt;height:26.25pt;z-index:251658752" strokecolor="white" strokeweight="3pt">
            <v:shadow type="perspective" color="#3f3151" opacity=".5" offset="1pt" offset2="-1pt"/>
            <v:textbox style="layout-flow:vertical;mso-next-textbox:#_x0000_s1027">
              <w:txbxContent>
                <w:p w:rsidR="001F70AC" w:rsidRPr="00C84BF1" w:rsidRDefault="001F70AC" w:rsidP="004C6123">
                  <w:pPr>
                    <w:jc w:val="center"/>
                    <w:rPr>
                      <w:rFonts w:ascii="Calibri" w:hAnsi="Calibri" w:cs="Calibri"/>
                      <w:lang w:val="en-US"/>
                    </w:rPr>
                  </w:pPr>
                </w:p>
              </w:txbxContent>
            </v:textbox>
          </v:shape>
        </w:pict>
      </w:r>
    </w:p>
    <w:p w:rsidR="00DA05E8" w:rsidRPr="00361E22" w:rsidRDefault="00DA05E8" w:rsidP="000F2D28">
      <w:pPr>
        <w:tabs>
          <w:tab w:val="left" w:pos="2820"/>
        </w:tabs>
        <w:jc w:val="center"/>
        <w:rPr>
          <w:b/>
          <w:bCs/>
          <w:sz w:val="28"/>
          <w:szCs w:val="28"/>
        </w:rPr>
      </w:pPr>
      <w:r w:rsidRPr="00361E22">
        <w:rPr>
          <w:b/>
          <w:bCs/>
          <w:sz w:val="28"/>
          <w:szCs w:val="28"/>
        </w:rPr>
        <w:lastRenderedPageBreak/>
        <w:t>САМАРҚАНД ҚИШЛОҚ ХЎЖАЛИК ИНСТИТУТИ, ЧОРВАЧИЛИК, ПАРРАНДАЧИЛИК ВА БАЛИҚЧИЛИК ИЛМИЙ-ТАДҚИҚОТ ИНСТИТУТИ ҲУЗУРИДАГИ 1</w:t>
      </w:r>
      <w:r>
        <w:rPr>
          <w:b/>
          <w:bCs/>
          <w:sz w:val="28"/>
          <w:szCs w:val="28"/>
        </w:rPr>
        <w:t>4</w:t>
      </w:r>
      <w:r w:rsidRPr="00361E22">
        <w:rPr>
          <w:b/>
          <w:bCs/>
          <w:sz w:val="28"/>
          <w:szCs w:val="28"/>
        </w:rPr>
        <w:t>.07.201</w:t>
      </w:r>
      <w:r>
        <w:rPr>
          <w:b/>
          <w:bCs/>
          <w:sz w:val="28"/>
          <w:szCs w:val="28"/>
        </w:rPr>
        <w:t>6.</w:t>
      </w:r>
      <w:r w:rsidRPr="00361E22">
        <w:rPr>
          <w:b/>
          <w:bCs/>
          <w:sz w:val="28"/>
          <w:szCs w:val="28"/>
        </w:rPr>
        <w:t>Qx/V</w:t>
      </w:r>
      <w:r>
        <w:rPr>
          <w:b/>
          <w:bCs/>
          <w:sz w:val="28"/>
          <w:szCs w:val="28"/>
        </w:rPr>
        <w:t>.</w:t>
      </w:r>
      <w:r w:rsidRPr="00361E22">
        <w:rPr>
          <w:b/>
          <w:bCs/>
          <w:sz w:val="28"/>
          <w:szCs w:val="28"/>
        </w:rPr>
        <w:t>25.01</w:t>
      </w:r>
      <w:r w:rsidRPr="00361E22">
        <w:rPr>
          <w:b/>
          <w:bCs/>
          <w:caps/>
          <w:sz w:val="28"/>
          <w:szCs w:val="28"/>
        </w:rPr>
        <w:t xml:space="preserve"> рақамли</w:t>
      </w:r>
    </w:p>
    <w:p w:rsidR="00DA05E8" w:rsidRPr="00F57625" w:rsidRDefault="00DA05E8" w:rsidP="000F2D28">
      <w:pPr>
        <w:pBdr>
          <w:bottom w:val="single" w:sz="12" w:space="1" w:color="auto"/>
        </w:pBdr>
        <w:spacing w:after="40"/>
        <w:jc w:val="center"/>
        <w:rPr>
          <w:b/>
          <w:bCs/>
          <w:caps/>
          <w:sz w:val="4"/>
          <w:szCs w:val="4"/>
          <w:lang w:val="ru-RU"/>
        </w:rPr>
      </w:pPr>
      <w:r w:rsidRPr="00361E22">
        <w:rPr>
          <w:b/>
          <w:bCs/>
          <w:caps/>
          <w:sz w:val="28"/>
          <w:szCs w:val="28"/>
        </w:rPr>
        <w:t>илмий кенгаш</w:t>
      </w:r>
      <w:r>
        <w:rPr>
          <w:b/>
          <w:bCs/>
          <w:caps/>
          <w:sz w:val="28"/>
          <w:szCs w:val="28"/>
          <w:lang w:val="ru-RU"/>
        </w:rPr>
        <w:t xml:space="preserve"> АСОСИДА БИР МАРТАЛИК ИЛМИЙ КЕНГАШ</w:t>
      </w:r>
    </w:p>
    <w:p w:rsidR="00DA05E8" w:rsidRPr="00361E22" w:rsidRDefault="00DA05E8" w:rsidP="000F2D28">
      <w:pPr>
        <w:spacing w:after="3000"/>
        <w:ind w:firstLine="567"/>
        <w:jc w:val="center"/>
        <w:rPr>
          <w:b/>
          <w:bCs/>
          <w:sz w:val="28"/>
          <w:szCs w:val="28"/>
        </w:rPr>
      </w:pPr>
      <w:r w:rsidRPr="00361E22">
        <w:rPr>
          <w:b/>
          <w:bCs/>
          <w:sz w:val="28"/>
          <w:szCs w:val="28"/>
          <w:lang w:val="ru-RU"/>
        </w:rPr>
        <w:t xml:space="preserve">САМАРҚАНД ҚИШЛОҚ ХЎЖАЛИК </w:t>
      </w:r>
      <w:r w:rsidRPr="00361E22">
        <w:rPr>
          <w:b/>
          <w:bCs/>
          <w:sz w:val="28"/>
          <w:szCs w:val="28"/>
        </w:rPr>
        <w:t>ИНСТИТУТИ</w:t>
      </w:r>
    </w:p>
    <w:p w:rsidR="00DA05E8" w:rsidRPr="002F0A87" w:rsidRDefault="00DA05E8" w:rsidP="000F2D28">
      <w:pPr>
        <w:pStyle w:val="ad"/>
        <w:spacing w:line="360" w:lineRule="auto"/>
        <w:rPr>
          <w:rFonts w:ascii="Times New Roman" w:hAnsi="Times New Roman" w:cs="Times New Roman"/>
          <w:b/>
          <w:bCs/>
          <w:sz w:val="28"/>
          <w:szCs w:val="28"/>
          <w:lang w:val="uz-Cyrl-UZ"/>
        </w:rPr>
      </w:pPr>
      <w:r w:rsidRPr="002F0A87">
        <w:rPr>
          <w:rFonts w:ascii="Times New Roman" w:hAnsi="Times New Roman" w:cs="Times New Roman"/>
          <w:b/>
          <w:bCs/>
          <w:sz w:val="28"/>
          <w:szCs w:val="28"/>
          <w:lang w:val="uz-Cyrl-UZ"/>
        </w:rPr>
        <w:t xml:space="preserve">САЛИМОВ ЮНУС </w:t>
      </w:r>
    </w:p>
    <w:p w:rsidR="00DA05E8" w:rsidRPr="002F0A87" w:rsidRDefault="00DA05E8" w:rsidP="000F2D28">
      <w:pPr>
        <w:pStyle w:val="ad"/>
        <w:spacing w:line="360" w:lineRule="auto"/>
        <w:rPr>
          <w:rFonts w:ascii="Times New Roman" w:hAnsi="Times New Roman" w:cs="Times New Roman"/>
          <w:b/>
          <w:bCs/>
          <w:sz w:val="28"/>
          <w:szCs w:val="28"/>
          <w:lang w:val="uz-Cyrl-UZ"/>
        </w:rPr>
      </w:pPr>
    </w:p>
    <w:p w:rsidR="00DA05E8" w:rsidRPr="002F0A87" w:rsidRDefault="00DA05E8" w:rsidP="000F2D28">
      <w:pPr>
        <w:pStyle w:val="ad"/>
        <w:spacing w:line="276" w:lineRule="auto"/>
        <w:rPr>
          <w:rFonts w:ascii="Times New Roman" w:hAnsi="Times New Roman" w:cs="Times New Roman"/>
          <w:b/>
          <w:bCs/>
          <w:sz w:val="28"/>
          <w:szCs w:val="28"/>
          <w:lang w:val="uz-Cyrl-UZ"/>
        </w:rPr>
      </w:pPr>
      <w:r w:rsidRPr="002F0A87">
        <w:rPr>
          <w:rFonts w:ascii="Times New Roman" w:hAnsi="Times New Roman" w:cs="Times New Roman"/>
          <w:b/>
          <w:bCs/>
          <w:sz w:val="28"/>
          <w:szCs w:val="28"/>
          <w:lang w:val="uz-Cyrl-UZ"/>
        </w:rPr>
        <w:t>ВЕТЕРИНАРИЯДА ҚЎЛЛАНИЛАДИГАН ЗАМОНАВИЙ ПИРЕТРОИДЛАР ТОКСИКОЛОГИЯСИ, ҲАЙВОНЛАР</w:t>
      </w:r>
      <w:r>
        <w:rPr>
          <w:rFonts w:ascii="Times New Roman" w:hAnsi="Times New Roman" w:cs="Times New Roman"/>
          <w:b/>
          <w:bCs/>
          <w:sz w:val="28"/>
          <w:szCs w:val="28"/>
          <w:lang w:val="uz-Cyrl-UZ"/>
        </w:rPr>
        <w:t>нинг</w:t>
      </w:r>
      <w:r w:rsidRPr="00830545">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ЗАҲАР</w:t>
      </w:r>
      <w:r w:rsidRPr="002F0A87">
        <w:rPr>
          <w:rFonts w:ascii="Times New Roman" w:hAnsi="Times New Roman" w:cs="Times New Roman"/>
          <w:b/>
          <w:bCs/>
          <w:sz w:val="28"/>
          <w:szCs w:val="28"/>
          <w:lang w:val="uz-Cyrl-UZ"/>
        </w:rPr>
        <w:t>ЛАНИШИНИ ОЛДИНИ ОЛИШ ВА ДАВОЛАШ</w:t>
      </w:r>
    </w:p>
    <w:p w:rsidR="00DA05E8" w:rsidRPr="002F0A87" w:rsidRDefault="00DA05E8" w:rsidP="000F2D28">
      <w:pPr>
        <w:pStyle w:val="ad"/>
        <w:spacing w:line="360" w:lineRule="auto"/>
        <w:rPr>
          <w:rFonts w:ascii="Times New Roman" w:hAnsi="Times New Roman" w:cs="Times New Roman"/>
          <w:b/>
          <w:bCs/>
          <w:sz w:val="32"/>
          <w:szCs w:val="32"/>
          <w:lang w:val="uz-Cyrl-UZ"/>
        </w:rPr>
      </w:pPr>
    </w:p>
    <w:p w:rsidR="00DA05E8" w:rsidRPr="00975E33" w:rsidRDefault="00DA05E8" w:rsidP="000F2D28">
      <w:pPr>
        <w:jc w:val="center"/>
        <w:rPr>
          <w:b/>
          <w:bCs/>
        </w:rPr>
      </w:pPr>
      <w:r w:rsidRPr="00975E33">
        <w:rPr>
          <w:b/>
          <w:bCs/>
        </w:rPr>
        <w:t>16.00.04 – Ветеринария фармакологияси ва токсикологияси. Ветеринария санитари</w:t>
      </w:r>
      <w:r>
        <w:rPr>
          <w:b/>
          <w:bCs/>
        </w:rPr>
        <w:t>яси, экологияси, зоогигиенаси ва</w:t>
      </w:r>
      <w:r w:rsidRPr="00975E33">
        <w:rPr>
          <w:b/>
          <w:bCs/>
        </w:rPr>
        <w:t xml:space="preserve"> вет</w:t>
      </w:r>
      <w:r>
        <w:rPr>
          <w:b/>
          <w:bCs/>
        </w:rPr>
        <w:t>еринария-санитария экспертизаси</w:t>
      </w:r>
    </w:p>
    <w:p w:rsidR="00DA05E8" w:rsidRPr="007606EB" w:rsidRDefault="00DA05E8" w:rsidP="000F2D28">
      <w:pPr>
        <w:jc w:val="center"/>
        <w:rPr>
          <w:b/>
          <w:bCs/>
          <w:sz w:val="22"/>
          <w:szCs w:val="22"/>
        </w:rPr>
      </w:pPr>
      <w:r w:rsidRPr="007606EB">
        <w:rPr>
          <w:b/>
          <w:bCs/>
          <w:sz w:val="22"/>
          <w:szCs w:val="22"/>
          <w:lang w:val="ru-RU"/>
        </w:rPr>
        <w:t>(</w:t>
      </w:r>
      <w:r w:rsidRPr="007606EB">
        <w:rPr>
          <w:b/>
          <w:bCs/>
          <w:sz w:val="22"/>
          <w:szCs w:val="22"/>
        </w:rPr>
        <w:t>ветеринария фанлари</w:t>
      </w:r>
      <w:r w:rsidRPr="007606EB">
        <w:rPr>
          <w:b/>
          <w:bCs/>
          <w:sz w:val="22"/>
          <w:szCs w:val="22"/>
          <w:lang w:val="ru-RU"/>
        </w:rPr>
        <w:t>)</w:t>
      </w:r>
    </w:p>
    <w:p w:rsidR="00DA05E8" w:rsidRDefault="00DA05E8" w:rsidP="000F2D28">
      <w:pPr>
        <w:ind w:firstLine="567"/>
        <w:jc w:val="center"/>
        <w:rPr>
          <w:b/>
          <w:bCs/>
          <w:lang w:val="ru-RU"/>
        </w:rPr>
      </w:pPr>
    </w:p>
    <w:p w:rsidR="00DA05E8" w:rsidRPr="00361E22" w:rsidRDefault="00DA05E8" w:rsidP="000F2D28">
      <w:pPr>
        <w:ind w:firstLine="567"/>
        <w:jc w:val="center"/>
        <w:rPr>
          <w:b/>
          <w:bCs/>
          <w:lang w:val="ru-RU"/>
        </w:rPr>
      </w:pPr>
    </w:p>
    <w:p w:rsidR="00DA05E8" w:rsidRPr="00361E22" w:rsidRDefault="00DA05E8" w:rsidP="000F2D28">
      <w:pPr>
        <w:ind w:firstLine="567"/>
        <w:jc w:val="center"/>
        <w:rPr>
          <w:b/>
          <w:bCs/>
          <w:lang w:val="ru-RU"/>
        </w:rPr>
      </w:pPr>
    </w:p>
    <w:p w:rsidR="00DA05E8" w:rsidRPr="00361E22" w:rsidRDefault="00DA05E8" w:rsidP="000F2D28">
      <w:pPr>
        <w:spacing w:after="3600"/>
        <w:ind w:firstLine="567"/>
        <w:jc w:val="center"/>
        <w:rPr>
          <w:b/>
          <w:bCs/>
          <w:caps/>
        </w:rPr>
      </w:pPr>
      <w:r w:rsidRPr="00361E22">
        <w:rPr>
          <w:b/>
          <w:bCs/>
          <w:caps/>
        </w:rPr>
        <w:t xml:space="preserve">Докторлик диссертацияси автореферати </w:t>
      </w:r>
    </w:p>
    <w:p w:rsidR="00DA05E8" w:rsidRDefault="00DA05E8" w:rsidP="000F2D28">
      <w:pPr>
        <w:ind w:firstLine="567"/>
        <w:rPr>
          <w:b/>
          <w:bCs/>
          <w:sz w:val="28"/>
          <w:szCs w:val="28"/>
          <w:lang w:val="ru-RU"/>
        </w:rPr>
      </w:pPr>
    </w:p>
    <w:p w:rsidR="00DA05E8" w:rsidRDefault="00DA05E8" w:rsidP="000F2D28">
      <w:pPr>
        <w:ind w:firstLine="567"/>
        <w:rPr>
          <w:b/>
          <w:bCs/>
          <w:sz w:val="28"/>
          <w:szCs w:val="28"/>
          <w:lang w:val="ru-RU"/>
        </w:rPr>
      </w:pPr>
    </w:p>
    <w:p w:rsidR="00DA05E8" w:rsidRDefault="00DA05E8" w:rsidP="000F2D28">
      <w:pPr>
        <w:ind w:firstLine="567"/>
        <w:rPr>
          <w:b/>
          <w:bCs/>
          <w:sz w:val="28"/>
          <w:szCs w:val="28"/>
          <w:lang w:val="ru-RU"/>
        </w:rPr>
      </w:pPr>
    </w:p>
    <w:p w:rsidR="00DA05E8" w:rsidRPr="00361E22" w:rsidRDefault="00DA05E8" w:rsidP="000F2D28">
      <w:pPr>
        <w:ind w:firstLine="567"/>
        <w:jc w:val="center"/>
        <w:rPr>
          <w:b/>
          <w:bCs/>
          <w:lang w:val="ru-RU"/>
        </w:rPr>
      </w:pPr>
      <w:r w:rsidRPr="00361E22">
        <w:rPr>
          <w:b/>
          <w:bCs/>
        </w:rPr>
        <w:t>САМАРҚАНД – 2016</w:t>
      </w:r>
    </w:p>
    <w:p w:rsidR="00DA05E8" w:rsidRPr="00361E22" w:rsidRDefault="001F70AC" w:rsidP="000F2D28">
      <w:pPr>
        <w:ind w:firstLine="567"/>
        <w:jc w:val="center"/>
        <w:rPr>
          <w:b/>
          <w:bCs/>
          <w:lang w:val="ru-RU"/>
        </w:rPr>
      </w:pPr>
      <w:r>
        <w:rPr>
          <w:noProof/>
          <w:lang w:val="en-US" w:eastAsia="en-US"/>
        </w:rPr>
        <w:pict>
          <v:shape id="_x0000_s1028" type="#_x0000_t202" style="position:absolute;left:0;text-align:left;margin-left:449.6pt;margin-top:20.45pt;width:36pt;height:26.25pt;z-index:251659776" strokecolor="white" strokeweight="3pt">
            <v:shadow type="perspective" color="#3f3151" opacity=".5" offset="1pt" offset2="-1pt"/>
            <v:textbox style="layout-flow:vertical;mso-next-textbox:#_x0000_s1028">
              <w:txbxContent>
                <w:p w:rsidR="001F70AC" w:rsidRPr="00C84BF1" w:rsidRDefault="001F70AC" w:rsidP="004C6123">
                  <w:pPr>
                    <w:jc w:val="center"/>
                    <w:rPr>
                      <w:rFonts w:ascii="Calibri" w:hAnsi="Calibri" w:cs="Calibri"/>
                      <w:lang w:val="en-US"/>
                    </w:rPr>
                  </w:pPr>
                </w:p>
              </w:txbxContent>
            </v:textbox>
          </v:shape>
        </w:pict>
      </w:r>
    </w:p>
    <w:p w:rsidR="00DA05E8" w:rsidRPr="00361E22" w:rsidRDefault="00DA05E8" w:rsidP="000F2D28">
      <w:pPr>
        <w:tabs>
          <w:tab w:val="left" w:pos="2820"/>
        </w:tabs>
        <w:ind w:firstLine="600"/>
        <w:jc w:val="both"/>
        <w:rPr>
          <w:sz w:val="22"/>
          <w:szCs w:val="22"/>
        </w:rPr>
      </w:pPr>
      <w:r w:rsidRPr="00C64D83">
        <w:rPr>
          <w:b/>
          <w:bCs/>
          <w:sz w:val="22"/>
          <w:szCs w:val="22"/>
        </w:rPr>
        <w:lastRenderedPageBreak/>
        <w:t>Докторлик диссертацияси мавзуси Ўзбекистон Республикаси Вазирлар Маҳкамаси ҳузуридаги Олий аттестация комиссиясида №</w:t>
      </w:r>
      <w:r>
        <w:rPr>
          <w:b/>
          <w:bCs/>
          <w:sz w:val="22"/>
          <w:szCs w:val="22"/>
          <w:lang w:val="ru-RU"/>
        </w:rPr>
        <w:t>30.09.2014/В2014.5.</w:t>
      </w:r>
      <w:r>
        <w:rPr>
          <w:b/>
          <w:bCs/>
          <w:sz w:val="22"/>
          <w:szCs w:val="22"/>
          <w:lang w:val="en-US"/>
        </w:rPr>
        <w:t>V</w:t>
      </w:r>
      <w:r>
        <w:rPr>
          <w:b/>
          <w:bCs/>
          <w:sz w:val="22"/>
          <w:szCs w:val="22"/>
        </w:rPr>
        <w:t>.</w:t>
      </w:r>
      <w:r w:rsidRPr="00447050">
        <w:rPr>
          <w:b/>
          <w:bCs/>
          <w:sz w:val="22"/>
          <w:szCs w:val="22"/>
          <w:lang w:val="ru-RU"/>
        </w:rPr>
        <w:t>26</w:t>
      </w:r>
      <w:r>
        <w:rPr>
          <w:b/>
          <w:bCs/>
          <w:sz w:val="22"/>
          <w:szCs w:val="22"/>
          <w:lang w:val="ru-RU"/>
        </w:rPr>
        <w:t xml:space="preserve"> </w:t>
      </w:r>
      <w:r w:rsidRPr="00C64D83">
        <w:rPr>
          <w:b/>
          <w:bCs/>
          <w:sz w:val="22"/>
          <w:szCs w:val="22"/>
        </w:rPr>
        <w:t>рақам билан рўйхатга олинган</w:t>
      </w:r>
      <w:r w:rsidRPr="00C64D83">
        <w:rPr>
          <w:sz w:val="22"/>
          <w:szCs w:val="22"/>
        </w:rPr>
        <w:t>.</w:t>
      </w:r>
    </w:p>
    <w:p w:rsidR="00DA05E8" w:rsidRPr="00361E22" w:rsidRDefault="00DA05E8" w:rsidP="000F2D28">
      <w:pPr>
        <w:tabs>
          <w:tab w:val="left" w:pos="2820"/>
        </w:tabs>
        <w:ind w:firstLine="567"/>
        <w:jc w:val="both"/>
        <w:rPr>
          <w:sz w:val="22"/>
          <w:szCs w:val="22"/>
        </w:rPr>
      </w:pPr>
    </w:p>
    <w:p w:rsidR="00DA05E8" w:rsidRPr="00361E22" w:rsidRDefault="00DA05E8" w:rsidP="000F2D28">
      <w:pPr>
        <w:tabs>
          <w:tab w:val="left" w:pos="2820"/>
        </w:tabs>
        <w:ind w:firstLine="567"/>
        <w:jc w:val="both"/>
        <w:rPr>
          <w:caps/>
          <w:sz w:val="22"/>
          <w:szCs w:val="22"/>
        </w:rPr>
      </w:pPr>
    </w:p>
    <w:p w:rsidR="00DA05E8" w:rsidRPr="00361E22" w:rsidRDefault="00DA05E8" w:rsidP="000F2D28">
      <w:pPr>
        <w:ind w:firstLine="567"/>
        <w:jc w:val="both"/>
        <w:rPr>
          <w:sz w:val="22"/>
          <w:szCs w:val="22"/>
        </w:rPr>
      </w:pPr>
      <w:r w:rsidRPr="00361E22">
        <w:rPr>
          <w:sz w:val="22"/>
          <w:szCs w:val="22"/>
        </w:rPr>
        <w:t xml:space="preserve">Докторлик диссертацияси </w:t>
      </w:r>
      <w:r w:rsidRPr="00361E22">
        <w:rPr>
          <w:sz w:val="22"/>
          <w:szCs w:val="22"/>
          <w:lang w:val="ru-RU"/>
        </w:rPr>
        <w:t>Самар</w:t>
      </w:r>
      <w:r w:rsidRPr="00361E22">
        <w:rPr>
          <w:sz w:val="22"/>
          <w:szCs w:val="22"/>
        </w:rPr>
        <w:t>қанд қишлоқ хўжалик институтида бажарилган.</w:t>
      </w:r>
    </w:p>
    <w:p w:rsidR="00DA05E8" w:rsidRPr="00394C26" w:rsidRDefault="00DA05E8" w:rsidP="000F2D28">
      <w:pPr>
        <w:spacing w:after="400"/>
        <w:ind w:firstLine="567"/>
        <w:jc w:val="both"/>
        <w:rPr>
          <w:sz w:val="22"/>
          <w:szCs w:val="22"/>
        </w:rPr>
      </w:pPr>
      <w:r w:rsidRPr="00361E22">
        <w:rPr>
          <w:sz w:val="22"/>
          <w:szCs w:val="22"/>
        </w:rPr>
        <w:t>Диссертация автореферати уч тилда (ўзбек, рус, инглиз)</w:t>
      </w:r>
      <w:r>
        <w:rPr>
          <w:sz w:val="22"/>
          <w:szCs w:val="22"/>
        </w:rPr>
        <w:t xml:space="preserve"> Самарқанд қишлоқ хўжалик институти, Чорвачилик, паррандачилик ва балиқчилик илмий-тадқиқот институти ҳузуридаги 14.07.2016</w:t>
      </w:r>
      <w:r w:rsidRPr="00394C26">
        <w:rPr>
          <w:sz w:val="22"/>
          <w:szCs w:val="22"/>
        </w:rPr>
        <w:t>Qx</w:t>
      </w:r>
      <w:r w:rsidRPr="00394C26">
        <w:rPr>
          <w:b/>
          <w:bCs/>
          <w:sz w:val="22"/>
          <w:szCs w:val="22"/>
        </w:rPr>
        <w:t>/</w:t>
      </w:r>
      <w:r w:rsidRPr="00394C26">
        <w:rPr>
          <w:sz w:val="22"/>
          <w:szCs w:val="22"/>
        </w:rPr>
        <w:t>V</w:t>
      </w:r>
      <w:r>
        <w:rPr>
          <w:sz w:val="22"/>
          <w:szCs w:val="22"/>
        </w:rPr>
        <w:t>.25.01 рақамли илмий кенгаш асосида бир марталик и</w:t>
      </w:r>
      <w:r w:rsidRPr="00361E22">
        <w:rPr>
          <w:sz w:val="22"/>
          <w:szCs w:val="22"/>
        </w:rPr>
        <w:t>лмий кенгаш веб-саҳифаси (</w:t>
      </w:r>
      <w:hyperlink r:id="rId7" w:history="1">
        <w:r w:rsidRPr="00361E22">
          <w:rPr>
            <w:rStyle w:val="a9"/>
            <w:sz w:val="22"/>
            <w:szCs w:val="22"/>
          </w:rPr>
          <w:t>www.samqxi.uz</w:t>
        </w:r>
      </w:hyperlink>
      <w:r w:rsidRPr="00361E22">
        <w:rPr>
          <w:sz w:val="22"/>
          <w:szCs w:val="22"/>
        </w:rPr>
        <w:t>) ва «ZiyoNet» ахборот-таълим портали (</w:t>
      </w:r>
      <w:hyperlink r:id="rId8" w:history="1">
        <w:r w:rsidRPr="00361E22">
          <w:rPr>
            <w:rStyle w:val="a9"/>
            <w:sz w:val="22"/>
            <w:szCs w:val="22"/>
          </w:rPr>
          <w:t>www.ziyonet.uz</w:t>
        </w:r>
      </w:hyperlink>
      <w:r w:rsidRPr="00361E22">
        <w:rPr>
          <w:sz w:val="22"/>
          <w:szCs w:val="22"/>
        </w:rPr>
        <w:t>)да жойлаштирилган.</w:t>
      </w:r>
    </w:p>
    <w:tbl>
      <w:tblPr>
        <w:tblW w:w="9356" w:type="dxa"/>
        <w:tblInd w:w="-106" w:type="dxa"/>
        <w:tblLook w:val="0000" w:firstRow="0" w:lastRow="0" w:firstColumn="0" w:lastColumn="0" w:noHBand="0" w:noVBand="0"/>
      </w:tblPr>
      <w:tblGrid>
        <w:gridCol w:w="4253"/>
        <w:gridCol w:w="5103"/>
      </w:tblGrid>
      <w:tr w:rsidR="00DA05E8" w:rsidRPr="00361E22">
        <w:tc>
          <w:tcPr>
            <w:tcW w:w="4253" w:type="dxa"/>
          </w:tcPr>
          <w:p w:rsidR="00DA05E8" w:rsidRPr="00A84665" w:rsidRDefault="00DA05E8" w:rsidP="00695D32">
            <w:pPr>
              <w:ind w:firstLine="567"/>
              <w:jc w:val="center"/>
              <w:rPr>
                <w:b/>
                <w:bCs/>
              </w:rPr>
            </w:pPr>
            <w:r w:rsidRPr="00A84665">
              <w:rPr>
                <w:b/>
                <w:bCs/>
                <w:sz w:val="22"/>
                <w:szCs w:val="22"/>
              </w:rPr>
              <w:t xml:space="preserve">Илмий </w:t>
            </w:r>
          </w:p>
          <w:p w:rsidR="00DA05E8" w:rsidRPr="00A84665" w:rsidRDefault="00DA05E8" w:rsidP="00695D32">
            <w:pPr>
              <w:ind w:firstLine="567"/>
              <w:jc w:val="center"/>
            </w:pPr>
            <w:r w:rsidRPr="00A84665">
              <w:rPr>
                <w:b/>
                <w:bCs/>
                <w:sz w:val="22"/>
                <w:szCs w:val="22"/>
              </w:rPr>
              <w:t>маслаҳатчи:</w:t>
            </w:r>
          </w:p>
        </w:tc>
        <w:tc>
          <w:tcPr>
            <w:tcW w:w="5103" w:type="dxa"/>
          </w:tcPr>
          <w:p w:rsidR="00DA05E8" w:rsidRPr="00A84665" w:rsidRDefault="00DA05E8" w:rsidP="00A84665">
            <w:pPr>
              <w:jc w:val="both"/>
            </w:pPr>
            <w:r w:rsidRPr="00A84665">
              <w:rPr>
                <w:b/>
                <w:bCs/>
                <w:sz w:val="22"/>
                <w:szCs w:val="22"/>
                <w:lang w:val="ru-RU"/>
              </w:rPr>
              <w:t>Хаитов Владимир Рузиевич</w:t>
            </w:r>
            <w:r w:rsidRPr="00A84665">
              <w:rPr>
                <w:b/>
                <w:bCs/>
                <w:sz w:val="22"/>
                <w:szCs w:val="22"/>
              </w:rPr>
              <w:t>,</w:t>
            </w:r>
          </w:p>
          <w:p w:rsidR="00DA05E8" w:rsidRPr="00A84665" w:rsidRDefault="00DA05E8" w:rsidP="00A84665">
            <w:pPr>
              <w:jc w:val="both"/>
              <w:rPr>
                <w:b/>
                <w:bCs/>
                <w:lang w:val="ru-RU"/>
              </w:rPr>
            </w:pPr>
            <w:r w:rsidRPr="00A84665">
              <w:rPr>
                <w:sz w:val="22"/>
                <w:szCs w:val="22"/>
              </w:rPr>
              <w:t>ветеринария фанлари доктори</w:t>
            </w:r>
          </w:p>
        </w:tc>
      </w:tr>
      <w:tr w:rsidR="00DA05E8" w:rsidRPr="00361E22">
        <w:tc>
          <w:tcPr>
            <w:tcW w:w="4253" w:type="dxa"/>
          </w:tcPr>
          <w:p w:rsidR="00DA05E8" w:rsidRPr="00A84665" w:rsidRDefault="00DA05E8" w:rsidP="00695D32">
            <w:pPr>
              <w:spacing w:before="200"/>
              <w:ind w:firstLine="567"/>
              <w:jc w:val="center"/>
              <w:rPr>
                <w:b/>
                <w:bCs/>
              </w:rPr>
            </w:pPr>
            <w:r w:rsidRPr="00A84665">
              <w:rPr>
                <w:b/>
                <w:bCs/>
                <w:sz w:val="22"/>
                <w:szCs w:val="22"/>
              </w:rPr>
              <w:t xml:space="preserve">Расмий </w:t>
            </w:r>
          </w:p>
          <w:p w:rsidR="00DA05E8" w:rsidRPr="00A84665" w:rsidRDefault="00DA05E8" w:rsidP="00695D32">
            <w:pPr>
              <w:ind w:firstLine="567"/>
              <w:jc w:val="center"/>
            </w:pPr>
            <w:r w:rsidRPr="00A84665">
              <w:rPr>
                <w:b/>
                <w:bCs/>
                <w:sz w:val="22"/>
                <w:szCs w:val="22"/>
              </w:rPr>
              <w:t>оппонентлар:</w:t>
            </w:r>
          </w:p>
        </w:tc>
        <w:tc>
          <w:tcPr>
            <w:tcW w:w="5103" w:type="dxa"/>
          </w:tcPr>
          <w:p w:rsidR="00DA05E8" w:rsidRPr="00A84665" w:rsidRDefault="00DA05E8" w:rsidP="00695D32">
            <w:pPr>
              <w:ind w:firstLine="567"/>
              <w:jc w:val="both"/>
              <w:rPr>
                <w:b/>
                <w:bCs/>
                <w:highlight w:val="yellow"/>
                <w:lang w:val="ru-RU"/>
              </w:rPr>
            </w:pPr>
          </w:p>
          <w:p w:rsidR="00DA05E8" w:rsidRPr="00A84665" w:rsidRDefault="00DA05E8" w:rsidP="00A84665">
            <w:pPr>
              <w:jc w:val="both"/>
              <w:rPr>
                <w:b/>
                <w:bCs/>
                <w:lang w:val="ru-RU"/>
              </w:rPr>
            </w:pPr>
            <w:r w:rsidRPr="00A84665">
              <w:rPr>
                <w:b/>
                <w:bCs/>
                <w:sz w:val="22"/>
                <w:szCs w:val="22"/>
                <w:lang w:val="ru-RU"/>
              </w:rPr>
              <w:t>Норбоев Курбон Норбоевич</w:t>
            </w:r>
          </w:p>
          <w:p w:rsidR="00DA05E8" w:rsidRPr="00A84665" w:rsidRDefault="00DA05E8" w:rsidP="00A84665">
            <w:pPr>
              <w:jc w:val="both"/>
              <w:rPr>
                <w:lang w:val="ru-RU"/>
              </w:rPr>
            </w:pPr>
            <w:r w:rsidRPr="00A84665">
              <w:rPr>
                <w:sz w:val="22"/>
                <w:szCs w:val="22"/>
              </w:rPr>
              <w:t>ветеринария фанлари доктори</w:t>
            </w:r>
            <w:r w:rsidRPr="00A84665">
              <w:rPr>
                <w:sz w:val="22"/>
                <w:szCs w:val="22"/>
                <w:lang w:val="ru-RU"/>
              </w:rPr>
              <w:t>, профессор</w:t>
            </w:r>
          </w:p>
          <w:p w:rsidR="00DA05E8" w:rsidRPr="00A84665" w:rsidRDefault="00DA05E8" w:rsidP="00695D32">
            <w:pPr>
              <w:ind w:firstLine="567"/>
              <w:rPr>
                <w:b/>
                <w:bCs/>
                <w:highlight w:val="yellow"/>
                <w:lang w:val="ru-RU"/>
              </w:rPr>
            </w:pPr>
          </w:p>
        </w:tc>
      </w:tr>
      <w:tr w:rsidR="00DA05E8" w:rsidRPr="00361E22">
        <w:tc>
          <w:tcPr>
            <w:tcW w:w="4253" w:type="dxa"/>
          </w:tcPr>
          <w:p w:rsidR="00DA05E8" w:rsidRPr="00A84665" w:rsidRDefault="00DA05E8" w:rsidP="00695D32">
            <w:pPr>
              <w:ind w:firstLine="567"/>
              <w:jc w:val="center"/>
              <w:rPr>
                <w:b/>
                <w:bCs/>
              </w:rPr>
            </w:pPr>
          </w:p>
        </w:tc>
        <w:tc>
          <w:tcPr>
            <w:tcW w:w="5103" w:type="dxa"/>
          </w:tcPr>
          <w:p w:rsidR="00DA05E8" w:rsidRPr="00A84665" w:rsidRDefault="00DA05E8" w:rsidP="00A84665">
            <w:pPr>
              <w:jc w:val="both"/>
              <w:rPr>
                <w:b/>
                <w:bCs/>
                <w:lang w:val="ru-RU"/>
              </w:rPr>
            </w:pPr>
            <w:r w:rsidRPr="00A84665">
              <w:rPr>
                <w:b/>
                <w:bCs/>
                <w:sz w:val="22"/>
                <w:szCs w:val="22"/>
                <w:lang w:val="ru-RU"/>
              </w:rPr>
              <w:t>Избосаров Унгар Каххарович</w:t>
            </w:r>
          </w:p>
          <w:p w:rsidR="00DA05E8" w:rsidRPr="00A84665" w:rsidRDefault="00DA05E8" w:rsidP="00A84665">
            <w:pPr>
              <w:jc w:val="both"/>
              <w:rPr>
                <w:lang w:val="ru-RU"/>
              </w:rPr>
            </w:pPr>
            <w:r w:rsidRPr="00A84665">
              <w:rPr>
                <w:sz w:val="22"/>
                <w:szCs w:val="22"/>
              </w:rPr>
              <w:t>ветеринария фанлари доктори</w:t>
            </w:r>
            <w:r w:rsidRPr="00A84665">
              <w:rPr>
                <w:sz w:val="22"/>
                <w:szCs w:val="22"/>
                <w:lang w:val="ru-RU"/>
              </w:rPr>
              <w:t>, профессор</w:t>
            </w:r>
          </w:p>
          <w:p w:rsidR="00DA05E8" w:rsidRPr="00A84665" w:rsidRDefault="00DA05E8" w:rsidP="00695D32">
            <w:pPr>
              <w:ind w:firstLine="567"/>
              <w:rPr>
                <w:highlight w:val="yellow"/>
                <w:lang w:val="ru-RU"/>
              </w:rPr>
            </w:pPr>
          </w:p>
          <w:p w:rsidR="00DA05E8" w:rsidRPr="00A84665" w:rsidRDefault="00DA05E8" w:rsidP="00A84665">
            <w:pPr>
              <w:jc w:val="both"/>
              <w:rPr>
                <w:b/>
                <w:bCs/>
                <w:lang w:val="ru-RU"/>
              </w:rPr>
            </w:pPr>
            <w:r w:rsidRPr="00A84665">
              <w:rPr>
                <w:b/>
                <w:bCs/>
                <w:sz w:val="22"/>
                <w:szCs w:val="22"/>
                <w:lang w:val="ru-RU"/>
              </w:rPr>
              <w:t>Юлдашев Зокиржон Абидович</w:t>
            </w:r>
          </w:p>
          <w:p w:rsidR="00DA05E8" w:rsidRPr="00A84665" w:rsidRDefault="00DA05E8" w:rsidP="00A84665">
            <w:pPr>
              <w:rPr>
                <w:highlight w:val="yellow"/>
                <w:lang w:val="ru-RU"/>
              </w:rPr>
            </w:pPr>
            <w:r w:rsidRPr="00A84665">
              <w:rPr>
                <w:sz w:val="22"/>
                <w:szCs w:val="22"/>
                <w:lang w:val="ru-RU"/>
              </w:rPr>
              <w:t>фармацевти</w:t>
            </w:r>
            <w:r>
              <w:rPr>
                <w:sz w:val="22"/>
                <w:szCs w:val="22"/>
                <w:lang w:val="ru-RU"/>
              </w:rPr>
              <w:t>ка</w:t>
            </w:r>
            <w:r w:rsidRPr="00A84665">
              <w:rPr>
                <w:sz w:val="22"/>
                <w:szCs w:val="22"/>
              </w:rPr>
              <w:t xml:space="preserve"> фанлари доктори</w:t>
            </w:r>
            <w:r w:rsidRPr="00A84665">
              <w:rPr>
                <w:sz w:val="22"/>
                <w:szCs w:val="22"/>
                <w:lang w:val="ru-RU"/>
              </w:rPr>
              <w:t>, профессор</w:t>
            </w:r>
          </w:p>
        </w:tc>
      </w:tr>
      <w:tr w:rsidR="00DA05E8" w:rsidRPr="00361E22">
        <w:trPr>
          <w:trHeight w:val="160"/>
        </w:trPr>
        <w:tc>
          <w:tcPr>
            <w:tcW w:w="4253" w:type="dxa"/>
          </w:tcPr>
          <w:p w:rsidR="00DA05E8" w:rsidRPr="00A84665" w:rsidRDefault="00DA05E8" w:rsidP="00695D32">
            <w:pPr>
              <w:ind w:firstLine="567"/>
              <w:jc w:val="center"/>
              <w:rPr>
                <w:b/>
                <w:bCs/>
              </w:rPr>
            </w:pPr>
          </w:p>
        </w:tc>
        <w:tc>
          <w:tcPr>
            <w:tcW w:w="5103" w:type="dxa"/>
          </w:tcPr>
          <w:p w:rsidR="00DA05E8" w:rsidRPr="00A84665" w:rsidRDefault="00DA05E8" w:rsidP="00695D32">
            <w:pPr>
              <w:ind w:firstLine="567"/>
              <w:rPr>
                <w:highlight w:val="yellow"/>
                <w:lang w:val="ru-RU"/>
              </w:rPr>
            </w:pPr>
          </w:p>
          <w:p w:rsidR="00DA05E8" w:rsidRPr="00A84665" w:rsidRDefault="00DA05E8" w:rsidP="00695D32">
            <w:pPr>
              <w:ind w:firstLine="567"/>
              <w:rPr>
                <w:highlight w:val="yellow"/>
                <w:lang w:val="ru-RU"/>
              </w:rPr>
            </w:pPr>
          </w:p>
        </w:tc>
      </w:tr>
      <w:tr w:rsidR="00DA05E8" w:rsidRPr="00361E22">
        <w:tc>
          <w:tcPr>
            <w:tcW w:w="4253" w:type="dxa"/>
          </w:tcPr>
          <w:p w:rsidR="00DA05E8" w:rsidRPr="00A84665" w:rsidRDefault="00DA05E8" w:rsidP="00695D32">
            <w:pPr>
              <w:spacing w:before="200"/>
              <w:ind w:firstLine="567"/>
              <w:jc w:val="center"/>
              <w:rPr>
                <w:b/>
                <w:bCs/>
              </w:rPr>
            </w:pPr>
            <w:r w:rsidRPr="00A84665">
              <w:rPr>
                <w:b/>
                <w:bCs/>
                <w:sz w:val="22"/>
                <w:szCs w:val="22"/>
              </w:rPr>
              <w:t>Етакчи ташкилот:</w:t>
            </w:r>
          </w:p>
        </w:tc>
        <w:tc>
          <w:tcPr>
            <w:tcW w:w="5103" w:type="dxa"/>
          </w:tcPr>
          <w:p w:rsidR="00DA05E8" w:rsidRPr="00672C41" w:rsidRDefault="00DA05E8" w:rsidP="000F39BD">
            <w:pPr>
              <w:spacing w:before="200"/>
              <w:rPr>
                <w:b/>
                <w:bCs/>
              </w:rPr>
            </w:pPr>
            <w:r w:rsidRPr="00672C41">
              <w:rPr>
                <w:b/>
                <w:bCs/>
                <w:sz w:val="22"/>
                <w:szCs w:val="22"/>
              </w:rPr>
              <w:t xml:space="preserve">М. Исаев номидаги Тиббий паразитология             илмий-тадқиқот институти </w:t>
            </w:r>
          </w:p>
          <w:p w:rsidR="00DA05E8" w:rsidRPr="000F39BD" w:rsidRDefault="00DA05E8" w:rsidP="00695D32">
            <w:pPr>
              <w:spacing w:before="200"/>
              <w:ind w:firstLine="567"/>
              <w:rPr>
                <w:b/>
                <w:bCs/>
                <w:highlight w:val="yellow"/>
              </w:rPr>
            </w:pPr>
          </w:p>
        </w:tc>
      </w:tr>
    </w:tbl>
    <w:p w:rsidR="00DA05E8" w:rsidRDefault="00DA05E8" w:rsidP="000F2D28">
      <w:pPr>
        <w:ind w:firstLine="567"/>
        <w:jc w:val="both"/>
        <w:rPr>
          <w:sz w:val="20"/>
          <w:szCs w:val="20"/>
        </w:rPr>
      </w:pPr>
      <w:r w:rsidRPr="00361E22">
        <w:rPr>
          <w:sz w:val="20"/>
          <w:szCs w:val="20"/>
        </w:rPr>
        <w:t>Диссертация ҳимояси Самарқанд қишлоқ хўжалик институти ва Чорвачилик, паррандачилик ва балиқчилик илмий-тадқиқот институти  ҳузуридаги 1</w:t>
      </w:r>
      <w:r>
        <w:rPr>
          <w:sz w:val="20"/>
          <w:szCs w:val="20"/>
        </w:rPr>
        <w:t>4</w:t>
      </w:r>
      <w:r w:rsidRPr="00361E22">
        <w:rPr>
          <w:sz w:val="20"/>
          <w:szCs w:val="20"/>
        </w:rPr>
        <w:t>.07.201</w:t>
      </w:r>
      <w:r>
        <w:rPr>
          <w:sz w:val="20"/>
          <w:szCs w:val="20"/>
        </w:rPr>
        <w:t>6</w:t>
      </w:r>
      <w:r w:rsidRPr="00361E22">
        <w:rPr>
          <w:sz w:val="20"/>
          <w:szCs w:val="20"/>
        </w:rPr>
        <w:t>.Qx/V.25.01-рақамли фан доктори илмий даражасини берувчи илмий кенгаш</w:t>
      </w:r>
      <w:r w:rsidRPr="00571623">
        <w:rPr>
          <w:sz w:val="20"/>
          <w:szCs w:val="20"/>
        </w:rPr>
        <w:t xml:space="preserve"> асосида бир марталик илмий кенгаш</w:t>
      </w:r>
      <w:r w:rsidRPr="00361E22">
        <w:rPr>
          <w:sz w:val="20"/>
          <w:szCs w:val="20"/>
        </w:rPr>
        <w:t xml:space="preserve">нинг 2016 йил «   » ________ соат ____ даги мажлисида бўлиб ўтади. </w:t>
      </w:r>
      <w:r w:rsidRPr="000F2D28">
        <w:rPr>
          <w:sz w:val="20"/>
          <w:szCs w:val="20"/>
        </w:rPr>
        <w:t xml:space="preserve">(Манзил: </w:t>
      </w:r>
      <w:r w:rsidRPr="00361E22">
        <w:rPr>
          <w:sz w:val="20"/>
          <w:szCs w:val="20"/>
        </w:rPr>
        <w:t>140103, Самар</w:t>
      </w:r>
      <w:r w:rsidRPr="000F2D28">
        <w:rPr>
          <w:sz w:val="20"/>
          <w:szCs w:val="20"/>
        </w:rPr>
        <w:t>қ</w:t>
      </w:r>
      <w:r w:rsidRPr="00361E22">
        <w:rPr>
          <w:sz w:val="20"/>
          <w:szCs w:val="20"/>
        </w:rPr>
        <w:t>анд</w:t>
      </w:r>
      <w:r w:rsidRPr="000F2D28">
        <w:rPr>
          <w:sz w:val="20"/>
          <w:szCs w:val="20"/>
        </w:rPr>
        <w:t xml:space="preserve"> ша</w:t>
      </w:r>
      <w:r w:rsidRPr="00361E22">
        <w:rPr>
          <w:sz w:val="20"/>
          <w:szCs w:val="20"/>
        </w:rPr>
        <w:t>ҳ</w:t>
      </w:r>
      <w:r w:rsidRPr="000F2D28">
        <w:rPr>
          <w:sz w:val="20"/>
          <w:szCs w:val="20"/>
        </w:rPr>
        <w:t>ри</w:t>
      </w:r>
      <w:r w:rsidRPr="00361E22">
        <w:rPr>
          <w:sz w:val="20"/>
          <w:szCs w:val="20"/>
        </w:rPr>
        <w:t>, Мирзо Улуғбек кўчаси, 77-уй Самарқанд қишлоқ хўжалик институти. Тел: (99866) 234-33-20; факс: (99866) 234-07-86; e-mail: saai</w:t>
      </w:r>
      <w:hyperlink r:id="rId9" w:history="1">
        <w:r w:rsidRPr="00361E22">
          <w:rPr>
            <w:rStyle w:val="a9"/>
            <w:sz w:val="20"/>
            <w:szCs w:val="20"/>
          </w:rPr>
          <w:t>info2@edu.uz</w:t>
        </w:r>
      </w:hyperlink>
      <w:r w:rsidRPr="00361E22">
        <w:rPr>
          <w:sz w:val="20"/>
          <w:szCs w:val="20"/>
        </w:rPr>
        <w:t>).</w:t>
      </w:r>
    </w:p>
    <w:p w:rsidR="00DA05E8" w:rsidRDefault="00DA05E8" w:rsidP="000F2D28">
      <w:pPr>
        <w:ind w:firstLine="567"/>
        <w:jc w:val="both"/>
        <w:rPr>
          <w:sz w:val="20"/>
          <w:szCs w:val="20"/>
        </w:rPr>
      </w:pPr>
    </w:p>
    <w:p w:rsidR="00DA05E8" w:rsidRPr="00361E22" w:rsidRDefault="00DA05E8" w:rsidP="000F2D28">
      <w:pPr>
        <w:ind w:firstLine="567"/>
        <w:jc w:val="both"/>
        <w:rPr>
          <w:sz w:val="20"/>
          <w:szCs w:val="20"/>
        </w:rPr>
      </w:pPr>
      <w:r w:rsidRPr="00361E22">
        <w:rPr>
          <w:sz w:val="20"/>
          <w:szCs w:val="20"/>
        </w:rPr>
        <w:t xml:space="preserve">Докторлик диссертацияси билан Самарқанд қишлоқ хўжалик институтининг Ахборот-ресурс марказида танишиш мумкин ( </w:t>
      </w:r>
      <w:r w:rsidRPr="00B51607">
        <w:rPr>
          <w:sz w:val="20"/>
          <w:szCs w:val="20"/>
          <w:u w:val="single"/>
        </w:rPr>
        <w:t xml:space="preserve"> ___</w:t>
      </w:r>
      <w:r w:rsidRPr="00361E22">
        <w:rPr>
          <w:sz w:val="20"/>
          <w:szCs w:val="20"/>
        </w:rPr>
        <w:t>рақами билан рўйхатга олинган). (Манзил: 140103, Самарқанд. Мирзо Улуғбек кўчаси</w:t>
      </w:r>
      <w:r w:rsidRPr="00A54B9C">
        <w:rPr>
          <w:sz w:val="20"/>
          <w:szCs w:val="20"/>
        </w:rPr>
        <w:t>,</w:t>
      </w:r>
      <w:r w:rsidRPr="00361E22">
        <w:rPr>
          <w:sz w:val="20"/>
          <w:szCs w:val="20"/>
        </w:rPr>
        <w:t xml:space="preserve"> 77 уй. Тел: (99866) 234-33-20; факс: (99866) 234-07-86).</w:t>
      </w:r>
    </w:p>
    <w:p w:rsidR="00DA05E8" w:rsidRDefault="00DA05E8" w:rsidP="000F2D28">
      <w:pPr>
        <w:spacing w:after="120"/>
        <w:ind w:firstLine="567"/>
        <w:rPr>
          <w:sz w:val="20"/>
          <w:szCs w:val="20"/>
        </w:rPr>
      </w:pPr>
    </w:p>
    <w:p w:rsidR="00DA05E8" w:rsidRPr="00361E22" w:rsidRDefault="00DA05E8" w:rsidP="000F2D28">
      <w:pPr>
        <w:spacing w:after="120"/>
        <w:ind w:firstLine="567"/>
        <w:rPr>
          <w:sz w:val="20"/>
          <w:szCs w:val="20"/>
        </w:rPr>
      </w:pPr>
      <w:r w:rsidRPr="00361E22">
        <w:rPr>
          <w:sz w:val="20"/>
          <w:szCs w:val="20"/>
        </w:rPr>
        <w:t>Диссертация автореферати 2016 йил «      » ____________ куни тарқатилди.</w:t>
      </w:r>
    </w:p>
    <w:p w:rsidR="00DA05E8" w:rsidRPr="00361E22" w:rsidRDefault="00DA05E8" w:rsidP="000F2D28">
      <w:pPr>
        <w:spacing w:after="120"/>
        <w:ind w:firstLine="567"/>
        <w:rPr>
          <w:sz w:val="20"/>
          <w:szCs w:val="20"/>
        </w:rPr>
      </w:pPr>
      <w:r w:rsidRPr="00361E22">
        <w:rPr>
          <w:sz w:val="20"/>
          <w:szCs w:val="20"/>
        </w:rPr>
        <w:t>(2016 йил  «      » _____________ даги ________рақамли реестр баённомаси</w:t>
      </w:r>
    </w:p>
    <w:p w:rsidR="00DA05E8" w:rsidRPr="00361E22" w:rsidRDefault="00DA05E8" w:rsidP="000F2D28">
      <w:pPr>
        <w:spacing w:after="120"/>
        <w:ind w:firstLine="567"/>
        <w:rPr>
          <w:sz w:val="20"/>
          <w:szCs w:val="20"/>
        </w:rPr>
      </w:pPr>
    </w:p>
    <w:p w:rsidR="00DA05E8" w:rsidRPr="00361E22" w:rsidRDefault="00DA05E8" w:rsidP="000F2D28">
      <w:pPr>
        <w:ind w:firstLine="567"/>
        <w:jc w:val="right"/>
        <w:rPr>
          <w:b/>
          <w:bCs/>
          <w:sz w:val="20"/>
          <w:szCs w:val="20"/>
        </w:rPr>
      </w:pPr>
      <w:r w:rsidRPr="00361E22">
        <w:rPr>
          <w:b/>
          <w:bCs/>
          <w:sz w:val="20"/>
          <w:szCs w:val="20"/>
        </w:rPr>
        <w:t>Р.Б.Давлатов</w:t>
      </w:r>
    </w:p>
    <w:p w:rsidR="00DA05E8" w:rsidRPr="00361E22" w:rsidRDefault="00DA05E8" w:rsidP="000F2D28">
      <w:pPr>
        <w:ind w:firstLine="567"/>
        <w:jc w:val="right"/>
        <w:rPr>
          <w:sz w:val="20"/>
          <w:szCs w:val="20"/>
          <w:lang w:val="ru-RU"/>
        </w:rPr>
      </w:pPr>
      <w:r w:rsidRPr="00361E22">
        <w:rPr>
          <w:sz w:val="20"/>
          <w:szCs w:val="20"/>
          <w:lang w:val="ru-RU"/>
        </w:rPr>
        <w:t>Фан доктори илмий даражасини берувчи</w:t>
      </w:r>
    </w:p>
    <w:p w:rsidR="00DA05E8" w:rsidRPr="00361E22" w:rsidRDefault="00DA05E8" w:rsidP="000F2D28">
      <w:pPr>
        <w:ind w:firstLine="567"/>
        <w:jc w:val="right"/>
        <w:rPr>
          <w:sz w:val="20"/>
          <w:szCs w:val="20"/>
          <w:lang w:val="ru-RU"/>
        </w:rPr>
      </w:pPr>
      <w:r w:rsidRPr="00361E22">
        <w:rPr>
          <w:sz w:val="20"/>
          <w:szCs w:val="20"/>
          <w:lang w:val="ru-RU"/>
        </w:rPr>
        <w:t xml:space="preserve">                                                              илмий кенгаш раиси,в</w:t>
      </w:r>
      <w:r w:rsidRPr="00361E22">
        <w:rPr>
          <w:sz w:val="20"/>
          <w:szCs w:val="20"/>
        </w:rPr>
        <w:t>.</w:t>
      </w:r>
      <w:r w:rsidRPr="00361E22">
        <w:rPr>
          <w:sz w:val="20"/>
          <w:szCs w:val="20"/>
          <w:lang w:val="ru-RU"/>
        </w:rPr>
        <w:t>ф.д</w:t>
      </w:r>
      <w:r w:rsidRPr="00361E22">
        <w:rPr>
          <w:sz w:val="20"/>
          <w:szCs w:val="20"/>
        </w:rPr>
        <w:t xml:space="preserve">., </w:t>
      </w:r>
      <w:r w:rsidRPr="00361E22">
        <w:rPr>
          <w:sz w:val="20"/>
          <w:szCs w:val="20"/>
          <w:lang w:val="ru-RU"/>
        </w:rPr>
        <w:t>профессор</w:t>
      </w:r>
    </w:p>
    <w:p w:rsidR="00DA05E8" w:rsidRPr="00361E22" w:rsidRDefault="00DA05E8" w:rsidP="000F2D28">
      <w:pPr>
        <w:ind w:firstLine="567"/>
        <w:jc w:val="right"/>
        <w:rPr>
          <w:sz w:val="20"/>
          <w:szCs w:val="20"/>
          <w:lang w:val="ru-RU"/>
        </w:rPr>
      </w:pPr>
    </w:p>
    <w:p w:rsidR="00DA05E8" w:rsidRPr="00361E22" w:rsidRDefault="00DA05E8" w:rsidP="000F2D28">
      <w:pPr>
        <w:ind w:firstLine="567"/>
        <w:jc w:val="right"/>
        <w:rPr>
          <w:b/>
          <w:bCs/>
          <w:sz w:val="20"/>
          <w:szCs w:val="20"/>
          <w:lang w:val="ru-RU"/>
        </w:rPr>
      </w:pPr>
      <w:r w:rsidRPr="00361E22">
        <w:rPr>
          <w:b/>
          <w:bCs/>
          <w:sz w:val="20"/>
          <w:szCs w:val="20"/>
          <w:lang w:val="ru-RU"/>
        </w:rPr>
        <w:t xml:space="preserve">                                                                                                                                     А.С.Даминов</w:t>
      </w:r>
    </w:p>
    <w:p w:rsidR="00DA05E8" w:rsidRPr="00361E22" w:rsidRDefault="00DA05E8" w:rsidP="000F2D28">
      <w:pPr>
        <w:ind w:firstLine="567"/>
        <w:jc w:val="right"/>
        <w:rPr>
          <w:sz w:val="20"/>
          <w:szCs w:val="20"/>
          <w:lang w:val="ru-RU"/>
        </w:rPr>
      </w:pPr>
      <w:r w:rsidRPr="00361E22">
        <w:rPr>
          <w:sz w:val="20"/>
          <w:szCs w:val="20"/>
          <w:lang w:val="ru-RU"/>
        </w:rPr>
        <w:t xml:space="preserve">                                                                                         Фан доктори илмий даражасини берувчи</w:t>
      </w:r>
    </w:p>
    <w:p w:rsidR="00DA05E8" w:rsidRPr="00361E22" w:rsidRDefault="00DA05E8" w:rsidP="000F2D28">
      <w:pPr>
        <w:ind w:firstLine="567"/>
        <w:jc w:val="right"/>
        <w:rPr>
          <w:sz w:val="20"/>
          <w:szCs w:val="20"/>
          <w:lang w:val="ru-RU"/>
        </w:rPr>
      </w:pPr>
      <w:r w:rsidRPr="00361E22">
        <w:rPr>
          <w:sz w:val="20"/>
          <w:szCs w:val="20"/>
          <w:lang w:val="ru-RU"/>
        </w:rPr>
        <w:t>илмий кенгаш илмий котиби, в.ф.н., доцент</w:t>
      </w:r>
    </w:p>
    <w:p w:rsidR="00DA05E8" w:rsidRPr="00361E22" w:rsidRDefault="00DA05E8" w:rsidP="000F2D28">
      <w:pPr>
        <w:ind w:firstLine="567"/>
        <w:jc w:val="right"/>
        <w:rPr>
          <w:b/>
          <w:bCs/>
          <w:sz w:val="20"/>
          <w:szCs w:val="20"/>
          <w:lang w:val="ru-RU"/>
        </w:rPr>
      </w:pPr>
    </w:p>
    <w:p w:rsidR="00DA05E8" w:rsidRPr="00361E22" w:rsidRDefault="00DA05E8" w:rsidP="000F2D28">
      <w:pPr>
        <w:ind w:firstLine="567"/>
        <w:jc w:val="right"/>
        <w:rPr>
          <w:b/>
          <w:bCs/>
          <w:sz w:val="20"/>
          <w:szCs w:val="20"/>
          <w:lang w:val="ru-RU"/>
        </w:rPr>
      </w:pPr>
      <w:r w:rsidRPr="00361E22">
        <w:rPr>
          <w:b/>
          <w:bCs/>
          <w:sz w:val="20"/>
          <w:szCs w:val="20"/>
          <w:lang w:val="ru-RU"/>
        </w:rPr>
        <w:t xml:space="preserve">                                                                                                                                   Қ.Н.Норбоев</w:t>
      </w:r>
    </w:p>
    <w:p w:rsidR="00DA05E8" w:rsidRPr="00361E22" w:rsidRDefault="00DA05E8" w:rsidP="000F2D28">
      <w:pPr>
        <w:ind w:firstLine="567"/>
        <w:jc w:val="right"/>
        <w:rPr>
          <w:sz w:val="20"/>
          <w:szCs w:val="20"/>
          <w:lang w:val="ru-RU"/>
        </w:rPr>
      </w:pPr>
      <w:r w:rsidRPr="00361E22">
        <w:rPr>
          <w:sz w:val="20"/>
          <w:szCs w:val="20"/>
          <w:lang w:val="ru-RU"/>
        </w:rPr>
        <w:t xml:space="preserve">                                                                                          Фан доктори илмий даражасини берувчи</w:t>
      </w:r>
    </w:p>
    <w:p w:rsidR="00DA05E8" w:rsidRPr="00361E22" w:rsidRDefault="00DA05E8" w:rsidP="000F2D28">
      <w:pPr>
        <w:ind w:firstLine="567"/>
        <w:jc w:val="right"/>
        <w:rPr>
          <w:sz w:val="20"/>
          <w:szCs w:val="20"/>
          <w:lang w:val="ru-RU"/>
        </w:rPr>
      </w:pPr>
      <w:r w:rsidRPr="00361E22">
        <w:rPr>
          <w:sz w:val="20"/>
          <w:szCs w:val="20"/>
          <w:lang w:val="ru-RU"/>
        </w:rPr>
        <w:t xml:space="preserve">                                                                                          илмий кенгаш қошидаги илмий семинар </w:t>
      </w:r>
    </w:p>
    <w:p w:rsidR="00DA05E8" w:rsidRPr="00361E22" w:rsidRDefault="00DA05E8" w:rsidP="000F2D28">
      <w:pPr>
        <w:ind w:firstLine="567"/>
        <w:jc w:val="right"/>
        <w:rPr>
          <w:sz w:val="20"/>
          <w:szCs w:val="20"/>
          <w:lang w:val="ru-RU"/>
        </w:rPr>
      </w:pPr>
      <w:r w:rsidRPr="00361E22">
        <w:rPr>
          <w:sz w:val="20"/>
          <w:szCs w:val="20"/>
          <w:lang w:val="ru-RU"/>
        </w:rPr>
        <w:t xml:space="preserve">раиси, </w:t>
      </w:r>
      <w:r w:rsidRPr="00361E22">
        <w:rPr>
          <w:sz w:val="20"/>
          <w:szCs w:val="20"/>
        </w:rPr>
        <w:t>в</w:t>
      </w:r>
      <w:r w:rsidRPr="00361E22">
        <w:rPr>
          <w:sz w:val="20"/>
          <w:szCs w:val="20"/>
          <w:lang w:val="ru-RU"/>
        </w:rPr>
        <w:t>.ф.д., профессор</w:t>
      </w:r>
    </w:p>
    <w:p w:rsidR="00DA05E8" w:rsidRDefault="001F70AC" w:rsidP="002645D4">
      <w:pPr>
        <w:ind w:firstLine="567"/>
        <w:jc w:val="center"/>
        <w:rPr>
          <w:b/>
          <w:bCs/>
          <w:sz w:val="28"/>
          <w:szCs w:val="28"/>
          <w:lang w:val="ru-RU"/>
        </w:rPr>
      </w:pPr>
      <w:r>
        <w:rPr>
          <w:noProof/>
          <w:lang w:val="en-US" w:eastAsia="en-US"/>
        </w:rPr>
        <w:pict>
          <v:shape id="_x0000_s1029" type="#_x0000_t202" style="position:absolute;left:0;text-align:left;margin-left:444.6pt;margin-top:17pt;width:36pt;height:26.25pt;z-index:251660800" strokecolor="white" strokeweight="3pt">
            <v:shadow type="perspective" color="#3f3151" opacity=".5" offset="1pt" offset2="-1pt"/>
            <v:textbox style="layout-flow:vertical;mso-next-textbox:#_x0000_s1029">
              <w:txbxContent>
                <w:p w:rsidR="001F70AC" w:rsidRPr="00C84BF1" w:rsidRDefault="001F70AC" w:rsidP="004C6123">
                  <w:pPr>
                    <w:jc w:val="center"/>
                    <w:rPr>
                      <w:rFonts w:ascii="Calibri" w:hAnsi="Calibri" w:cs="Calibri"/>
                      <w:lang w:val="en-US"/>
                    </w:rPr>
                  </w:pPr>
                </w:p>
              </w:txbxContent>
            </v:textbox>
          </v:shape>
        </w:pict>
      </w:r>
    </w:p>
    <w:p w:rsidR="00DA05E8" w:rsidRPr="00361E22" w:rsidRDefault="00DA05E8" w:rsidP="002645D4">
      <w:pPr>
        <w:ind w:firstLine="567"/>
        <w:jc w:val="center"/>
        <w:rPr>
          <w:b/>
          <w:bCs/>
          <w:sz w:val="28"/>
          <w:szCs w:val="28"/>
        </w:rPr>
      </w:pPr>
      <w:r w:rsidRPr="00361E22">
        <w:rPr>
          <w:b/>
          <w:bCs/>
          <w:sz w:val="28"/>
          <w:szCs w:val="28"/>
        </w:rPr>
        <w:lastRenderedPageBreak/>
        <w:t>КИРИШ (докторлик диссертацияси аннотация</w:t>
      </w:r>
      <w:r>
        <w:rPr>
          <w:b/>
          <w:bCs/>
          <w:sz w:val="28"/>
          <w:szCs w:val="28"/>
          <w:lang w:val="ru-RU"/>
        </w:rPr>
        <w:t>си</w:t>
      </w:r>
      <w:r w:rsidRPr="00361E22">
        <w:rPr>
          <w:b/>
          <w:bCs/>
          <w:sz w:val="28"/>
          <w:szCs w:val="28"/>
        </w:rPr>
        <w:t>)</w:t>
      </w:r>
    </w:p>
    <w:p w:rsidR="00DA05E8" w:rsidRPr="00361E22" w:rsidRDefault="00DA05E8" w:rsidP="002645D4">
      <w:pPr>
        <w:ind w:firstLine="567"/>
        <w:jc w:val="both"/>
        <w:rPr>
          <w:b/>
          <w:bCs/>
          <w:sz w:val="28"/>
          <w:szCs w:val="28"/>
        </w:rPr>
      </w:pPr>
    </w:p>
    <w:p w:rsidR="00DA05E8" w:rsidRPr="00830545" w:rsidRDefault="00DA05E8" w:rsidP="00F179A0">
      <w:pPr>
        <w:ind w:firstLine="567"/>
        <w:jc w:val="both"/>
        <w:rPr>
          <w:sz w:val="28"/>
          <w:szCs w:val="28"/>
        </w:rPr>
      </w:pPr>
      <w:bookmarkStart w:id="0" w:name="BM2622597"/>
      <w:bookmarkEnd w:id="0"/>
      <w:r w:rsidRPr="00830545">
        <w:rPr>
          <w:b/>
          <w:bCs/>
          <w:sz w:val="28"/>
          <w:szCs w:val="28"/>
        </w:rPr>
        <w:t>Диссертация мавзусининг долзарблиги ва зарурати.</w:t>
      </w:r>
      <w:r>
        <w:rPr>
          <w:b/>
          <w:bCs/>
          <w:sz w:val="28"/>
          <w:szCs w:val="28"/>
          <w:lang w:val="ru-RU"/>
        </w:rPr>
        <w:t xml:space="preserve"> </w:t>
      </w:r>
      <w:r w:rsidRPr="00830545">
        <w:rPr>
          <w:sz w:val="28"/>
          <w:szCs w:val="28"/>
        </w:rPr>
        <w:t>Бугунги кунда дунёда пестицидларни ишлаб чиқариш ҳажми йилига 3 минг тоннадан ортиқ бўлиб, уларнинг қўлланиш доираси эса йилига 20 фоизга ошмоқда</w:t>
      </w:r>
      <w:r w:rsidRPr="00830545">
        <w:rPr>
          <w:rStyle w:val="af7"/>
          <w:sz w:val="28"/>
          <w:szCs w:val="28"/>
        </w:rPr>
        <w:footnoteReference w:id="1"/>
      </w:r>
      <w:r w:rsidRPr="00830545">
        <w:rPr>
          <w:sz w:val="28"/>
          <w:szCs w:val="28"/>
        </w:rPr>
        <w:t xml:space="preserve">. Замонавий пестицидларни  чорвачилик ва ветеринария соҳасида хавфсиз қўлланишига қаратилган чора-тадбирларни амалга ошириш орқали экологик тоза озиқ-овқат маҳсулотларини ишлаб чиқаришга эришиш мумкин.  </w:t>
      </w:r>
    </w:p>
    <w:p w:rsidR="00DA05E8" w:rsidRPr="00830545" w:rsidRDefault="00DA05E8" w:rsidP="00F179A0">
      <w:pPr>
        <w:ind w:firstLine="720"/>
        <w:jc w:val="both"/>
        <w:rPr>
          <w:sz w:val="28"/>
          <w:szCs w:val="28"/>
        </w:rPr>
      </w:pPr>
      <w:r w:rsidRPr="00830545">
        <w:rPr>
          <w:sz w:val="28"/>
          <w:szCs w:val="28"/>
        </w:rPr>
        <w:t>Республикамизда қишлоқ хўжалик экинлари ҳамда чорва молларини зараркунанда ва касалликлардан ҳимоя қилишда, пестицидлар гуруҳига мансуб замонавий сунъий пиретроидлардан самарали фойдаланишга алоҳида эътибор қаратилмоқда. Мазкур кимёвий воситаларни ўзига хос таъсир хусусиятларини аниқлашга қаратилган, жумладан, пиретроидлар таъсиридан маҳсулдор ҳайвонлар ва паррандалар организмида юзага келиши мумкин бўлган салбий оқибатлар ва уларни бартараф этиш бўйича кенг қамровли чора-тадбирлар амалга оширилмоқда.</w:t>
      </w:r>
    </w:p>
    <w:p w:rsidR="00DA05E8" w:rsidRDefault="00DA05E8" w:rsidP="00D561C6">
      <w:pPr>
        <w:ind w:firstLine="567"/>
        <w:jc w:val="both"/>
        <w:rPr>
          <w:sz w:val="28"/>
          <w:szCs w:val="28"/>
        </w:rPr>
      </w:pPr>
      <w:r>
        <w:rPr>
          <w:sz w:val="28"/>
          <w:szCs w:val="28"/>
        </w:rPr>
        <w:t xml:space="preserve">Бироқ жаҳон чорвачилиги амалиётида маҳсулдор ҳайвонлар ва паррандалар орасида ушбу пиретроидли препаратлардан ўткир ҳамда сурункали заҳарланиш ҳолатлари учраб турибди. Мазкур ҳолатларни олдини олиш ҳамда уларга қарши курашда, мавжуд бўлган анъанавий диагностика усуллари ҳамда умумий даволаш тадбирларини такомиллаштириш хусусан пиретроидларни хавфлилигини ҳисобга олган ҳолда, асосий эътиборни чорвачиликдаги – гўшт, сут, тухум маҳсулотлари сифатига қаратиш лозим. Чунки бундай маҳсулотлар таркибида препаратлар қолдиқ миқдорларини бўлиши, истеъмолчилар саломатлигига зарар етказиши мумкин. Шу туфайли сунъий пиретроидларнинг ўзига хос хусусиятларини ҳар томонлама, атрофлича тадқиқ этиш ўта муҳим ва долзарб бўлиб ҳисобланади. </w:t>
      </w:r>
    </w:p>
    <w:p w:rsidR="00DA05E8" w:rsidRDefault="00DA05E8" w:rsidP="00994321">
      <w:pPr>
        <w:ind w:firstLine="720"/>
        <w:jc w:val="both"/>
        <w:rPr>
          <w:sz w:val="28"/>
          <w:szCs w:val="28"/>
        </w:rPr>
      </w:pPr>
      <w:r>
        <w:rPr>
          <w:sz w:val="28"/>
          <w:szCs w:val="28"/>
        </w:rPr>
        <w:t xml:space="preserve">Ўзбекистон </w:t>
      </w:r>
      <w:r w:rsidRPr="00B506F8">
        <w:rPr>
          <w:sz w:val="28"/>
          <w:szCs w:val="28"/>
        </w:rPr>
        <w:t>Республика</w:t>
      </w:r>
      <w:r>
        <w:rPr>
          <w:sz w:val="28"/>
          <w:szCs w:val="28"/>
        </w:rPr>
        <w:t>сининг</w:t>
      </w:r>
      <w:r w:rsidRPr="00B506F8">
        <w:rPr>
          <w:sz w:val="28"/>
          <w:szCs w:val="28"/>
        </w:rPr>
        <w:t xml:space="preserve"> «</w:t>
      </w:r>
      <w:r>
        <w:rPr>
          <w:sz w:val="28"/>
          <w:szCs w:val="28"/>
        </w:rPr>
        <w:t xml:space="preserve">Ветеринария тўғрисида»ги Қонуни, Ўзбекистон </w:t>
      </w:r>
      <w:r w:rsidRPr="00B506F8">
        <w:rPr>
          <w:sz w:val="28"/>
          <w:szCs w:val="28"/>
        </w:rPr>
        <w:t>Республика</w:t>
      </w:r>
      <w:r>
        <w:rPr>
          <w:sz w:val="28"/>
          <w:szCs w:val="28"/>
        </w:rPr>
        <w:t>си Президентининг 2015 йил 29 декабрдаги ПҚ-2460-сон</w:t>
      </w:r>
      <w:r w:rsidRPr="00830545">
        <w:rPr>
          <w:sz w:val="28"/>
          <w:szCs w:val="28"/>
        </w:rPr>
        <w:t xml:space="preserve"> </w:t>
      </w:r>
      <w:r w:rsidRPr="00B506F8">
        <w:rPr>
          <w:sz w:val="28"/>
          <w:szCs w:val="28"/>
        </w:rPr>
        <w:t>«</w:t>
      </w:r>
      <w:r>
        <w:rPr>
          <w:sz w:val="28"/>
          <w:szCs w:val="28"/>
        </w:rPr>
        <w:t>2016-2020 йилларда қишлоқ хўжалигини янада ислоҳ қилиш ва ривожлантириш чора</w:t>
      </w:r>
      <w:r w:rsidRPr="007918DC">
        <w:rPr>
          <w:sz w:val="28"/>
          <w:szCs w:val="28"/>
        </w:rPr>
        <w:t>-</w:t>
      </w:r>
      <w:r>
        <w:rPr>
          <w:sz w:val="28"/>
          <w:szCs w:val="28"/>
        </w:rPr>
        <w:t xml:space="preserve">тадбирлари тўғрисида»ги қарори ва 2008 йил 21 апрелдаги ПҚ-842-сон </w:t>
      </w:r>
      <w:r w:rsidRPr="00B506F8">
        <w:rPr>
          <w:sz w:val="28"/>
          <w:szCs w:val="28"/>
        </w:rPr>
        <w:t>«Шахсий ёрдамчи, деҳқон ва фермер хўжаликларида чорва моллар</w:t>
      </w:r>
      <w:r>
        <w:rPr>
          <w:sz w:val="28"/>
          <w:szCs w:val="28"/>
        </w:rPr>
        <w:t>ини</w:t>
      </w:r>
      <w:r w:rsidRPr="00B506F8">
        <w:rPr>
          <w:sz w:val="28"/>
          <w:szCs w:val="28"/>
        </w:rPr>
        <w:t xml:space="preserve"> кўпайтиришни рағбатлантиришни кучайтириш ҳамда чорвачилик маҳсулотлари ишлаб чиқ</w:t>
      </w:r>
      <w:r>
        <w:rPr>
          <w:sz w:val="28"/>
          <w:szCs w:val="28"/>
        </w:rPr>
        <w:t>ари</w:t>
      </w:r>
      <w:r w:rsidRPr="00B506F8">
        <w:rPr>
          <w:sz w:val="28"/>
          <w:szCs w:val="28"/>
        </w:rPr>
        <w:t>шни кенгайтириш борасидаги қўшимча чора-тадбирлар</w:t>
      </w:r>
      <w:r>
        <w:rPr>
          <w:sz w:val="28"/>
          <w:szCs w:val="28"/>
        </w:rPr>
        <w:t xml:space="preserve"> тўғрисида»ги қарори</w:t>
      </w:r>
      <w:r w:rsidRPr="00830545">
        <w:rPr>
          <w:sz w:val="28"/>
          <w:szCs w:val="28"/>
        </w:rPr>
        <w:t xml:space="preserve"> </w:t>
      </w:r>
      <w:r w:rsidRPr="00B506F8">
        <w:rPr>
          <w:sz w:val="28"/>
          <w:szCs w:val="28"/>
        </w:rPr>
        <w:t>ҳ</w:t>
      </w:r>
      <w:r w:rsidRPr="00883198">
        <w:rPr>
          <w:sz w:val="28"/>
          <w:szCs w:val="28"/>
        </w:rPr>
        <w:t>амда</w:t>
      </w:r>
      <w:r>
        <w:rPr>
          <w:sz w:val="28"/>
          <w:szCs w:val="28"/>
        </w:rPr>
        <w:t xml:space="preserve"> мазкур фаолиятга тегишли бошқа меъёрий-ҳуқуқий хужжатларда белгиланган вазифаларни амалга оширишга ушбу диссертация тадқиқоти муайян даражада хизмат қилади.</w:t>
      </w:r>
    </w:p>
    <w:p w:rsidR="00DA05E8" w:rsidRPr="00361E22" w:rsidRDefault="00DA05E8" w:rsidP="002645D4">
      <w:pPr>
        <w:ind w:firstLine="567"/>
        <w:jc w:val="both"/>
        <w:rPr>
          <w:sz w:val="28"/>
          <w:szCs w:val="28"/>
        </w:rPr>
      </w:pPr>
      <w:r w:rsidRPr="00361E22">
        <w:rPr>
          <w:b/>
          <w:bCs/>
          <w:sz w:val="28"/>
          <w:szCs w:val="28"/>
        </w:rPr>
        <w:t>Тадқиқотнинг республика фан ва технологиялари ривожланиш</w:t>
      </w:r>
      <w:r>
        <w:rPr>
          <w:b/>
          <w:bCs/>
          <w:sz w:val="28"/>
          <w:szCs w:val="28"/>
          <w:lang w:val="ru-RU"/>
        </w:rPr>
        <w:t>-</w:t>
      </w:r>
      <w:r w:rsidRPr="00361E22">
        <w:rPr>
          <w:b/>
          <w:bCs/>
          <w:sz w:val="28"/>
          <w:szCs w:val="28"/>
        </w:rPr>
        <w:t>ининг устувор йўналишларига боғлиқлиги.</w:t>
      </w:r>
      <w:r w:rsidRPr="00361E22">
        <w:rPr>
          <w:sz w:val="28"/>
          <w:szCs w:val="28"/>
        </w:rPr>
        <w:t xml:space="preserve"> Мазкур тадқиқот республика фан ва технологиялар ривожланишининг V. </w:t>
      </w:r>
      <w:r w:rsidRPr="007918DC">
        <w:rPr>
          <w:sz w:val="28"/>
          <w:szCs w:val="28"/>
        </w:rPr>
        <w:t>«</w:t>
      </w:r>
      <w:r w:rsidRPr="00361E22">
        <w:rPr>
          <w:sz w:val="28"/>
          <w:szCs w:val="28"/>
        </w:rPr>
        <w:t>Қишлоқ хўжалиги, биотехнология, экология ва атроф-муҳит муҳофазаси</w:t>
      </w:r>
      <w:r w:rsidRPr="007918DC">
        <w:rPr>
          <w:sz w:val="28"/>
          <w:szCs w:val="28"/>
        </w:rPr>
        <w:t>»</w:t>
      </w:r>
      <w:r w:rsidRPr="00361E22">
        <w:rPr>
          <w:sz w:val="28"/>
          <w:szCs w:val="28"/>
        </w:rPr>
        <w:t xml:space="preserve"> устувор йўналиш доирасида </w:t>
      </w:r>
      <w:r w:rsidRPr="00361E22">
        <w:rPr>
          <w:rStyle w:val="FontStyle12"/>
          <w:sz w:val="28"/>
          <w:szCs w:val="28"/>
        </w:rPr>
        <w:t>бажарилган.</w:t>
      </w:r>
    </w:p>
    <w:p w:rsidR="00DA05E8" w:rsidRDefault="00DA05E8" w:rsidP="002645D4">
      <w:pPr>
        <w:tabs>
          <w:tab w:val="left" w:pos="9639"/>
        </w:tabs>
        <w:ind w:firstLine="567"/>
        <w:jc w:val="both"/>
        <w:rPr>
          <w:b/>
          <w:bCs/>
          <w:sz w:val="28"/>
          <w:szCs w:val="28"/>
          <w:lang w:val="ru-RU"/>
        </w:rPr>
      </w:pPr>
      <w:r w:rsidRPr="00361E22">
        <w:rPr>
          <w:b/>
          <w:bCs/>
          <w:sz w:val="28"/>
          <w:szCs w:val="28"/>
        </w:rPr>
        <w:lastRenderedPageBreak/>
        <w:t xml:space="preserve">Диссертация мавзуси бўйича хорижий илмий-тадқиқотлар шарҳи. </w:t>
      </w:r>
    </w:p>
    <w:p w:rsidR="00DA05E8" w:rsidRDefault="00DA05E8" w:rsidP="00B85B9C">
      <w:pPr>
        <w:tabs>
          <w:tab w:val="left" w:pos="0"/>
        </w:tabs>
        <w:ind w:firstLine="567"/>
        <w:jc w:val="both"/>
        <w:rPr>
          <w:sz w:val="28"/>
          <w:szCs w:val="28"/>
        </w:rPr>
      </w:pPr>
      <w:r>
        <w:rPr>
          <w:sz w:val="28"/>
          <w:szCs w:val="28"/>
          <w:lang w:val="ru-RU"/>
        </w:rPr>
        <w:t>Т</w:t>
      </w:r>
      <w:r>
        <w:rPr>
          <w:sz w:val="28"/>
          <w:szCs w:val="28"/>
        </w:rPr>
        <w:t xml:space="preserve">урли хил пестицидлар, хусусан сунъий пиретроидларга токсикологик жиҳатдан баҳолаш муаммосига йўналтирилган изланишлар </w:t>
      </w:r>
      <w:r w:rsidRPr="00573267">
        <w:rPr>
          <w:sz w:val="28"/>
          <w:szCs w:val="28"/>
        </w:rPr>
        <w:t>жаҳоннинг етакчи илмий марказлари ва олий таълим муассасалари жумладан,</w:t>
      </w:r>
      <w:r>
        <w:rPr>
          <w:sz w:val="28"/>
          <w:szCs w:val="28"/>
          <w:lang w:val="ru-RU"/>
        </w:rPr>
        <w:t xml:space="preserve"> </w:t>
      </w:r>
      <w:r>
        <w:rPr>
          <w:sz w:val="28"/>
          <w:szCs w:val="28"/>
          <w:lang w:val="en-US"/>
        </w:rPr>
        <w:t>ObihiroUniversity</w:t>
      </w:r>
      <w:r>
        <w:rPr>
          <w:sz w:val="28"/>
          <w:szCs w:val="28"/>
          <w:lang w:val="ru-RU"/>
        </w:rPr>
        <w:t xml:space="preserve"> </w:t>
      </w:r>
      <w:r>
        <w:rPr>
          <w:sz w:val="28"/>
          <w:szCs w:val="28"/>
          <w:lang w:val="en-US"/>
        </w:rPr>
        <w:t>of</w:t>
      </w:r>
      <w:r>
        <w:rPr>
          <w:sz w:val="28"/>
          <w:szCs w:val="28"/>
          <w:lang w:val="ru-RU"/>
        </w:rPr>
        <w:t xml:space="preserve"> </w:t>
      </w:r>
      <w:r>
        <w:rPr>
          <w:sz w:val="28"/>
          <w:szCs w:val="28"/>
          <w:lang w:val="en-US"/>
        </w:rPr>
        <w:t>Agricultureand</w:t>
      </w:r>
      <w:r>
        <w:rPr>
          <w:sz w:val="28"/>
          <w:szCs w:val="28"/>
          <w:lang w:val="ru-RU"/>
        </w:rPr>
        <w:t xml:space="preserve"> </w:t>
      </w:r>
      <w:r>
        <w:rPr>
          <w:sz w:val="28"/>
          <w:szCs w:val="28"/>
          <w:lang w:val="en-US"/>
        </w:rPr>
        <w:t>Veterinary</w:t>
      </w:r>
      <w:r>
        <w:rPr>
          <w:sz w:val="28"/>
          <w:szCs w:val="28"/>
          <w:lang w:val="ru-RU"/>
        </w:rPr>
        <w:t xml:space="preserve"> </w:t>
      </w:r>
      <w:r>
        <w:rPr>
          <w:sz w:val="28"/>
          <w:szCs w:val="28"/>
          <w:lang w:val="en-US"/>
        </w:rPr>
        <w:t>Medicine</w:t>
      </w:r>
      <w:r>
        <w:rPr>
          <w:rStyle w:val="af7"/>
          <w:sz w:val="28"/>
          <w:szCs w:val="28"/>
          <w:lang w:val="ru-RU"/>
        </w:rPr>
        <w:footnoteReference w:id="2"/>
      </w:r>
      <w:r>
        <w:rPr>
          <w:sz w:val="28"/>
          <w:szCs w:val="28"/>
        </w:rPr>
        <w:t xml:space="preserve">; </w:t>
      </w:r>
      <w:r w:rsidRPr="003502A8">
        <w:rPr>
          <w:sz w:val="28"/>
          <w:szCs w:val="28"/>
          <w:lang w:val="ru-RU"/>
        </w:rPr>
        <w:t>(</w:t>
      </w:r>
      <w:r>
        <w:rPr>
          <w:sz w:val="28"/>
          <w:szCs w:val="28"/>
          <w:lang w:val="ru-RU"/>
        </w:rPr>
        <w:t>Япония</w:t>
      </w:r>
      <w:r w:rsidRPr="003502A8">
        <w:rPr>
          <w:sz w:val="28"/>
          <w:szCs w:val="28"/>
          <w:lang w:val="ru-RU"/>
        </w:rPr>
        <w:t>)</w:t>
      </w:r>
      <w:r>
        <w:rPr>
          <w:sz w:val="28"/>
          <w:szCs w:val="28"/>
          <w:lang w:val="ru-RU"/>
        </w:rPr>
        <w:t xml:space="preserve">, </w:t>
      </w:r>
      <w:r>
        <w:rPr>
          <w:sz w:val="28"/>
          <w:szCs w:val="28"/>
          <w:lang w:val="en-US"/>
        </w:rPr>
        <w:t>Indian</w:t>
      </w:r>
      <w:r>
        <w:rPr>
          <w:sz w:val="28"/>
          <w:szCs w:val="28"/>
          <w:lang w:val="ru-RU"/>
        </w:rPr>
        <w:t xml:space="preserve">  </w:t>
      </w:r>
      <w:r>
        <w:rPr>
          <w:sz w:val="28"/>
          <w:szCs w:val="28"/>
          <w:lang w:val="en-US"/>
        </w:rPr>
        <w:t>Agricultural</w:t>
      </w:r>
      <w:r>
        <w:rPr>
          <w:sz w:val="28"/>
          <w:szCs w:val="28"/>
          <w:lang w:val="ru-RU"/>
        </w:rPr>
        <w:t xml:space="preserve"> </w:t>
      </w:r>
      <w:r>
        <w:rPr>
          <w:sz w:val="28"/>
          <w:szCs w:val="28"/>
          <w:lang w:val="en-US"/>
        </w:rPr>
        <w:t>Institute</w:t>
      </w:r>
      <w:r>
        <w:rPr>
          <w:sz w:val="28"/>
          <w:szCs w:val="28"/>
        </w:rPr>
        <w:t>,</w:t>
      </w:r>
      <w:r>
        <w:rPr>
          <w:sz w:val="28"/>
          <w:szCs w:val="28"/>
          <w:lang w:val="ru-RU"/>
        </w:rPr>
        <w:t xml:space="preserve"> </w:t>
      </w:r>
      <w:r>
        <w:rPr>
          <w:sz w:val="28"/>
          <w:szCs w:val="28"/>
          <w:lang w:val="en-US"/>
        </w:rPr>
        <w:t>Sanitationand</w:t>
      </w:r>
      <w:r>
        <w:rPr>
          <w:sz w:val="28"/>
          <w:szCs w:val="28"/>
          <w:lang w:val="ru-RU"/>
        </w:rPr>
        <w:t xml:space="preserve"> </w:t>
      </w:r>
      <w:r>
        <w:rPr>
          <w:sz w:val="28"/>
          <w:szCs w:val="28"/>
          <w:lang w:val="en-US"/>
        </w:rPr>
        <w:t>Hygiene</w:t>
      </w:r>
      <w:r>
        <w:rPr>
          <w:sz w:val="28"/>
          <w:szCs w:val="28"/>
          <w:lang w:val="ru-RU"/>
        </w:rPr>
        <w:t xml:space="preserve"> </w:t>
      </w:r>
      <w:r>
        <w:rPr>
          <w:sz w:val="28"/>
          <w:szCs w:val="28"/>
          <w:lang w:val="en-US"/>
        </w:rPr>
        <w:t>Institute</w:t>
      </w:r>
      <w:r>
        <w:rPr>
          <w:sz w:val="28"/>
          <w:szCs w:val="28"/>
          <w:lang w:val="ru-RU"/>
        </w:rPr>
        <w:t xml:space="preserve"> (</w:t>
      </w:r>
      <w:r>
        <w:rPr>
          <w:sz w:val="28"/>
          <w:szCs w:val="28"/>
        </w:rPr>
        <w:t>Ҳ</w:t>
      </w:r>
      <w:r>
        <w:rPr>
          <w:sz w:val="28"/>
          <w:szCs w:val="28"/>
          <w:lang w:val="ru-RU"/>
        </w:rPr>
        <w:t xml:space="preserve">индистон), </w:t>
      </w:r>
      <w:r>
        <w:rPr>
          <w:sz w:val="28"/>
          <w:szCs w:val="28"/>
          <w:lang w:val="en-US"/>
        </w:rPr>
        <w:t>Seoul</w:t>
      </w:r>
      <w:r>
        <w:rPr>
          <w:sz w:val="28"/>
          <w:szCs w:val="28"/>
          <w:lang w:val="ru-RU"/>
        </w:rPr>
        <w:t xml:space="preserve"> </w:t>
      </w:r>
      <w:r>
        <w:rPr>
          <w:sz w:val="28"/>
          <w:szCs w:val="28"/>
          <w:lang w:val="en-US"/>
        </w:rPr>
        <w:t>National</w:t>
      </w:r>
      <w:r>
        <w:rPr>
          <w:sz w:val="28"/>
          <w:szCs w:val="28"/>
          <w:lang w:val="ru-RU"/>
        </w:rPr>
        <w:t xml:space="preserve"> </w:t>
      </w:r>
      <w:r>
        <w:rPr>
          <w:sz w:val="28"/>
          <w:szCs w:val="28"/>
          <w:lang w:val="en-US"/>
        </w:rPr>
        <w:t>University</w:t>
      </w:r>
      <w:r>
        <w:rPr>
          <w:sz w:val="28"/>
          <w:szCs w:val="28"/>
          <w:lang w:val="ru-RU"/>
        </w:rPr>
        <w:t xml:space="preserve"> </w:t>
      </w:r>
      <w:r w:rsidRPr="00F156F3">
        <w:rPr>
          <w:sz w:val="28"/>
          <w:szCs w:val="28"/>
          <w:lang w:val="ru-RU"/>
        </w:rPr>
        <w:t>(</w:t>
      </w:r>
      <w:r>
        <w:rPr>
          <w:sz w:val="28"/>
          <w:szCs w:val="28"/>
        </w:rPr>
        <w:t>Жанубий Корея</w:t>
      </w:r>
      <w:r w:rsidRPr="00F156F3">
        <w:rPr>
          <w:sz w:val="28"/>
          <w:szCs w:val="28"/>
          <w:lang w:val="ru-RU"/>
        </w:rPr>
        <w:t>)</w:t>
      </w:r>
      <w:r>
        <w:rPr>
          <w:sz w:val="28"/>
          <w:szCs w:val="28"/>
          <w:lang w:val="ru-RU"/>
        </w:rPr>
        <w:t xml:space="preserve">, </w:t>
      </w:r>
      <w:r>
        <w:rPr>
          <w:sz w:val="28"/>
          <w:szCs w:val="28"/>
          <w:lang w:val="en-US"/>
        </w:rPr>
        <w:t>University</w:t>
      </w:r>
      <w:r>
        <w:rPr>
          <w:sz w:val="28"/>
          <w:szCs w:val="28"/>
          <w:lang w:val="ru-RU"/>
        </w:rPr>
        <w:t xml:space="preserve"> </w:t>
      </w:r>
      <w:r>
        <w:rPr>
          <w:sz w:val="28"/>
          <w:szCs w:val="28"/>
          <w:lang w:val="en-US"/>
        </w:rPr>
        <w:t>of</w:t>
      </w:r>
      <w:r>
        <w:rPr>
          <w:sz w:val="28"/>
          <w:szCs w:val="28"/>
          <w:lang w:val="ru-RU"/>
        </w:rPr>
        <w:t xml:space="preserve"> </w:t>
      </w:r>
      <w:r>
        <w:rPr>
          <w:sz w:val="28"/>
          <w:szCs w:val="28"/>
          <w:lang w:val="en-US"/>
        </w:rPr>
        <w:t>Veterinary</w:t>
      </w:r>
      <w:r>
        <w:rPr>
          <w:sz w:val="28"/>
          <w:szCs w:val="28"/>
          <w:lang w:val="ru-RU"/>
        </w:rPr>
        <w:t xml:space="preserve"> </w:t>
      </w:r>
      <w:r>
        <w:rPr>
          <w:sz w:val="28"/>
          <w:szCs w:val="28"/>
          <w:lang w:val="en-US"/>
        </w:rPr>
        <w:t>Medicine</w:t>
      </w:r>
      <w:r>
        <w:rPr>
          <w:sz w:val="28"/>
          <w:szCs w:val="28"/>
          <w:lang w:val="ru-RU"/>
        </w:rPr>
        <w:t xml:space="preserve"> </w:t>
      </w:r>
      <w:r>
        <w:rPr>
          <w:sz w:val="28"/>
          <w:szCs w:val="28"/>
          <w:lang w:val="en-US"/>
        </w:rPr>
        <w:t>Hounover</w:t>
      </w:r>
      <w:r>
        <w:rPr>
          <w:sz w:val="28"/>
          <w:szCs w:val="28"/>
        </w:rPr>
        <w:t xml:space="preserve">, </w:t>
      </w:r>
      <w:r>
        <w:rPr>
          <w:sz w:val="28"/>
          <w:szCs w:val="28"/>
          <w:lang w:val="en-US"/>
        </w:rPr>
        <w:t>Foundation</w:t>
      </w:r>
      <w:r w:rsidRPr="00F156F3">
        <w:rPr>
          <w:sz w:val="28"/>
          <w:szCs w:val="28"/>
          <w:lang w:val="ru-RU"/>
        </w:rPr>
        <w:t xml:space="preserve"> (</w:t>
      </w:r>
      <w:r>
        <w:rPr>
          <w:sz w:val="28"/>
          <w:szCs w:val="28"/>
        </w:rPr>
        <w:t>Германия</w:t>
      </w:r>
      <w:r w:rsidRPr="00F156F3">
        <w:rPr>
          <w:sz w:val="28"/>
          <w:szCs w:val="28"/>
          <w:lang w:val="ru-RU"/>
        </w:rPr>
        <w:t>)</w:t>
      </w:r>
      <w:r>
        <w:rPr>
          <w:sz w:val="28"/>
          <w:szCs w:val="28"/>
          <w:lang w:val="ru-RU"/>
        </w:rPr>
        <w:t xml:space="preserve">, </w:t>
      </w:r>
      <w:r>
        <w:rPr>
          <w:sz w:val="28"/>
          <w:szCs w:val="28"/>
          <w:lang w:val="en-US"/>
        </w:rPr>
        <w:t>Faculty</w:t>
      </w:r>
      <w:r>
        <w:rPr>
          <w:sz w:val="28"/>
          <w:szCs w:val="28"/>
          <w:lang w:val="ru-RU"/>
        </w:rPr>
        <w:t xml:space="preserve"> </w:t>
      </w:r>
      <w:r>
        <w:rPr>
          <w:sz w:val="28"/>
          <w:szCs w:val="28"/>
          <w:lang w:val="en-US"/>
        </w:rPr>
        <w:t>of</w:t>
      </w:r>
      <w:r>
        <w:rPr>
          <w:sz w:val="28"/>
          <w:szCs w:val="28"/>
          <w:lang w:val="ru-RU"/>
        </w:rPr>
        <w:t xml:space="preserve"> </w:t>
      </w:r>
      <w:r>
        <w:rPr>
          <w:sz w:val="28"/>
          <w:szCs w:val="28"/>
          <w:lang w:val="en-US"/>
        </w:rPr>
        <w:t>Veterinary</w:t>
      </w:r>
      <w:r>
        <w:rPr>
          <w:sz w:val="28"/>
          <w:szCs w:val="28"/>
          <w:lang w:val="ru-RU"/>
        </w:rPr>
        <w:t xml:space="preserve"> </w:t>
      </w:r>
      <w:r>
        <w:rPr>
          <w:sz w:val="28"/>
          <w:szCs w:val="28"/>
          <w:lang w:val="en-US"/>
        </w:rPr>
        <w:t>Medicine</w:t>
      </w:r>
      <w:r w:rsidRPr="00F156F3">
        <w:rPr>
          <w:sz w:val="28"/>
          <w:szCs w:val="28"/>
          <w:lang w:val="ru-RU"/>
        </w:rPr>
        <w:t xml:space="preserve"> (</w:t>
      </w:r>
      <w:r>
        <w:rPr>
          <w:sz w:val="28"/>
          <w:szCs w:val="28"/>
        </w:rPr>
        <w:t>Франция</w:t>
      </w:r>
      <w:r w:rsidRPr="00F156F3">
        <w:rPr>
          <w:sz w:val="28"/>
          <w:szCs w:val="28"/>
          <w:lang w:val="ru-RU"/>
        </w:rPr>
        <w:t>)</w:t>
      </w:r>
      <w:r>
        <w:rPr>
          <w:sz w:val="28"/>
          <w:szCs w:val="28"/>
          <w:lang w:val="ru-RU"/>
        </w:rPr>
        <w:t xml:space="preserve">, </w:t>
      </w:r>
      <w:r>
        <w:rPr>
          <w:sz w:val="28"/>
          <w:szCs w:val="28"/>
          <w:lang w:val="en-US"/>
        </w:rPr>
        <w:t>Hungary</w:t>
      </w:r>
      <w:r>
        <w:rPr>
          <w:sz w:val="28"/>
          <w:szCs w:val="28"/>
          <w:lang w:val="ru-RU"/>
        </w:rPr>
        <w:t xml:space="preserve"> </w:t>
      </w:r>
      <w:r>
        <w:rPr>
          <w:sz w:val="28"/>
          <w:szCs w:val="28"/>
          <w:lang w:val="en-US"/>
        </w:rPr>
        <w:t>HygieneInstitute</w:t>
      </w:r>
      <w:r>
        <w:rPr>
          <w:sz w:val="28"/>
          <w:szCs w:val="28"/>
          <w:lang w:val="ru-RU"/>
        </w:rPr>
        <w:t xml:space="preserve"> </w:t>
      </w:r>
      <w:r>
        <w:rPr>
          <w:sz w:val="28"/>
          <w:szCs w:val="28"/>
        </w:rPr>
        <w:t>(Венгрия),</w:t>
      </w:r>
      <w:r>
        <w:rPr>
          <w:sz w:val="28"/>
          <w:szCs w:val="28"/>
          <w:lang w:val="ru-RU"/>
        </w:rPr>
        <w:t xml:space="preserve"> К.И.Скрябин номидаги Москва давлат  ветеринария тиббиёти ва биотехнология академияси (Россия), </w:t>
      </w:r>
      <w:r>
        <w:rPr>
          <w:sz w:val="28"/>
          <w:szCs w:val="28"/>
        </w:rPr>
        <w:t>Ветеринария илмий-тадқиқот институти (Ўзбекистон) да олиб борилмоқда.</w:t>
      </w:r>
    </w:p>
    <w:p w:rsidR="00DA05E8" w:rsidRDefault="00DA05E8" w:rsidP="00B85B9C">
      <w:pPr>
        <w:tabs>
          <w:tab w:val="left" w:pos="0"/>
        </w:tabs>
        <w:ind w:firstLine="567"/>
        <w:jc w:val="both"/>
        <w:rPr>
          <w:sz w:val="28"/>
          <w:szCs w:val="28"/>
        </w:rPr>
      </w:pPr>
      <w:r w:rsidRPr="00883198">
        <w:rPr>
          <w:sz w:val="28"/>
          <w:szCs w:val="28"/>
        </w:rPr>
        <w:t>Замонавий п</w:t>
      </w:r>
      <w:r>
        <w:rPr>
          <w:sz w:val="28"/>
          <w:szCs w:val="28"/>
        </w:rPr>
        <w:t>иретроидли препаратларни яратиш ва уларнинг ўзига хос токсик</w:t>
      </w:r>
      <w:r w:rsidRPr="00883198">
        <w:rPr>
          <w:sz w:val="28"/>
          <w:szCs w:val="28"/>
        </w:rPr>
        <w:t>ологик</w:t>
      </w:r>
      <w:r>
        <w:rPr>
          <w:sz w:val="28"/>
          <w:szCs w:val="28"/>
        </w:rPr>
        <w:t xml:space="preserve"> хусусиятларига оид дунёда олиб борилган илмий-тадқиқотлар асосида қатор илмий натижаларга эришилган, жумладан: асосини циперметрин ташкил қилувчи сунъий пиретроидлар таъсир  хусусиятлари ва суперкиллер-Е препарати синтез қилиб ажратиб олинган (</w:t>
      </w:r>
      <w:r w:rsidRPr="005C018D">
        <w:rPr>
          <w:sz w:val="28"/>
          <w:szCs w:val="28"/>
        </w:rPr>
        <w:t>Seoul National University</w:t>
      </w:r>
      <w:r>
        <w:rPr>
          <w:sz w:val="28"/>
          <w:szCs w:val="28"/>
        </w:rPr>
        <w:t>); эсфенвалерат асосидаги сунъий пиретроидлар суми-альфа, суминак, фенкил, сумицидин каби препаратлар яратилган (</w:t>
      </w:r>
      <w:r w:rsidRPr="00165409">
        <w:rPr>
          <w:sz w:val="28"/>
          <w:szCs w:val="28"/>
        </w:rPr>
        <w:t>Obihiro University of Agriculture and Veterinary Medicine</w:t>
      </w:r>
      <w:r w:rsidRPr="00905121">
        <w:rPr>
          <w:sz w:val="28"/>
          <w:szCs w:val="28"/>
        </w:rPr>
        <w:t>)</w:t>
      </w:r>
      <w:r>
        <w:rPr>
          <w:sz w:val="28"/>
          <w:szCs w:val="28"/>
        </w:rPr>
        <w:t>; децис препарати синтез қилиб олинган  (</w:t>
      </w:r>
      <w:r w:rsidRPr="00165409">
        <w:rPr>
          <w:sz w:val="28"/>
          <w:szCs w:val="28"/>
        </w:rPr>
        <w:t>University of  Veterinary Medicine Hounover</w:t>
      </w:r>
      <w:r>
        <w:rPr>
          <w:sz w:val="28"/>
          <w:szCs w:val="28"/>
        </w:rPr>
        <w:t xml:space="preserve">, </w:t>
      </w:r>
      <w:r w:rsidRPr="00165409">
        <w:rPr>
          <w:sz w:val="28"/>
          <w:szCs w:val="28"/>
        </w:rPr>
        <w:t>Foundation</w:t>
      </w:r>
      <w:r>
        <w:rPr>
          <w:sz w:val="28"/>
          <w:szCs w:val="28"/>
        </w:rPr>
        <w:t>); бутокс препарати яратилган ва унинг  токсикологик  хусусиятлари аниқланган (</w:t>
      </w:r>
      <w:r w:rsidRPr="00165409">
        <w:rPr>
          <w:sz w:val="28"/>
          <w:szCs w:val="28"/>
        </w:rPr>
        <w:t>Universityde liege Veterinary Medicine</w:t>
      </w:r>
      <w:r>
        <w:rPr>
          <w:sz w:val="28"/>
          <w:szCs w:val="28"/>
        </w:rPr>
        <w:t>); бир қатор пиретроидли воситалар ҳамда циракс препарати токсиклиги исботланган (</w:t>
      </w:r>
      <w:r w:rsidRPr="00165409">
        <w:rPr>
          <w:sz w:val="28"/>
          <w:szCs w:val="28"/>
        </w:rPr>
        <w:t>Indian Agricultural Institute</w:t>
      </w:r>
      <w:r>
        <w:rPr>
          <w:sz w:val="28"/>
          <w:szCs w:val="28"/>
        </w:rPr>
        <w:t>,</w:t>
      </w:r>
      <w:r w:rsidRPr="00172B65">
        <w:rPr>
          <w:sz w:val="28"/>
          <w:szCs w:val="28"/>
        </w:rPr>
        <w:t xml:space="preserve"> Sanitation and Hygiene Institute</w:t>
      </w:r>
      <w:r>
        <w:rPr>
          <w:sz w:val="28"/>
          <w:szCs w:val="28"/>
        </w:rPr>
        <w:t>); стомозан ва нео-стомозан препаратлари синтез қилиб олинган ва уларнинг токсикометрик миқдор кўрсаткичлари аниқланган (</w:t>
      </w:r>
      <w:r w:rsidRPr="00172B65">
        <w:rPr>
          <w:sz w:val="28"/>
          <w:szCs w:val="28"/>
        </w:rPr>
        <w:t>Hungary</w:t>
      </w:r>
      <w:r w:rsidRPr="00165409">
        <w:rPr>
          <w:sz w:val="28"/>
          <w:szCs w:val="28"/>
        </w:rPr>
        <w:t xml:space="preserve"> Hygiene Institute</w:t>
      </w:r>
      <w:r>
        <w:rPr>
          <w:sz w:val="28"/>
          <w:szCs w:val="28"/>
        </w:rPr>
        <w:t>); перметрин препаратининг токсикологик хусусиятлари ва унинг заҳарлилик даражаси аниқланган (</w:t>
      </w:r>
      <w:r w:rsidRPr="00165409">
        <w:rPr>
          <w:sz w:val="28"/>
          <w:szCs w:val="28"/>
        </w:rPr>
        <w:t>К.И.Скрябин номидаги Москва давлат  ветеринария тиббиёти ва биотехнология академияси</w:t>
      </w:r>
      <w:r>
        <w:rPr>
          <w:sz w:val="28"/>
          <w:szCs w:val="28"/>
        </w:rPr>
        <w:t>).</w:t>
      </w:r>
    </w:p>
    <w:p w:rsidR="00DA05E8" w:rsidRPr="00830545" w:rsidRDefault="00DA05E8" w:rsidP="00F179A0">
      <w:pPr>
        <w:tabs>
          <w:tab w:val="left" w:pos="0"/>
        </w:tabs>
        <w:ind w:firstLine="567"/>
        <w:jc w:val="both"/>
        <w:rPr>
          <w:sz w:val="28"/>
          <w:szCs w:val="28"/>
        </w:rPr>
      </w:pPr>
      <w:r w:rsidRPr="00830545">
        <w:rPr>
          <w:sz w:val="28"/>
          <w:szCs w:val="28"/>
        </w:rPr>
        <w:t>Бугунги кунда дунёда заҳарлилик жиҳатидан паст ҳамда амалиётда қўллаш хавфсиз бўлган пиретроидли препаратларни яратиш ва уларни ташқи биоэкологик муҳитга таъсирини аниқлаш бўйича олиб борилган тадқиқотлар натижасида қатор, жумладан, қуйидаги илмий натижалар олинган: қишлоқ хўжалик ҳайвонларини пиретроидлардан заҳарланишини олдини олиш, тезкор ташхис қўйиш ва даволаш усулларини такомиллаштириш; маҳаллий хомашёлар асосида  кам заҳарли, инсектоакарацид препаратларини яратиш; заҳарга қарши самарали антидот дори-дармонлар ишлаб чиқиш.</w:t>
      </w:r>
    </w:p>
    <w:p w:rsidR="00DA05E8" w:rsidRDefault="00DA05E8" w:rsidP="00070E4E">
      <w:pPr>
        <w:tabs>
          <w:tab w:val="left" w:pos="0"/>
        </w:tabs>
        <w:ind w:firstLine="567"/>
        <w:jc w:val="both"/>
        <w:rPr>
          <w:sz w:val="28"/>
          <w:szCs w:val="28"/>
        </w:rPr>
      </w:pPr>
      <w:r w:rsidRPr="00361E22">
        <w:rPr>
          <w:b/>
          <w:bCs/>
          <w:sz w:val="28"/>
          <w:szCs w:val="28"/>
        </w:rPr>
        <w:t>Муаммонинг ўрганилганлик даражаси.</w:t>
      </w:r>
      <w:r w:rsidRPr="00830545">
        <w:rPr>
          <w:b/>
          <w:bCs/>
          <w:sz w:val="28"/>
          <w:szCs w:val="28"/>
        </w:rPr>
        <w:t xml:space="preserve"> </w:t>
      </w:r>
      <w:r w:rsidRPr="009D22EF">
        <w:rPr>
          <w:sz w:val="28"/>
          <w:szCs w:val="28"/>
        </w:rPr>
        <w:t>С</w:t>
      </w:r>
      <w:r>
        <w:rPr>
          <w:sz w:val="28"/>
          <w:szCs w:val="28"/>
        </w:rPr>
        <w:t xml:space="preserve">уъний пиретроидларга токсикологик жиҳатдан баҳо бериш бўйича қатор илмий-тадқиқот марказлари ва олий таълим муассасаларида С.Б.Аббосов, Г.Г.Галяутдинова, П.А.Заика, И.В.Саноцкий, Г.А.Таланов, В.Р.Хаитов, З.А.Юлдошев, </w:t>
      </w:r>
      <w:r w:rsidRPr="00070E4E">
        <w:rPr>
          <w:sz w:val="28"/>
          <w:szCs w:val="28"/>
        </w:rPr>
        <w:t>R.</w:t>
      </w:r>
      <w:r>
        <w:rPr>
          <w:sz w:val="28"/>
          <w:szCs w:val="28"/>
        </w:rPr>
        <w:t>K.</w:t>
      </w:r>
      <w:r w:rsidRPr="00070E4E">
        <w:rPr>
          <w:sz w:val="28"/>
          <w:szCs w:val="28"/>
        </w:rPr>
        <w:t>Gupta</w:t>
      </w:r>
      <w:r>
        <w:rPr>
          <w:sz w:val="28"/>
          <w:szCs w:val="28"/>
        </w:rPr>
        <w:t>,</w:t>
      </w:r>
      <w:r w:rsidRPr="00467FFC">
        <w:rPr>
          <w:sz w:val="28"/>
          <w:szCs w:val="28"/>
        </w:rPr>
        <w:t xml:space="preserve">C.R.Warthing </w:t>
      </w:r>
      <w:r>
        <w:rPr>
          <w:sz w:val="28"/>
          <w:szCs w:val="28"/>
        </w:rPr>
        <w:t xml:space="preserve">каби олимлар томонидан, пиретроидли препаратларнинг инсектоакарацид таъсир  хусусиятлари бўйича Т.Г.Аббосов, </w:t>
      </w:r>
      <w:r>
        <w:rPr>
          <w:sz w:val="28"/>
          <w:szCs w:val="28"/>
        </w:rPr>
        <w:lastRenderedPageBreak/>
        <w:t>Ю.С.Вавилов,</w:t>
      </w:r>
      <w:r w:rsidRPr="00830545">
        <w:rPr>
          <w:sz w:val="28"/>
          <w:szCs w:val="28"/>
        </w:rPr>
        <w:t xml:space="preserve"> </w:t>
      </w:r>
      <w:r>
        <w:rPr>
          <w:sz w:val="28"/>
          <w:szCs w:val="28"/>
        </w:rPr>
        <w:t>А.С.Давидов, В.А.Заҳаренко,</w:t>
      </w:r>
      <w:r w:rsidRPr="00830545">
        <w:rPr>
          <w:sz w:val="28"/>
          <w:szCs w:val="28"/>
        </w:rPr>
        <w:t xml:space="preserve"> </w:t>
      </w:r>
      <w:r>
        <w:rPr>
          <w:sz w:val="28"/>
          <w:szCs w:val="28"/>
        </w:rPr>
        <w:t>Н.П.Кекух,</w:t>
      </w:r>
      <w:r w:rsidRPr="00830545">
        <w:rPr>
          <w:sz w:val="28"/>
          <w:szCs w:val="28"/>
        </w:rPr>
        <w:t xml:space="preserve"> </w:t>
      </w:r>
      <w:r>
        <w:rPr>
          <w:sz w:val="28"/>
          <w:szCs w:val="28"/>
        </w:rPr>
        <w:t>У.Я.Узаков, А.Р.Рузимуродов,</w:t>
      </w:r>
      <w:r w:rsidRPr="00830545">
        <w:rPr>
          <w:sz w:val="28"/>
          <w:szCs w:val="28"/>
        </w:rPr>
        <w:t xml:space="preserve"> </w:t>
      </w:r>
      <w:r>
        <w:rPr>
          <w:sz w:val="28"/>
          <w:szCs w:val="28"/>
        </w:rPr>
        <w:t>R.Das каби олимлар томонидан, пиретроидли препаратлар токсикодинамикаси бўйича С.В.Вековшинина, С.Н.Голиков,</w:t>
      </w:r>
      <w:r w:rsidRPr="00830545">
        <w:rPr>
          <w:sz w:val="28"/>
          <w:szCs w:val="28"/>
        </w:rPr>
        <w:t xml:space="preserve"> </w:t>
      </w:r>
      <w:r>
        <w:rPr>
          <w:sz w:val="28"/>
          <w:szCs w:val="28"/>
        </w:rPr>
        <w:t>Ю.С.Коган,</w:t>
      </w:r>
      <w:r w:rsidRPr="00830545">
        <w:rPr>
          <w:sz w:val="28"/>
          <w:szCs w:val="28"/>
        </w:rPr>
        <w:t xml:space="preserve"> </w:t>
      </w:r>
      <w:r>
        <w:rPr>
          <w:sz w:val="28"/>
          <w:szCs w:val="28"/>
        </w:rPr>
        <w:t xml:space="preserve">Narahashi T, N.Patro каби олимлар томонидан, сунъий пиретроидлар билан ўткир заҳарланишларни даволаш бўйича </w:t>
      </w:r>
      <w:r w:rsidRPr="008E3FA5">
        <w:rPr>
          <w:sz w:val="28"/>
          <w:szCs w:val="28"/>
        </w:rPr>
        <w:t>Г.М.</w:t>
      </w:r>
      <w:r>
        <w:rPr>
          <w:sz w:val="28"/>
          <w:szCs w:val="28"/>
        </w:rPr>
        <w:t>Балан, Н.В.Кокшарева каби олимлар томонидан илмий-тадқиқотлар олиб борилган.</w:t>
      </w:r>
    </w:p>
    <w:p w:rsidR="00DA05E8" w:rsidRPr="0014789E" w:rsidRDefault="00DA05E8" w:rsidP="0014789E">
      <w:pPr>
        <w:tabs>
          <w:tab w:val="left" w:pos="0"/>
        </w:tabs>
        <w:ind w:firstLine="567"/>
        <w:jc w:val="both"/>
        <w:rPr>
          <w:sz w:val="28"/>
          <w:szCs w:val="28"/>
        </w:rPr>
      </w:pPr>
      <w:r>
        <w:rPr>
          <w:sz w:val="28"/>
          <w:szCs w:val="28"/>
        </w:rPr>
        <w:t xml:space="preserve">Сунъий пиретроидларнинг </w:t>
      </w:r>
      <w:r w:rsidRPr="00465E09">
        <w:rPr>
          <w:sz w:val="28"/>
          <w:szCs w:val="28"/>
        </w:rPr>
        <w:t>то</w:t>
      </w:r>
      <w:r>
        <w:rPr>
          <w:sz w:val="28"/>
          <w:szCs w:val="28"/>
        </w:rPr>
        <w:t xml:space="preserve">ксикологик хусусиятлари, пиретроидлар таъсиридан </w:t>
      </w:r>
      <w:r w:rsidRPr="00465E09">
        <w:rPr>
          <w:sz w:val="28"/>
          <w:szCs w:val="28"/>
        </w:rPr>
        <w:t>ҳайвонлар</w:t>
      </w:r>
      <w:r>
        <w:rPr>
          <w:sz w:val="28"/>
          <w:szCs w:val="28"/>
        </w:rPr>
        <w:t xml:space="preserve"> организмида юзага келиши </w:t>
      </w:r>
      <w:r w:rsidRPr="00465E09">
        <w:rPr>
          <w:sz w:val="28"/>
          <w:szCs w:val="28"/>
        </w:rPr>
        <w:t xml:space="preserve">мумкин бўлган </w:t>
      </w:r>
      <w:r>
        <w:rPr>
          <w:sz w:val="28"/>
          <w:szCs w:val="28"/>
        </w:rPr>
        <w:t xml:space="preserve">салбий оқибатлари борасида тадқиқотлар етарлича олиб борилмаган. Хусусан, Навоий электрокимё заводида ишлаб чиқарилаётган </w:t>
      </w:r>
      <w:r w:rsidRPr="00A93E19">
        <w:rPr>
          <w:sz w:val="28"/>
          <w:szCs w:val="28"/>
        </w:rPr>
        <w:t xml:space="preserve">циперметрин, циракс ва суми-альфа каби пиретроидларнинг </w:t>
      </w:r>
      <w:r>
        <w:rPr>
          <w:sz w:val="28"/>
          <w:szCs w:val="28"/>
        </w:rPr>
        <w:t>заҳар</w:t>
      </w:r>
      <w:r w:rsidRPr="00A93E19">
        <w:rPr>
          <w:sz w:val="28"/>
          <w:szCs w:val="28"/>
        </w:rPr>
        <w:t>лили</w:t>
      </w:r>
      <w:r>
        <w:rPr>
          <w:sz w:val="28"/>
          <w:szCs w:val="28"/>
        </w:rPr>
        <w:t>ги</w:t>
      </w:r>
      <w:r w:rsidRPr="00A93E19">
        <w:rPr>
          <w:sz w:val="28"/>
          <w:szCs w:val="28"/>
        </w:rPr>
        <w:t xml:space="preserve"> ва хавф</w:t>
      </w:r>
      <w:r>
        <w:rPr>
          <w:sz w:val="28"/>
          <w:szCs w:val="28"/>
        </w:rPr>
        <w:t>сиз қўллаш меъёри</w:t>
      </w:r>
      <w:r w:rsidRPr="00A93E19">
        <w:rPr>
          <w:sz w:val="28"/>
          <w:szCs w:val="28"/>
        </w:rPr>
        <w:t xml:space="preserve"> даражаси</w:t>
      </w:r>
      <w:r w:rsidRPr="00830545">
        <w:rPr>
          <w:sz w:val="28"/>
          <w:szCs w:val="28"/>
        </w:rPr>
        <w:t xml:space="preserve"> </w:t>
      </w:r>
      <w:r>
        <w:rPr>
          <w:sz w:val="28"/>
          <w:szCs w:val="28"/>
        </w:rPr>
        <w:t>ҳамда</w:t>
      </w:r>
      <w:r w:rsidRPr="00850FE0">
        <w:rPr>
          <w:sz w:val="28"/>
          <w:szCs w:val="28"/>
        </w:rPr>
        <w:t xml:space="preserve"> уларни</w:t>
      </w:r>
      <w:r w:rsidRPr="00B14A62">
        <w:rPr>
          <w:sz w:val="28"/>
          <w:szCs w:val="28"/>
        </w:rPr>
        <w:t xml:space="preserve"> озу</w:t>
      </w:r>
      <w:r>
        <w:rPr>
          <w:sz w:val="28"/>
          <w:szCs w:val="28"/>
        </w:rPr>
        <w:t>қада</w:t>
      </w:r>
      <w:r w:rsidRPr="00830545">
        <w:rPr>
          <w:sz w:val="28"/>
          <w:szCs w:val="28"/>
        </w:rPr>
        <w:t xml:space="preserve"> </w:t>
      </w:r>
      <w:r>
        <w:rPr>
          <w:sz w:val="28"/>
          <w:szCs w:val="28"/>
        </w:rPr>
        <w:t>қ</w:t>
      </w:r>
      <w:r w:rsidRPr="00850FE0">
        <w:rPr>
          <w:sz w:val="28"/>
          <w:szCs w:val="28"/>
        </w:rPr>
        <w:t xml:space="preserve">абул </w:t>
      </w:r>
      <w:r>
        <w:rPr>
          <w:sz w:val="28"/>
          <w:szCs w:val="28"/>
        </w:rPr>
        <w:t>қ</w:t>
      </w:r>
      <w:r w:rsidRPr="00850FE0">
        <w:rPr>
          <w:sz w:val="28"/>
          <w:szCs w:val="28"/>
        </w:rPr>
        <w:t>илиш мумкин бўлган энг юқори</w:t>
      </w:r>
      <w:r w:rsidR="009F5610" w:rsidRPr="009F5610">
        <w:rPr>
          <w:sz w:val="28"/>
          <w:szCs w:val="28"/>
        </w:rPr>
        <w:t xml:space="preserve"> </w:t>
      </w:r>
      <w:r w:rsidRPr="00850FE0">
        <w:rPr>
          <w:sz w:val="28"/>
          <w:szCs w:val="28"/>
        </w:rPr>
        <w:t xml:space="preserve">миқдор </w:t>
      </w:r>
      <w:r>
        <w:rPr>
          <w:sz w:val="28"/>
          <w:szCs w:val="28"/>
        </w:rPr>
        <w:t>кўрсаткич</w:t>
      </w:r>
      <w:r w:rsidRPr="00850FE0">
        <w:rPr>
          <w:sz w:val="28"/>
          <w:szCs w:val="28"/>
        </w:rPr>
        <w:t>лари</w:t>
      </w:r>
      <w:r>
        <w:rPr>
          <w:sz w:val="28"/>
          <w:szCs w:val="28"/>
        </w:rPr>
        <w:t>ни аниқлаш бўйича илмий-тадқиқотлар  долзарб бўлиб ҳисобланади</w:t>
      </w:r>
      <w:r w:rsidRPr="00A93E19">
        <w:rPr>
          <w:sz w:val="28"/>
          <w:szCs w:val="28"/>
        </w:rPr>
        <w:t xml:space="preserve">. </w:t>
      </w:r>
    </w:p>
    <w:p w:rsidR="00DA05E8" w:rsidRPr="00E46691" w:rsidRDefault="00DA05E8" w:rsidP="00B43FB7">
      <w:pPr>
        <w:ind w:firstLine="567"/>
        <w:jc w:val="both"/>
        <w:rPr>
          <w:b/>
          <w:bCs/>
          <w:sz w:val="28"/>
          <w:szCs w:val="28"/>
        </w:rPr>
      </w:pPr>
      <w:r w:rsidRPr="006A5A5E">
        <w:rPr>
          <w:b/>
          <w:bCs/>
          <w:sz w:val="28"/>
          <w:szCs w:val="28"/>
        </w:rPr>
        <w:t>Диссертация мавзуcининг диссертация бажарилган олий таълим муассасаси илмий-тадқиқот ишлари билан боғлиқлиги.</w:t>
      </w:r>
      <w:r w:rsidRPr="00830545">
        <w:rPr>
          <w:b/>
          <w:bCs/>
          <w:sz w:val="28"/>
          <w:szCs w:val="28"/>
        </w:rPr>
        <w:t xml:space="preserve"> </w:t>
      </w:r>
      <w:r>
        <w:rPr>
          <w:sz w:val="28"/>
          <w:szCs w:val="28"/>
        </w:rPr>
        <w:t>Диссертация иши</w:t>
      </w:r>
      <w:r w:rsidRPr="00830545">
        <w:rPr>
          <w:sz w:val="28"/>
          <w:szCs w:val="28"/>
        </w:rPr>
        <w:t xml:space="preserve"> </w:t>
      </w:r>
      <w:r w:rsidRPr="005A2367">
        <w:rPr>
          <w:sz w:val="28"/>
          <w:szCs w:val="28"/>
          <w:lang w:val="uz-Latn-UZ"/>
        </w:rPr>
        <w:t>Сам</w:t>
      </w:r>
      <w:r>
        <w:rPr>
          <w:sz w:val="28"/>
          <w:szCs w:val="28"/>
          <w:lang w:val="uz-Latn-UZ"/>
        </w:rPr>
        <w:t>арқанд қишлоқ хўжалик институти</w:t>
      </w:r>
      <w:r w:rsidRPr="006E240D">
        <w:rPr>
          <w:sz w:val="28"/>
          <w:szCs w:val="28"/>
        </w:rPr>
        <w:t>д</w:t>
      </w:r>
      <w:r>
        <w:rPr>
          <w:sz w:val="28"/>
          <w:szCs w:val="28"/>
        </w:rPr>
        <w:t>а бажарилаётган</w:t>
      </w:r>
      <w:r w:rsidRPr="005A2367">
        <w:rPr>
          <w:sz w:val="28"/>
          <w:szCs w:val="28"/>
          <w:lang w:val="uz-Latn-UZ"/>
        </w:rPr>
        <w:t xml:space="preserve"> «Ўзбекистон шароитида чорва моллари ва паррандала</w:t>
      </w:r>
      <w:r>
        <w:rPr>
          <w:sz w:val="28"/>
          <w:szCs w:val="28"/>
        </w:rPr>
        <w:t>р</w:t>
      </w:r>
      <w:r w:rsidRPr="005A2367">
        <w:rPr>
          <w:sz w:val="28"/>
          <w:szCs w:val="28"/>
          <w:lang w:val="uz-Latn-UZ"/>
        </w:rPr>
        <w:t>нинг юқумсиз, юқу</w:t>
      </w:r>
      <w:r>
        <w:rPr>
          <w:sz w:val="28"/>
          <w:szCs w:val="28"/>
          <w:lang w:val="uz-Latn-UZ"/>
        </w:rPr>
        <w:t>мли ва инвазион касалликларини</w:t>
      </w:r>
      <w:r w:rsidRPr="005A2367">
        <w:rPr>
          <w:sz w:val="28"/>
          <w:szCs w:val="28"/>
          <w:lang w:val="uz-Latn-UZ"/>
        </w:rPr>
        <w:t xml:space="preserve"> олдини ол</w:t>
      </w:r>
      <w:r>
        <w:rPr>
          <w:sz w:val="28"/>
          <w:szCs w:val="28"/>
          <w:lang w:val="uz-Latn-UZ"/>
        </w:rPr>
        <w:t>иш, даволаш ва уларга қарши кур</w:t>
      </w:r>
      <w:r>
        <w:rPr>
          <w:sz w:val="28"/>
          <w:szCs w:val="28"/>
        </w:rPr>
        <w:t>а</w:t>
      </w:r>
      <w:r w:rsidRPr="005A2367">
        <w:rPr>
          <w:sz w:val="28"/>
          <w:szCs w:val="28"/>
          <w:lang w:val="uz-Latn-UZ"/>
        </w:rPr>
        <w:t>шиш тадбирларининг янги усулларини яратиш»</w:t>
      </w:r>
      <w:r>
        <w:rPr>
          <w:sz w:val="28"/>
          <w:szCs w:val="28"/>
        </w:rPr>
        <w:t xml:space="preserve"> ҳамда ветеринария илмий-тадқиқот институти илмий-тадқиқот ишлари режасининг</w:t>
      </w:r>
      <w:r w:rsidRPr="00830545">
        <w:rPr>
          <w:sz w:val="28"/>
          <w:szCs w:val="28"/>
        </w:rPr>
        <w:t xml:space="preserve"> </w:t>
      </w:r>
      <w:r>
        <w:rPr>
          <w:sz w:val="28"/>
          <w:szCs w:val="28"/>
        </w:rPr>
        <w:t>А-11-087</w:t>
      </w:r>
      <w:r w:rsidRPr="00B43FB7">
        <w:rPr>
          <w:sz w:val="28"/>
          <w:szCs w:val="28"/>
        </w:rPr>
        <w:t xml:space="preserve"> «Қишлоқ хўжалик ҳайвонларини янги пиретроидлар билан захарланишлари ва юқумсиз касалликларни даволашнинг самарадор усулларини ишлаб чиқиш» (2006-2008 йй.), ҚХА-10-020 «Чорвачиликда қўлланилаётган янги пиретроидларнинг захарлилигини ўрганиш ва улар билан қишлоқ хўжалик ҳайвонлари ва паррандаларнинг захарланишларини олдини олиш чора тадбирларини ишлаб чиқиш» (2009-2011 йй.), ҚХА-9-095 «Қишлоқ хўжалик ҳайвонларининг захарланишларини олдини олиш ва даволовчи комплекс препаратлар ишлаб чиқиш, пестицидларни токсикологик баҳолаш ҳамда захарланиш, юқумсиз касалликларга қарши курашнинг илмий асосланган тизимини яратиш» (2012-2014 йй.) ва ҚХА-9-027 «Разработка методы терапии и профилактики негативных последствий, применения современных инсектоакарацидных препаратов в ветеринарный практики Узбекистана» (2015-2017 гг.) </w:t>
      </w:r>
      <w:r w:rsidRPr="00E46691">
        <w:rPr>
          <w:sz w:val="28"/>
          <w:szCs w:val="28"/>
        </w:rPr>
        <w:t>амалий лойиҳалари доирасида бажарилган.</w:t>
      </w:r>
    </w:p>
    <w:p w:rsidR="00DA05E8" w:rsidRPr="006A5A5E" w:rsidRDefault="00DA05E8" w:rsidP="00B43FB7">
      <w:pPr>
        <w:tabs>
          <w:tab w:val="left" w:pos="0"/>
        </w:tabs>
        <w:ind w:firstLine="567"/>
        <w:jc w:val="both"/>
        <w:rPr>
          <w:sz w:val="28"/>
          <w:szCs w:val="28"/>
        </w:rPr>
      </w:pPr>
      <w:r w:rsidRPr="006A5A5E">
        <w:rPr>
          <w:b/>
          <w:bCs/>
          <w:sz w:val="28"/>
          <w:szCs w:val="28"/>
        </w:rPr>
        <w:t>Тадқиқотнинг мақсади</w:t>
      </w:r>
      <w:r w:rsidRPr="00830545">
        <w:rPr>
          <w:b/>
          <w:bCs/>
          <w:sz w:val="28"/>
          <w:szCs w:val="28"/>
        </w:rPr>
        <w:t xml:space="preserve"> </w:t>
      </w:r>
      <w:r w:rsidRPr="00644F4F">
        <w:rPr>
          <w:sz w:val="28"/>
          <w:szCs w:val="28"/>
        </w:rPr>
        <w:t xml:space="preserve">республикамиз </w:t>
      </w:r>
      <w:r w:rsidRPr="006A5A5E">
        <w:rPr>
          <w:sz w:val="28"/>
          <w:szCs w:val="28"/>
        </w:rPr>
        <w:t>в</w:t>
      </w:r>
      <w:r w:rsidRPr="006A5A5E">
        <w:rPr>
          <w:sz w:val="28"/>
          <w:szCs w:val="28"/>
          <w:lang w:val="uz-Latn-UZ"/>
        </w:rPr>
        <w:t>етеринария соҳасида қўлланиладиган замонавий пиретроидларни заҳарлилик ва хавф</w:t>
      </w:r>
      <w:r w:rsidRPr="006A5A5E">
        <w:rPr>
          <w:sz w:val="28"/>
          <w:szCs w:val="28"/>
        </w:rPr>
        <w:t>ли</w:t>
      </w:r>
      <w:r w:rsidRPr="006A5A5E">
        <w:rPr>
          <w:sz w:val="28"/>
          <w:szCs w:val="28"/>
          <w:lang w:val="uz-Latn-UZ"/>
        </w:rPr>
        <w:t>ли</w:t>
      </w:r>
      <w:r w:rsidRPr="006A5A5E">
        <w:rPr>
          <w:sz w:val="28"/>
          <w:szCs w:val="28"/>
        </w:rPr>
        <w:t>к</w:t>
      </w:r>
      <w:r w:rsidRPr="006A5A5E">
        <w:rPr>
          <w:sz w:val="28"/>
          <w:szCs w:val="28"/>
          <w:lang w:val="uz-Latn-UZ"/>
        </w:rPr>
        <w:t xml:space="preserve"> даражаси</w:t>
      </w:r>
      <w:r w:rsidRPr="00FB78F0">
        <w:rPr>
          <w:sz w:val="28"/>
          <w:szCs w:val="28"/>
        </w:rPr>
        <w:t>ни ани</w:t>
      </w:r>
      <w:r>
        <w:rPr>
          <w:sz w:val="28"/>
          <w:szCs w:val="28"/>
        </w:rPr>
        <w:t>қ</w:t>
      </w:r>
      <w:r w:rsidRPr="00FB78F0">
        <w:rPr>
          <w:sz w:val="28"/>
          <w:szCs w:val="28"/>
        </w:rPr>
        <w:t>лаш</w:t>
      </w:r>
      <w:r w:rsidRPr="006A5A5E">
        <w:rPr>
          <w:sz w:val="28"/>
          <w:szCs w:val="28"/>
        </w:rPr>
        <w:t>, ҳайвон ва паррандалар</w:t>
      </w:r>
      <w:r>
        <w:rPr>
          <w:sz w:val="28"/>
          <w:szCs w:val="28"/>
        </w:rPr>
        <w:t>нинг</w:t>
      </w:r>
      <w:r w:rsidRPr="006A5A5E">
        <w:rPr>
          <w:sz w:val="28"/>
          <w:szCs w:val="28"/>
        </w:rPr>
        <w:t xml:space="preserve"> заҳарланишини олдини олиш чоралари ҳамда даволашнинг такомиллашган усулларини ишлаб чиқишдан иборат.</w:t>
      </w:r>
    </w:p>
    <w:p w:rsidR="00DA05E8" w:rsidRPr="001110B1" w:rsidRDefault="00DA05E8" w:rsidP="00B9007E">
      <w:pPr>
        <w:ind w:firstLine="720"/>
        <w:jc w:val="both"/>
        <w:rPr>
          <w:b/>
          <w:bCs/>
          <w:sz w:val="28"/>
          <w:szCs w:val="28"/>
        </w:rPr>
      </w:pPr>
      <w:r w:rsidRPr="00B506F8">
        <w:rPr>
          <w:b/>
          <w:bCs/>
          <w:sz w:val="28"/>
          <w:szCs w:val="28"/>
          <w:lang w:val="uz-Latn-UZ"/>
        </w:rPr>
        <w:t>Тадқиқотнинг вазифалари:</w:t>
      </w:r>
    </w:p>
    <w:p w:rsidR="00DA05E8" w:rsidRPr="00B506F8" w:rsidRDefault="00DA05E8" w:rsidP="00B9007E">
      <w:pPr>
        <w:ind w:firstLine="720"/>
        <w:jc w:val="both"/>
        <w:rPr>
          <w:sz w:val="28"/>
          <w:szCs w:val="28"/>
          <w:lang w:val="uz-Latn-UZ"/>
        </w:rPr>
      </w:pPr>
      <w:r w:rsidRPr="00B506F8">
        <w:rPr>
          <w:sz w:val="28"/>
          <w:szCs w:val="28"/>
          <w:lang w:val="uz-Latn-UZ"/>
        </w:rPr>
        <w:t xml:space="preserve">пиретроидларнинг асосий токсик миқдор кўрсаткичларини ҳамда </w:t>
      </w:r>
      <w:r>
        <w:rPr>
          <w:sz w:val="28"/>
          <w:szCs w:val="28"/>
          <w:lang w:val="uz-Latn-UZ"/>
        </w:rPr>
        <w:t>уларни ҳайвон</w:t>
      </w:r>
      <w:r w:rsidRPr="00B506F8">
        <w:rPr>
          <w:sz w:val="28"/>
          <w:szCs w:val="28"/>
          <w:lang w:val="uz-Latn-UZ"/>
        </w:rPr>
        <w:t xml:space="preserve"> ва паррандалар организмига хавф</w:t>
      </w:r>
      <w:r>
        <w:rPr>
          <w:sz w:val="28"/>
          <w:szCs w:val="28"/>
        </w:rPr>
        <w:t>лилик</w:t>
      </w:r>
      <w:r w:rsidRPr="00B506F8">
        <w:rPr>
          <w:sz w:val="28"/>
          <w:szCs w:val="28"/>
          <w:lang w:val="uz-Latn-UZ"/>
        </w:rPr>
        <w:t xml:space="preserve"> даражасини аниқлаш;</w:t>
      </w:r>
    </w:p>
    <w:p w:rsidR="00DA05E8" w:rsidRPr="00B506F8" w:rsidRDefault="00DA05E8" w:rsidP="00B9007E">
      <w:pPr>
        <w:ind w:firstLine="720"/>
        <w:jc w:val="both"/>
        <w:rPr>
          <w:sz w:val="28"/>
          <w:szCs w:val="28"/>
          <w:lang w:val="uz-Latn-UZ"/>
        </w:rPr>
      </w:pPr>
      <w:r>
        <w:rPr>
          <w:sz w:val="28"/>
          <w:szCs w:val="28"/>
        </w:rPr>
        <w:t>п</w:t>
      </w:r>
      <w:r>
        <w:rPr>
          <w:sz w:val="28"/>
          <w:szCs w:val="28"/>
          <w:lang w:val="uz-Latn-UZ"/>
        </w:rPr>
        <w:t>иретроид</w:t>
      </w:r>
      <w:r>
        <w:rPr>
          <w:sz w:val="28"/>
          <w:szCs w:val="28"/>
        </w:rPr>
        <w:t>лар</w:t>
      </w:r>
      <w:r w:rsidRPr="00B506F8">
        <w:rPr>
          <w:sz w:val="28"/>
          <w:szCs w:val="28"/>
          <w:lang w:val="uz-Latn-UZ"/>
        </w:rPr>
        <w:t>дан нео-стомозан, циперметрин, циракс ва суми-альфа</w:t>
      </w:r>
      <w:r w:rsidRPr="00344C7B">
        <w:rPr>
          <w:sz w:val="28"/>
          <w:szCs w:val="28"/>
          <w:lang w:val="uz-Latn-UZ"/>
        </w:rPr>
        <w:t xml:space="preserve"> қўллан</w:t>
      </w:r>
      <w:r w:rsidRPr="00730E9A">
        <w:rPr>
          <w:sz w:val="28"/>
          <w:szCs w:val="28"/>
          <w:lang w:val="uz-Latn-UZ"/>
        </w:rPr>
        <w:t>ил</w:t>
      </w:r>
      <w:r w:rsidRPr="00344C7B">
        <w:rPr>
          <w:sz w:val="28"/>
          <w:szCs w:val="28"/>
          <w:lang w:val="uz-Latn-UZ"/>
        </w:rPr>
        <w:t>ганда</w:t>
      </w:r>
      <w:r w:rsidRPr="00B506F8">
        <w:rPr>
          <w:sz w:val="28"/>
          <w:szCs w:val="28"/>
          <w:lang w:val="uz-Latn-UZ"/>
        </w:rPr>
        <w:t>қишлоқ хўжалик ҳайвонлари ва паррандалар организмида</w:t>
      </w:r>
      <w:r>
        <w:rPr>
          <w:sz w:val="28"/>
          <w:szCs w:val="28"/>
        </w:rPr>
        <w:t>ги,</w:t>
      </w:r>
      <w:r w:rsidRPr="00B506F8">
        <w:rPr>
          <w:sz w:val="28"/>
          <w:szCs w:val="28"/>
          <w:lang w:val="uz-Latn-UZ"/>
        </w:rPr>
        <w:t xml:space="preserve"> </w:t>
      </w:r>
      <w:r w:rsidRPr="00B506F8">
        <w:rPr>
          <w:sz w:val="28"/>
          <w:szCs w:val="28"/>
          <w:lang w:val="uz-Latn-UZ"/>
        </w:rPr>
        <w:lastRenderedPageBreak/>
        <w:t xml:space="preserve">ўткир ва сурункали </w:t>
      </w:r>
      <w:r>
        <w:rPr>
          <w:sz w:val="28"/>
          <w:szCs w:val="28"/>
          <w:lang w:val="uz-Latn-UZ"/>
        </w:rPr>
        <w:t>заҳар</w:t>
      </w:r>
      <w:r w:rsidRPr="00B506F8">
        <w:rPr>
          <w:sz w:val="28"/>
          <w:szCs w:val="28"/>
          <w:lang w:val="uz-Latn-UZ"/>
        </w:rPr>
        <w:t>ланиш</w:t>
      </w:r>
      <w:r>
        <w:rPr>
          <w:sz w:val="28"/>
          <w:szCs w:val="28"/>
        </w:rPr>
        <w:t xml:space="preserve"> токсикодинамик ҳамда токсикокинетик хусусиятларинианиқла</w:t>
      </w:r>
      <w:r w:rsidRPr="00B506F8">
        <w:rPr>
          <w:sz w:val="28"/>
          <w:szCs w:val="28"/>
          <w:lang w:val="uz-Latn-UZ"/>
        </w:rPr>
        <w:t>ш;</w:t>
      </w:r>
    </w:p>
    <w:p w:rsidR="00DA05E8" w:rsidRPr="00B506F8" w:rsidRDefault="00DA05E8" w:rsidP="00B9007E">
      <w:pPr>
        <w:ind w:firstLine="720"/>
        <w:jc w:val="both"/>
        <w:rPr>
          <w:sz w:val="28"/>
          <w:szCs w:val="28"/>
          <w:lang w:val="uz-Latn-UZ"/>
        </w:rPr>
      </w:pPr>
      <w:r>
        <w:rPr>
          <w:sz w:val="28"/>
          <w:szCs w:val="28"/>
        </w:rPr>
        <w:t>п</w:t>
      </w:r>
      <w:r>
        <w:rPr>
          <w:sz w:val="28"/>
          <w:szCs w:val="28"/>
          <w:lang w:val="uz-Latn-UZ"/>
        </w:rPr>
        <w:t>ир</w:t>
      </w:r>
      <w:r w:rsidRPr="00344C7B">
        <w:rPr>
          <w:sz w:val="28"/>
          <w:szCs w:val="28"/>
          <w:lang w:val="uz-Latn-UZ"/>
        </w:rPr>
        <w:t>ет</w:t>
      </w:r>
      <w:r w:rsidRPr="00B506F8">
        <w:rPr>
          <w:sz w:val="28"/>
          <w:szCs w:val="28"/>
          <w:lang w:val="uz-Latn-UZ"/>
        </w:rPr>
        <w:t>роидлар б</w:t>
      </w:r>
      <w:r>
        <w:rPr>
          <w:sz w:val="28"/>
          <w:szCs w:val="28"/>
          <w:lang w:val="uz-Latn-UZ"/>
        </w:rPr>
        <w:t>илан ўткир заҳарланган ҳайвон</w:t>
      </w:r>
      <w:r w:rsidRPr="00B506F8">
        <w:rPr>
          <w:sz w:val="28"/>
          <w:szCs w:val="28"/>
          <w:lang w:val="uz-Latn-UZ"/>
        </w:rPr>
        <w:t xml:space="preserve"> ва паррандалар </w:t>
      </w:r>
      <w:r>
        <w:rPr>
          <w:sz w:val="28"/>
          <w:szCs w:val="28"/>
          <w:lang w:val="uz-Latn-UZ"/>
        </w:rPr>
        <w:t>гўшт</w:t>
      </w:r>
      <w:r w:rsidRPr="00B506F8">
        <w:rPr>
          <w:sz w:val="28"/>
          <w:szCs w:val="28"/>
          <w:lang w:val="uz-Latn-UZ"/>
        </w:rPr>
        <w:t>маҳсулотлари</w:t>
      </w:r>
      <w:r>
        <w:rPr>
          <w:sz w:val="28"/>
          <w:szCs w:val="28"/>
          <w:lang w:val="uz-Latn-UZ"/>
        </w:rPr>
        <w:t xml:space="preserve"> сифат</w:t>
      </w:r>
      <w:r>
        <w:rPr>
          <w:sz w:val="28"/>
          <w:szCs w:val="28"/>
        </w:rPr>
        <w:t xml:space="preserve"> кўрсаткичлари</w:t>
      </w:r>
      <w:r w:rsidRPr="00344C7B">
        <w:rPr>
          <w:sz w:val="28"/>
          <w:szCs w:val="28"/>
          <w:lang w:val="uz-Latn-UZ"/>
        </w:rPr>
        <w:t>ни</w:t>
      </w:r>
      <w:r w:rsidRPr="00730E9A">
        <w:rPr>
          <w:sz w:val="28"/>
          <w:szCs w:val="28"/>
          <w:lang w:val="uz-Latn-UZ"/>
        </w:rPr>
        <w:t>ветеринария-</w:t>
      </w:r>
      <w:r w:rsidRPr="00B506F8">
        <w:rPr>
          <w:sz w:val="28"/>
          <w:szCs w:val="28"/>
          <w:lang w:val="uz-Latn-UZ"/>
        </w:rPr>
        <w:t>санитария ва токсикологик жиҳатдан баҳолаш;</w:t>
      </w:r>
    </w:p>
    <w:p w:rsidR="00DA05E8" w:rsidRPr="00B506F8" w:rsidRDefault="00DA05E8" w:rsidP="00B9007E">
      <w:pPr>
        <w:ind w:firstLine="720"/>
        <w:jc w:val="both"/>
        <w:rPr>
          <w:sz w:val="28"/>
          <w:szCs w:val="28"/>
          <w:lang w:val="uz-Latn-UZ"/>
        </w:rPr>
      </w:pPr>
      <w:r>
        <w:rPr>
          <w:sz w:val="28"/>
          <w:szCs w:val="28"/>
        </w:rPr>
        <w:t>қишлоқ хўжалик ҳ</w:t>
      </w:r>
      <w:r w:rsidRPr="00B506F8">
        <w:rPr>
          <w:sz w:val="28"/>
          <w:szCs w:val="28"/>
          <w:lang w:val="uz-Latn-UZ"/>
        </w:rPr>
        <w:t>айвонлар</w:t>
      </w:r>
      <w:r>
        <w:rPr>
          <w:sz w:val="28"/>
          <w:szCs w:val="28"/>
        </w:rPr>
        <w:t>и</w:t>
      </w:r>
      <w:r w:rsidRPr="00B506F8">
        <w:rPr>
          <w:sz w:val="28"/>
          <w:szCs w:val="28"/>
          <w:lang w:val="uz-Latn-UZ"/>
        </w:rPr>
        <w:t xml:space="preserve"> ва паррандалар эктопаразитларига қарши уз</w:t>
      </w:r>
      <w:r>
        <w:rPr>
          <w:sz w:val="28"/>
          <w:szCs w:val="28"/>
        </w:rPr>
        <w:t>о</w:t>
      </w:r>
      <w:r w:rsidRPr="00B506F8">
        <w:rPr>
          <w:sz w:val="28"/>
          <w:szCs w:val="28"/>
          <w:lang w:val="uz-Latn-UZ"/>
        </w:rPr>
        <w:t>қ вақт мобайни</w:t>
      </w:r>
      <w:r>
        <w:rPr>
          <w:sz w:val="28"/>
          <w:szCs w:val="28"/>
          <w:lang w:val="uz-Latn-UZ"/>
        </w:rPr>
        <w:t xml:space="preserve">да </w:t>
      </w:r>
      <w:r w:rsidRPr="00B506F8">
        <w:rPr>
          <w:sz w:val="28"/>
          <w:szCs w:val="28"/>
          <w:lang w:val="uz-Latn-UZ"/>
        </w:rPr>
        <w:t>кимё</w:t>
      </w:r>
      <w:r w:rsidRPr="00730E9A">
        <w:rPr>
          <w:sz w:val="28"/>
          <w:szCs w:val="28"/>
          <w:lang w:val="uz-Latn-UZ"/>
        </w:rPr>
        <w:t>вий</w:t>
      </w:r>
      <w:r w:rsidRPr="00B506F8">
        <w:rPr>
          <w:sz w:val="28"/>
          <w:szCs w:val="28"/>
          <w:lang w:val="uz-Latn-UZ"/>
        </w:rPr>
        <w:t>-профилактик ишлов бериш мақсадида</w:t>
      </w:r>
      <w:r w:rsidRPr="00344C7B">
        <w:rPr>
          <w:sz w:val="28"/>
          <w:szCs w:val="28"/>
          <w:lang w:val="uz-Latn-UZ"/>
        </w:rPr>
        <w:t>,</w:t>
      </w:r>
      <w:r>
        <w:rPr>
          <w:sz w:val="28"/>
          <w:szCs w:val="28"/>
          <w:lang w:val="uz-Latn-UZ"/>
        </w:rPr>
        <w:t>қўлла</w:t>
      </w:r>
      <w:r>
        <w:rPr>
          <w:sz w:val="28"/>
          <w:szCs w:val="28"/>
        </w:rPr>
        <w:t>нил</w:t>
      </w:r>
      <w:r>
        <w:rPr>
          <w:sz w:val="28"/>
          <w:szCs w:val="28"/>
          <w:lang w:val="uz-Latn-UZ"/>
        </w:rPr>
        <w:t>ган</w:t>
      </w:r>
      <w:r w:rsidRPr="00830545">
        <w:rPr>
          <w:sz w:val="28"/>
          <w:szCs w:val="28"/>
          <w:lang w:val="uz-Latn-UZ"/>
        </w:rPr>
        <w:t xml:space="preserve"> </w:t>
      </w:r>
      <w:r>
        <w:rPr>
          <w:sz w:val="28"/>
          <w:szCs w:val="28"/>
          <w:lang w:val="uz-Latn-UZ"/>
        </w:rPr>
        <w:t>(инсектоакарицид</w:t>
      </w:r>
      <w:r w:rsidRPr="00830545">
        <w:rPr>
          <w:sz w:val="28"/>
          <w:szCs w:val="28"/>
          <w:lang w:val="uz-Latn-UZ"/>
        </w:rPr>
        <w:t xml:space="preserve"> </w:t>
      </w:r>
      <w:r>
        <w:rPr>
          <w:sz w:val="28"/>
          <w:szCs w:val="28"/>
          <w:lang w:val="uz-Latn-UZ"/>
        </w:rPr>
        <w:t>дуст</w:t>
      </w:r>
      <w:r w:rsidRPr="00B506F8">
        <w:rPr>
          <w:sz w:val="28"/>
          <w:szCs w:val="28"/>
          <w:lang w:val="uz-Latn-UZ"/>
        </w:rPr>
        <w:t xml:space="preserve"> шаклид</w:t>
      </w:r>
      <w:r>
        <w:rPr>
          <w:sz w:val="28"/>
          <w:szCs w:val="28"/>
          <w:lang w:val="uz-Latn-UZ"/>
        </w:rPr>
        <w:t>а) пиретроидл</w:t>
      </w:r>
      <w:r>
        <w:rPr>
          <w:sz w:val="28"/>
          <w:szCs w:val="28"/>
        </w:rPr>
        <w:t>ар</w:t>
      </w:r>
      <w:r w:rsidRPr="00B506F8">
        <w:rPr>
          <w:sz w:val="28"/>
          <w:szCs w:val="28"/>
          <w:lang w:val="uz-Latn-UZ"/>
        </w:rPr>
        <w:t xml:space="preserve">нинг </w:t>
      </w:r>
      <w:r>
        <w:rPr>
          <w:sz w:val="28"/>
          <w:szCs w:val="28"/>
          <w:lang w:val="uz-Latn-UZ"/>
        </w:rPr>
        <w:t>заҳар</w:t>
      </w:r>
      <w:r w:rsidRPr="00B506F8">
        <w:rPr>
          <w:sz w:val="28"/>
          <w:szCs w:val="28"/>
          <w:lang w:val="uz-Latn-UZ"/>
        </w:rPr>
        <w:t>лилик ва хавфлилик даражасини аниқлаш;</w:t>
      </w:r>
    </w:p>
    <w:p w:rsidR="00DA05E8" w:rsidRPr="00B506F8" w:rsidRDefault="00DA05E8" w:rsidP="00B9007E">
      <w:pPr>
        <w:ind w:firstLine="720"/>
        <w:jc w:val="both"/>
        <w:rPr>
          <w:sz w:val="28"/>
          <w:szCs w:val="28"/>
          <w:lang w:val="uz-Latn-UZ"/>
        </w:rPr>
      </w:pPr>
      <w:r>
        <w:rPr>
          <w:sz w:val="28"/>
          <w:szCs w:val="28"/>
        </w:rPr>
        <w:t xml:space="preserve">қишлоқ хўжалик </w:t>
      </w:r>
      <w:r w:rsidRPr="00B506F8">
        <w:rPr>
          <w:sz w:val="28"/>
          <w:szCs w:val="28"/>
          <w:lang w:val="uz-Latn-UZ"/>
        </w:rPr>
        <w:t>ҳайвонлар</w:t>
      </w:r>
      <w:r>
        <w:rPr>
          <w:sz w:val="28"/>
          <w:szCs w:val="28"/>
        </w:rPr>
        <w:t>и</w:t>
      </w:r>
      <w:r w:rsidRPr="00B506F8">
        <w:rPr>
          <w:sz w:val="28"/>
          <w:szCs w:val="28"/>
          <w:lang w:val="uz-Latn-UZ"/>
        </w:rPr>
        <w:t xml:space="preserve"> ва паррандалар о</w:t>
      </w:r>
      <w:r>
        <w:rPr>
          <w:sz w:val="28"/>
          <w:szCs w:val="28"/>
          <w:lang w:val="uz-Latn-UZ"/>
        </w:rPr>
        <w:t xml:space="preserve">зуқасида пиретроидларни рухсат этиш мумкин </w:t>
      </w:r>
      <w:r>
        <w:rPr>
          <w:sz w:val="28"/>
          <w:szCs w:val="28"/>
        </w:rPr>
        <w:t>бўлган</w:t>
      </w:r>
      <w:r w:rsidRPr="00B506F8">
        <w:rPr>
          <w:sz w:val="28"/>
          <w:szCs w:val="28"/>
          <w:lang w:val="uz-Latn-UZ"/>
        </w:rPr>
        <w:t xml:space="preserve"> энг юқори қолд</w:t>
      </w:r>
      <w:r>
        <w:rPr>
          <w:sz w:val="28"/>
          <w:szCs w:val="28"/>
        </w:rPr>
        <w:t>и</w:t>
      </w:r>
      <w:r w:rsidRPr="00B506F8">
        <w:rPr>
          <w:sz w:val="28"/>
          <w:szCs w:val="28"/>
          <w:lang w:val="uz-Latn-UZ"/>
        </w:rPr>
        <w:t>қ миқдорини</w:t>
      </w:r>
      <w:r>
        <w:rPr>
          <w:sz w:val="28"/>
          <w:szCs w:val="28"/>
        </w:rPr>
        <w:t xml:space="preserve"> аниқлаш</w:t>
      </w:r>
      <w:r w:rsidRPr="00B506F8">
        <w:rPr>
          <w:sz w:val="28"/>
          <w:szCs w:val="28"/>
          <w:lang w:val="uz-Latn-UZ"/>
        </w:rPr>
        <w:t>;</w:t>
      </w:r>
    </w:p>
    <w:p w:rsidR="00DA05E8" w:rsidRDefault="00DA05E8" w:rsidP="00B9007E">
      <w:pPr>
        <w:ind w:firstLine="720"/>
        <w:jc w:val="both"/>
        <w:rPr>
          <w:sz w:val="28"/>
          <w:szCs w:val="28"/>
        </w:rPr>
      </w:pPr>
      <w:r>
        <w:rPr>
          <w:sz w:val="28"/>
          <w:szCs w:val="28"/>
        </w:rPr>
        <w:t>п</w:t>
      </w:r>
      <w:r>
        <w:rPr>
          <w:sz w:val="28"/>
          <w:szCs w:val="28"/>
          <w:lang w:val="uz-Latn-UZ"/>
        </w:rPr>
        <w:t>иретроид</w:t>
      </w:r>
      <w:r w:rsidRPr="00B506F8">
        <w:rPr>
          <w:sz w:val="28"/>
          <w:szCs w:val="28"/>
          <w:lang w:val="uz-Latn-UZ"/>
        </w:rPr>
        <w:t>лар</w:t>
      </w:r>
      <w:r>
        <w:rPr>
          <w:sz w:val="28"/>
          <w:szCs w:val="28"/>
        </w:rPr>
        <w:t xml:space="preserve"> таъсири</w:t>
      </w:r>
      <w:r w:rsidRPr="00B506F8">
        <w:rPr>
          <w:sz w:val="28"/>
          <w:szCs w:val="28"/>
          <w:lang w:val="uz-Latn-UZ"/>
        </w:rPr>
        <w:t xml:space="preserve">дан </w:t>
      </w:r>
      <w:r>
        <w:rPr>
          <w:sz w:val="28"/>
          <w:szCs w:val="28"/>
          <w:lang w:val="uz-Latn-UZ"/>
        </w:rPr>
        <w:t>заҳар</w:t>
      </w:r>
      <w:r w:rsidRPr="00B506F8">
        <w:rPr>
          <w:sz w:val="28"/>
          <w:szCs w:val="28"/>
          <w:lang w:val="uz-Latn-UZ"/>
        </w:rPr>
        <w:t>ланган ҳайвонларни даволаш</w:t>
      </w:r>
      <w:r>
        <w:rPr>
          <w:sz w:val="28"/>
          <w:szCs w:val="28"/>
        </w:rPr>
        <w:t xml:space="preserve"> мақсадида   бир қатор фармакологик воситаларни терапевтик самарадорлигини синовдан ўтказиш ва </w:t>
      </w:r>
      <w:r w:rsidRPr="00B506F8">
        <w:rPr>
          <w:sz w:val="28"/>
          <w:szCs w:val="28"/>
          <w:lang w:val="uz-Latn-UZ"/>
        </w:rPr>
        <w:t>қўллаш</w:t>
      </w:r>
      <w:r>
        <w:rPr>
          <w:sz w:val="28"/>
          <w:szCs w:val="28"/>
        </w:rPr>
        <w:t xml:space="preserve"> технологияларини ишлаб чиқиш.</w:t>
      </w:r>
    </w:p>
    <w:p w:rsidR="00DA05E8" w:rsidRPr="007B0456" w:rsidRDefault="00DA05E8" w:rsidP="002E2DE9">
      <w:pPr>
        <w:ind w:firstLine="720"/>
        <w:jc w:val="both"/>
        <w:rPr>
          <w:sz w:val="28"/>
          <w:szCs w:val="28"/>
        </w:rPr>
      </w:pPr>
      <w:r w:rsidRPr="00361E22">
        <w:rPr>
          <w:b/>
          <w:bCs/>
          <w:sz w:val="28"/>
          <w:szCs w:val="28"/>
        </w:rPr>
        <w:t>Тадқиқотнинг объекти</w:t>
      </w:r>
      <w:r>
        <w:rPr>
          <w:sz w:val="28"/>
          <w:szCs w:val="28"/>
        </w:rPr>
        <w:t xml:space="preserve"> сифатида</w:t>
      </w:r>
      <w:r w:rsidRPr="002E2DE9">
        <w:rPr>
          <w:sz w:val="28"/>
          <w:szCs w:val="28"/>
          <w:lang w:val="uz-Latn-UZ"/>
        </w:rPr>
        <w:t xml:space="preserve"> пиретроидл</w:t>
      </w:r>
      <w:r>
        <w:rPr>
          <w:sz w:val="28"/>
          <w:szCs w:val="28"/>
        </w:rPr>
        <w:t>и препаратлар</w:t>
      </w:r>
      <w:r w:rsidRPr="002E2DE9">
        <w:rPr>
          <w:sz w:val="28"/>
          <w:szCs w:val="28"/>
          <w:lang w:val="uz-Latn-UZ"/>
        </w:rPr>
        <w:t>:</w:t>
      </w:r>
      <w:r w:rsidRPr="00712384">
        <w:rPr>
          <w:sz w:val="28"/>
          <w:szCs w:val="28"/>
        </w:rPr>
        <w:t>каратэ, суми-альфа, нео-стомозан,</w:t>
      </w:r>
      <w:r w:rsidRPr="00830545">
        <w:rPr>
          <w:sz w:val="28"/>
          <w:szCs w:val="28"/>
        </w:rPr>
        <w:t xml:space="preserve"> </w:t>
      </w:r>
      <w:r w:rsidRPr="00712384">
        <w:rPr>
          <w:sz w:val="28"/>
          <w:szCs w:val="28"/>
        </w:rPr>
        <w:t>суперкиллер-Е, циперметрин,</w:t>
      </w:r>
      <w:r w:rsidRPr="00830545">
        <w:rPr>
          <w:sz w:val="28"/>
          <w:szCs w:val="28"/>
        </w:rPr>
        <w:t xml:space="preserve"> </w:t>
      </w:r>
      <w:r w:rsidRPr="00712384">
        <w:rPr>
          <w:sz w:val="28"/>
          <w:szCs w:val="28"/>
        </w:rPr>
        <w:t>циракс ва суми-альфа</w:t>
      </w:r>
      <w:r>
        <w:rPr>
          <w:sz w:val="28"/>
          <w:szCs w:val="28"/>
        </w:rPr>
        <w:t xml:space="preserve">, </w:t>
      </w:r>
      <w:r w:rsidRPr="007B0456">
        <w:rPr>
          <w:sz w:val="28"/>
          <w:szCs w:val="28"/>
        </w:rPr>
        <w:t>пиретроидлар таъсир эттирилган тажрибадаги лаборотория, қишлоқ хўжалик ҳайвонлари ва паррандалар</w:t>
      </w:r>
      <w:r>
        <w:rPr>
          <w:sz w:val="28"/>
          <w:szCs w:val="28"/>
        </w:rPr>
        <w:t>,</w:t>
      </w:r>
      <w:r w:rsidRPr="007B0456">
        <w:rPr>
          <w:sz w:val="28"/>
          <w:szCs w:val="28"/>
        </w:rPr>
        <w:t xml:space="preserve"> фармакологик воситалар (атропин-сульфат, мексидол, аскорбин кислотаси, хромосмон, димефосфон, поливинилпиролидон)</w:t>
      </w:r>
      <w:r>
        <w:rPr>
          <w:sz w:val="28"/>
          <w:szCs w:val="28"/>
        </w:rPr>
        <w:t>,</w:t>
      </w:r>
      <w:r w:rsidRPr="007B0456">
        <w:rPr>
          <w:sz w:val="28"/>
          <w:szCs w:val="28"/>
        </w:rPr>
        <w:t xml:space="preserve"> Самарқанд ва Навоий вилоятлари фермер хўжаликларидаги қи</w:t>
      </w:r>
      <w:r>
        <w:rPr>
          <w:sz w:val="28"/>
          <w:szCs w:val="28"/>
        </w:rPr>
        <w:t>ш</w:t>
      </w:r>
      <w:r w:rsidRPr="007B0456">
        <w:rPr>
          <w:sz w:val="28"/>
          <w:szCs w:val="28"/>
        </w:rPr>
        <w:t>лоқ хўжалик ҳайвонлари ва паррандалар</w:t>
      </w:r>
      <w:r>
        <w:rPr>
          <w:sz w:val="28"/>
          <w:szCs w:val="28"/>
        </w:rPr>
        <w:t xml:space="preserve"> танлаб олинган</w:t>
      </w:r>
      <w:r w:rsidRPr="005526E5">
        <w:rPr>
          <w:sz w:val="28"/>
          <w:szCs w:val="28"/>
        </w:rPr>
        <w:t>.</w:t>
      </w:r>
    </w:p>
    <w:p w:rsidR="00DA05E8" w:rsidRPr="008E704F" w:rsidRDefault="00DA05E8" w:rsidP="008E704F">
      <w:pPr>
        <w:ind w:firstLine="720"/>
        <w:jc w:val="both"/>
        <w:rPr>
          <w:sz w:val="28"/>
          <w:szCs w:val="28"/>
        </w:rPr>
      </w:pPr>
      <w:r w:rsidRPr="00361E22">
        <w:rPr>
          <w:b/>
          <w:bCs/>
          <w:sz w:val="28"/>
          <w:szCs w:val="28"/>
        </w:rPr>
        <w:t xml:space="preserve">Тадқиқотнинг предмети </w:t>
      </w:r>
      <w:r w:rsidRPr="002C7634">
        <w:rPr>
          <w:sz w:val="28"/>
          <w:szCs w:val="28"/>
        </w:rPr>
        <w:t>сунъий</w:t>
      </w:r>
      <w:r w:rsidRPr="005526E5">
        <w:rPr>
          <w:sz w:val="28"/>
          <w:szCs w:val="28"/>
        </w:rPr>
        <w:t xml:space="preserve"> пиретроидларнинг заҳарлилик ва хавфлилиги</w:t>
      </w:r>
      <w:r w:rsidRPr="00891245">
        <w:rPr>
          <w:sz w:val="28"/>
          <w:szCs w:val="28"/>
        </w:rPr>
        <w:t>;</w:t>
      </w:r>
      <w:r>
        <w:rPr>
          <w:sz w:val="28"/>
          <w:szCs w:val="28"/>
        </w:rPr>
        <w:t>п</w:t>
      </w:r>
      <w:r w:rsidRPr="005526E5">
        <w:rPr>
          <w:sz w:val="28"/>
          <w:szCs w:val="28"/>
        </w:rPr>
        <w:t>иретроидлар билан заҳарланган ҳайвонлар ва паррандалар организмидаги т</w:t>
      </w:r>
      <w:r>
        <w:rPr>
          <w:sz w:val="28"/>
          <w:szCs w:val="28"/>
        </w:rPr>
        <w:t>оксикодинамикаси ва токсикокинетикасининг ўзига хос хусусиятлари</w:t>
      </w:r>
      <w:r w:rsidRPr="00891245">
        <w:rPr>
          <w:sz w:val="28"/>
          <w:szCs w:val="28"/>
        </w:rPr>
        <w:t>;</w:t>
      </w:r>
      <w:r w:rsidRPr="005526E5">
        <w:rPr>
          <w:sz w:val="28"/>
          <w:szCs w:val="28"/>
        </w:rPr>
        <w:t xml:space="preserve"> мажбурий сўйилган ҳайвонлар ва паррандалар гўшт маҳсулотларини ветеринария-санитария сифат кўрсаткичлари</w:t>
      </w:r>
      <w:r w:rsidRPr="00891245">
        <w:rPr>
          <w:sz w:val="28"/>
          <w:szCs w:val="28"/>
        </w:rPr>
        <w:t>;</w:t>
      </w:r>
      <w:r w:rsidRPr="005526E5">
        <w:rPr>
          <w:sz w:val="28"/>
          <w:szCs w:val="28"/>
        </w:rPr>
        <w:t xml:space="preserve"> ушбу воситаларни</w:t>
      </w:r>
      <w:r>
        <w:rPr>
          <w:sz w:val="28"/>
          <w:szCs w:val="28"/>
        </w:rPr>
        <w:t xml:space="preserve"> озуқада</w:t>
      </w:r>
      <w:r w:rsidR="009F5610" w:rsidRPr="009F5610">
        <w:rPr>
          <w:sz w:val="28"/>
          <w:szCs w:val="28"/>
        </w:rPr>
        <w:t xml:space="preserve"> </w:t>
      </w:r>
      <w:r>
        <w:rPr>
          <w:sz w:val="28"/>
          <w:szCs w:val="28"/>
        </w:rPr>
        <w:t>қ</w:t>
      </w:r>
      <w:r w:rsidRPr="005526E5">
        <w:rPr>
          <w:sz w:val="28"/>
          <w:szCs w:val="28"/>
        </w:rPr>
        <w:t>абул қилиш мумкин бўлган энг юқори микдор кўрсаткичлари</w:t>
      </w:r>
      <w:r w:rsidRPr="00891245">
        <w:rPr>
          <w:sz w:val="28"/>
          <w:szCs w:val="28"/>
        </w:rPr>
        <w:t>;</w:t>
      </w:r>
      <w:r w:rsidRPr="00830545">
        <w:rPr>
          <w:sz w:val="28"/>
          <w:szCs w:val="28"/>
        </w:rPr>
        <w:t xml:space="preserve"> </w:t>
      </w:r>
      <w:r w:rsidRPr="007B0456">
        <w:rPr>
          <w:sz w:val="28"/>
          <w:szCs w:val="28"/>
        </w:rPr>
        <w:t xml:space="preserve">заҳарланишларни даволаш </w:t>
      </w:r>
      <w:r>
        <w:rPr>
          <w:sz w:val="28"/>
          <w:szCs w:val="28"/>
        </w:rPr>
        <w:t>ва</w:t>
      </w:r>
      <w:r w:rsidRPr="000C283B">
        <w:rPr>
          <w:sz w:val="28"/>
          <w:szCs w:val="28"/>
        </w:rPr>
        <w:t xml:space="preserve"> ксенобиотиклар</w:t>
      </w:r>
      <w:r w:rsidRPr="008E704F">
        <w:rPr>
          <w:sz w:val="28"/>
          <w:szCs w:val="28"/>
        </w:rPr>
        <w:t>таъсир</w:t>
      </w:r>
      <w:r w:rsidRPr="007B0456">
        <w:rPr>
          <w:sz w:val="28"/>
          <w:szCs w:val="28"/>
        </w:rPr>
        <w:t>ида</w:t>
      </w:r>
      <w:r w:rsidRPr="000C283B">
        <w:rPr>
          <w:sz w:val="28"/>
          <w:szCs w:val="28"/>
        </w:rPr>
        <w:t xml:space="preserve">н </w:t>
      </w:r>
      <w:r w:rsidRPr="007B0456">
        <w:rPr>
          <w:sz w:val="28"/>
          <w:szCs w:val="28"/>
        </w:rPr>
        <w:t>организмда</w:t>
      </w:r>
      <w:r w:rsidRPr="008E704F">
        <w:rPr>
          <w:sz w:val="28"/>
          <w:szCs w:val="28"/>
        </w:rPr>
        <w:t xml:space="preserve"> юзага</w:t>
      </w:r>
      <w:r w:rsidRPr="007B0456">
        <w:rPr>
          <w:sz w:val="28"/>
          <w:szCs w:val="28"/>
        </w:rPr>
        <w:t xml:space="preserve"> кел</w:t>
      </w:r>
      <w:r w:rsidRPr="008E704F">
        <w:rPr>
          <w:sz w:val="28"/>
          <w:szCs w:val="28"/>
        </w:rPr>
        <w:t>адиган</w:t>
      </w:r>
      <w:r w:rsidRPr="000C283B">
        <w:rPr>
          <w:sz w:val="28"/>
          <w:szCs w:val="28"/>
        </w:rPr>
        <w:t>кейинги</w:t>
      </w:r>
      <w:r w:rsidRPr="007B0456">
        <w:rPr>
          <w:sz w:val="28"/>
          <w:szCs w:val="28"/>
        </w:rPr>
        <w:t xml:space="preserve"> сальбий оқибатлар</w:t>
      </w:r>
      <w:r w:rsidRPr="008E704F">
        <w:rPr>
          <w:sz w:val="28"/>
          <w:szCs w:val="28"/>
        </w:rPr>
        <w:t>и</w:t>
      </w:r>
      <w:r w:rsidRPr="007B0456">
        <w:rPr>
          <w:sz w:val="28"/>
          <w:szCs w:val="28"/>
        </w:rPr>
        <w:t xml:space="preserve">ни </w:t>
      </w:r>
      <w:r w:rsidRPr="008E704F">
        <w:rPr>
          <w:sz w:val="28"/>
          <w:szCs w:val="28"/>
        </w:rPr>
        <w:t>олдиниол</w:t>
      </w:r>
      <w:r>
        <w:rPr>
          <w:sz w:val="28"/>
          <w:szCs w:val="28"/>
        </w:rPr>
        <w:t>иш</w:t>
      </w:r>
      <w:r w:rsidRPr="007B0456">
        <w:rPr>
          <w:sz w:val="28"/>
          <w:szCs w:val="28"/>
        </w:rPr>
        <w:t>да кўлланилганфармакологик воситалар</w:t>
      </w:r>
      <w:r w:rsidRPr="008E704F">
        <w:rPr>
          <w:sz w:val="28"/>
          <w:szCs w:val="28"/>
        </w:rPr>
        <w:t xml:space="preserve"> самарадорлиги</w:t>
      </w:r>
      <w:r>
        <w:rPr>
          <w:sz w:val="28"/>
          <w:szCs w:val="28"/>
        </w:rPr>
        <w:t xml:space="preserve"> ҳисобланади</w:t>
      </w:r>
      <w:r w:rsidRPr="008E704F">
        <w:rPr>
          <w:sz w:val="28"/>
          <w:szCs w:val="28"/>
        </w:rPr>
        <w:t>.</w:t>
      </w:r>
    </w:p>
    <w:p w:rsidR="00DA05E8" w:rsidRPr="00CA2871" w:rsidRDefault="00DA05E8" w:rsidP="002645D4">
      <w:pPr>
        <w:ind w:firstLine="567"/>
        <w:jc w:val="both"/>
        <w:rPr>
          <w:b/>
          <w:bCs/>
          <w:sz w:val="28"/>
          <w:szCs w:val="28"/>
        </w:rPr>
      </w:pPr>
      <w:r w:rsidRPr="00361E22">
        <w:rPr>
          <w:b/>
          <w:bCs/>
          <w:sz w:val="28"/>
          <w:szCs w:val="28"/>
        </w:rPr>
        <w:t>Тадқиқотнинг усуллари.</w:t>
      </w:r>
      <w:r w:rsidRPr="00830545">
        <w:rPr>
          <w:b/>
          <w:bCs/>
          <w:sz w:val="28"/>
          <w:szCs w:val="28"/>
        </w:rPr>
        <w:t xml:space="preserve"> </w:t>
      </w:r>
      <w:r w:rsidRPr="00B97EFF">
        <w:rPr>
          <w:sz w:val="28"/>
          <w:szCs w:val="28"/>
        </w:rPr>
        <w:t>Пиретроидларнинг ўткир заҳарловчи асосий миқдор кўрсаткичларини, Б.М.Штабский ва бошқалар, заҳарлилик ва хавфлилик даражаси Л.И.Медведь ва бошқалар, қоннинг биокимёвий кўрсаткичлари Г.В.Дервиз ва Б.Н.Поляков, ацетилхолинэстераза фаоллиги А.А.Покровский, пиретроидларнинг орган ва тўқималардаги қолдиқ миқдорлари, юпқа қаватли хромотография М.А.Клисенко, гўшт маҳсулотларини ветеринария-санитария экспертизаси В.А.Макаров ва бошқалар, иммун ҳолатни баҳолаш Г.Ф. Коромы</w:t>
      </w:r>
      <w:r>
        <w:rPr>
          <w:sz w:val="28"/>
          <w:szCs w:val="28"/>
        </w:rPr>
        <w:t xml:space="preserve">слов ва бошқалар, ҳайвонлар репродуктив фаолиятига таъсири И.В.Саноцкий ва бошқалар, пиретроидларни </w:t>
      </w:r>
      <w:r w:rsidRPr="00B97EFF">
        <w:rPr>
          <w:sz w:val="28"/>
          <w:szCs w:val="28"/>
        </w:rPr>
        <w:t xml:space="preserve">«in vitro» </w:t>
      </w:r>
      <w:r>
        <w:rPr>
          <w:sz w:val="28"/>
          <w:szCs w:val="28"/>
        </w:rPr>
        <w:t>шароитидаги холинэстераза фаоллигига қарши таъсири З.Франке, Ю.С.Коган, Г.А.Таланов ва бошқалар тавсиялари ва усуллари асосида аниқланди. Саноқли маълумотлар эса Н.Г.Митрофанова ва бошқаларнинг махсус дастуридан фойдаланилган ҳолда таҳлил қилинди.</w:t>
      </w:r>
    </w:p>
    <w:p w:rsidR="00DA05E8" w:rsidRPr="00361E22" w:rsidRDefault="00DA05E8" w:rsidP="004E4E77">
      <w:pPr>
        <w:jc w:val="both"/>
        <w:rPr>
          <w:b/>
          <w:bCs/>
          <w:sz w:val="28"/>
          <w:szCs w:val="28"/>
        </w:rPr>
      </w:pPr>
      <w:r>
        <w:rPr>
          <w:b/>
          <w:bCs/>
          <w:sz w:val="28"/>
          <w:szCs w:val="28"/>
        </w:rPr>
        <w:lastRenderedPageBreak/>
        <w:tab/>
      </w:r>
      <w:r w:rsidRPr="00361E22">
        <w:rPr>
          <w:b/>
          <w:bCs/>
          <w:sz w:val="28"/>
          <w:szCs w:val="28"/>
        </w:rPr>
        <w:t xml:space="preserve">Тадқиқотнинг илмий янгилиги </w:t>
      </w:r>
      <w:r>
        <w:rPr>
          <w:sz w:val="28"/>
          <w:szCs w:val="28"/>
        </w:rPr>
        <w:t>қўйид</w:t>
      </w:r>
      <w:r w:rsidRPr="00361E22">
        <w:rPr>
          <w:sz w:val="28"/>
          <w:szCs w:val="28"/>
        </w:rPr>
        <w:t>агилардан иборат:</w:t>
      </w:r>
    </w:p>
    <w:p w:rsidR="00DA05E8" w:rsidRPr="003B35FD" w:rsidRDefault="00DA05E8" w:rsidP="00A71317">
      <w:pPr>
        <w:ind w:firstLine="600"/>
        <w:jc w:val="both"/>
        <w:rPr>
          <w:sz w:val="28"/>
          <w:szCs w:val="28"/>
        </w:rPr>
      </w:pPr>
      <w:r>
        <w:rPr>
          <w:sz w:val="28"/>
          <w:szCs w:val="28"/>
        </w:rPr>
        <w:t xml:space="preserve">  илк бор </w:t>
      </w:r>
      <w:r w:rsidRPr="00CC04AA">
        <w:rPr>
          <w:sz w:val="28"/>
          <w:szCs w:val="28"/>
        </w:rPr>
        <w:t>қишлоқ хўжалик ҳайвонлари ва паррандалар учун</w:t>
      </w:r>
      <w:r>
        <w:rPr>
          <w:sz w:val="28"/>
          <w:szCs w:val="28"/>
        </w:rPr>
        <w:t xml:space="preserve"> мамлакатимизда ишлаб чиқарилётган</w:t>
      </w:r>
      <w:r w:rsidRPr="00CC04AA">
        <w:rPr>
          <w:sz w:val="28"/>
          <w:szCs w:val="28"/>
        </w:rPr>
        <w:t xml:space="preserve"> циперметрин, циракс ва суми-альфа препаратларининг ўткир </w:t>
      </w:r>
      <w:r>
        <w:rPr>
          <w:sz w:val="28"/>
          <w:szCs w:val="28"/>
        </w:rPr>
        <w:t>заҳар</w:t>
      </w:r>
      <w:r w:rsidRPr="00CC04AA">
        <w:rPr>
          <w:sz w:val="28"/>
          <w:szCs w:val="28"/>
        </w:rPr>
        <w:t>ловчи миқдор</w:t>
      </w:r>
      <w:r>
        <w:rPr>
          <w:sz w:val="28"/>
          <w:szCs w:val="28"/>
        </w:rPr>
        <w:t xml:space="preserve"> кўрсаткичлари </w:t>
      </w:r>
      <w:r w:rsidRPr="00CC04AA">
        <w:rPr>
          <w:sz w:val="28"/>
          <w:szCs w:val="28"/>
        </w:rPr>
        <w:t xml:space="preserve"> аниқлан</w:t>
      </w:r>
      <w:r>
        <w:rPr>
          <w:sz w:val="28"/>
          <w:szCs w:val="28"/>
        </w:rPr>
        <w:t>ган</w:t>
      </w:r>
      <w:r w:rsidRPr="003B35FD">
        <w:rPr>
          <w:sz w:val="28"/>
          <w:szCs w:val="28"/>
        </w:rPr>
        <w:t>;</w:t>
      </w:r>
    </w:p>
    <w:p w:rsidR="00DA05E8" w:rsidRPr="002C4FE6" w:rsidRDefault="00DA05E8" w:rsidP="00A71317">
      <w:pPr>
        <w:ind w:firstLine="600"/>
        <w:jc w:val="both"/>
        <w:rPr>
          <w:sz w:val="28"/>
          <w:szCs w:val="28"/>
        </w:rPr>
      </w:pPr>
      <w:r w:rsidRPr="000C283B">
        <w:rPr>
          <w:sz w:val="28"/>
          <w:szCs w:val="28"/>
        </w:rPr>
        <w:t>с</w:t>
      </w:r>
      <w:r w:rsidRPr="006C7348">
        <w:rPr>
          <w:sz w:val="28"/>
          <w:szCs w:val="28"/>
        </w:rPr>
        <w:t>унъий пиретроидларнинг</w:t>
      </w:r>
      <w:r>
        <w:rPr>
          <w:sz w:val="28"/>
          <w:szCs w:val="28"/>
        </w:rPr>
        <w:t xml:space="preserve"> ҳайвонлар организмида</w:t>
      </w:r>
      <w:r w:rsidRPr="006C7348">
        <w:rPr>
          <w:sz w:val="28"/>
          <w:szCs w:val="28"/>
        </w:rPr>
        <w:t xml:space="preserve"> ўтк</w:t>
      </w:r>
      <w:r>
        <w:rPr>
          <w:sz w:val="28"/>
          <w:szCs w:val="28"/>
        </w:rPr>
        <w:t>и</w:t>
      </w:r>
      <w:r w:rsidRPr="006C7348">
        <w:rPr>
          <w:sz w:val="28"/>
          <w:szCs w:val="28"/>
        </w:rPr>
        <w:t>р ва сурункали таъсиридаги токсикодинамикаси ва токсикокинетикасининг ўзига хос хусусият</w:t>
      </w:r>
      <w:r>
        <w:rPr>
          <w:sz w:val="28"/>
          <w:szCs w:val="28"/>
        </w:rPr>
        <w:t>лар</w:t>
      </w:r>
      <w:r w:rsidRPr="006C7348">
        <w:rPr>
          <w:sz w:val="28"/>
          <w:szCs w:val="28"/>
        </w:rPr>
        <w:t>и</w:t>
      </w:r>
      <w:r w:rsidR="009F5610" w:rsidRPr="009F5610">
        <w:rPr>
          <w:sz w:val="28"/>
          <w:szCs w:val="28"/>
        </w:rPr>
        <w:t xml:space="preserve"> </w:t>
      </w:r>
      <w:r>
        <w:rPr>
          <w:sz w:val="28"/>
          <w:szCs w:val="28"/>
        </w:rPr>
        <w:t>аниқланган</w:t>
      </w:r>
      <w:r w:rsidRPr="003B35FD">
        <w:rPr>
          <w:sz w:val="28"/>
          <w:szCs w:val="28"/>
        </w:rPr>
        <w:t>;</w:t>
      </w:r>
    </w:p>
    <w:p w:rsidR="00DA05E8" w:rsidRPr="00FB3509" w:rsidRDefault="00DA05E8" w:rsidP="00A71317">
      <w:pPr>
        <w:ind w:firstLine="600"/>
        <w:jc w:val="both"/>
        <w:rPr>
          <w:sz w:val="28"/>
          <w:szCs w:val="28"/>
        </w:rPr>
      </w:pPr>
      <w:r w:rsidRPr="000C283B">
        <w:rPr>
          <w:sz w:val="28"/>
          <w:szCs w:val="28"/>
        </w:rPr>
        <w:t>п</w:t>
      </w:r>
      <w:r w:rsidRPr="00FB3509">
        <w:rPr>
          <w:sz w:val="28"/>
          <w:szCs w:val="28"/>
        </w:rPr>
        <w:t xml:space="preserve">иретроидлар билан </w:t>
      </w:r>
      <w:r>
        <w:rPr>
          <w:sz w:val="28"/>
          <w:szCs w:val="28"/>
        </w:rPr>
        <w:t>заҳар</w:t>
      </w:r>
      <w:r w:rsidRPr="00FB3509">
        <w:rPr>
          <w:sz w:val="28"/>
          <w:szCs w:val="28"/>
        </w:rPr>
        <w:t xml:space="preserve">ланган </w:t>
      </w:r>
      <w:r>
        <w:rPr>
          <w:sz w:val="28"/>
          <w:szCs w:val="28"/>
        </w:rPr>
        <w:t>ҳайвонлар ва паррандалар</w:t>
      </w:r>
      <w:r w:rsidRPr="00FB3509">
        <w:rPr>
          <w:sz w:val="28"/>
          <w:szCs w:val="28"/>
        </w:rPr>
        <w:t xml:space="preserve"> гўшт маҳсулотлари</w:t>
      </w:r>
      <w:r>
        <w:rPr>
          <w:sz w:val="28"/>
          <w:szCs w:val="28"/>
        </w:rPr>
        <w:t xml:space="preserve"> сифати</w:t>
      </w:r>
      <w:r w:rsidRPr="00FB3509">
        <w:rPr>
          <w:sz w:val="28"/>
          <w:szCs w:val="28"/>
        </w:rPr>
        <w:t>га ветеринария-санитария жиҳатидан баҳо берил</w:t>
      </w:r>
      <w:r>
        <w:rPr>
          <w:sz w:val="28"/>
          <w:szCs w:val="28"/>
        </w:rPr>
        <w:t>ган</w:t>
      </w:r>
      <w:r w:rsidRPr="00FB3509">
        <w:rPr>
          <w:sz w:val="28"/>
          <w:szCs w:val="28"/>
        </w:rPr>
        <w:t xml:space="preserve"> ва </w:t>
      </w:r>
      <w:r>
        <w:rPr>
          <w:sz w:val="28"/>
          <w:szCs w:val="28"/>
        </w:rPr>
        <w:t>уларни</w:t>
      </w:r>
      <w:r w:rsidR="009F5610" w:rsidRPr="009F5610">
        <w:rPr>
          <w:sz w:val="28"/>
          <w:szCs w:val="28"/>
        </w:rPr>
        <w:t xml:space="preserve"> </w:t>
      </w:r>
      <w:r>
        <w:rPr>
          <w:sz w:val="28"/>
          <w:szCs w:val="28"/>
        </w:rPr>
        <w:t xml:space="preserve">истеъмолга хавфсиз бўлган гўштга </w:t>
      </w:r>
      <w:r w:rsidRPr="00FB3509">
        <w:rPr>
          <w:sz w:val="28"/>
          <w:szCs w:val="28"/>
        </w:rPr>
        <w:t xml:space="preserve">сўйиш муддатлари </w:t>
      </w:r>
      <w:r>
        <w:rPr>
          <w:sz w:val="28"/>
          <w:szCs w:val="28"/>
        </w:rPr>
        <w:t>ишлаб чиқилган</w:t>
      </w:r>
      <w:r w:rsidRPr="003B35FD">
        <w:rPr>
          <w:sz w:val="28"/>
          <w:szCs w:val="28"/>
        </w:rPr>
        <w:t>;</w:t>
      </w:r>
    </w:p>
    <w:p w:rsidR="00DA05E8" w:rsidRDefault="00DA05E8" w:rsidP="00A71317">
      <w:pPr>
        <w:ind w:firstLine="600"/>
        <w:jc w:val="both"/>
        <w:rPr>
          <w:sz w:val="28"/>
          <w:szCs w:val="28"/>
        </w:rPr>
      </w:pPr>
      <w:r w:rsidRPr="000C283B">
        <w:rPr>
          <w:sz w:val="28"/>
          <w:szCs w:val="28"/>
        </w:rPr>
        <w:t>ц</w:t>
      </w:r>
      <w:r w:rsidRPr="00FB3509">
        <w:rPr>
          <w:sz w:val="28"/>
          <w:szCs w:val="28"/>
        </w:rPr>
        <w:t xml:space="preserve">иперметрин ва </w:t>
      </w:r>
      <w:r>
        <w:rPr>
          <w:sz w:val="28"/>
          <w:szCs w:val="28"/>
        </w:rPr>
        <w:t>эсфенвалерат</w:t>
      </w:r>
      <w:r w:rsidRPr="00FB3509">
        <w:rPr>
          <w:sz w:val="28"/>
          <w:szCs w:val="28"/>
        </w:rPr>
        <w:t xml:space="preserve"> асосида</w:t>
      </w:r>
      <w:r>
        <w:rPr>
          <w:sz w:val="28"/>
          <w:szCs w:val="28"/>
        </w:rPr>
        <w:t>ги</w:t>
      </w:r>
      <w:r w:rsidRPr="00FB3509">
        <w:rPr>
          <w:sz w:val="28"/>
          <w:szCs w:val="28"/>
        </w:rPr>
        <w:t xml:space="preserve"> инсектицид</w:t>
      </w:r>
      <w:r>
        <w:rPr>
          <w:sz w:val="28"/>
          <w:szCs w:val="28"/>
        </w:rPr>
        <w:t xml:space="preserve"> дуст шакли</w:t>
      </w:r>
      <w:r w:rsidR="009F5610" w:rsidRPr="009F5610">
        <w:rPr>
          <w:sz w:val="28"/>
          <w:szCs w:val="28"/>
        </w:rPr>
        <w:t xml:space="preserve"> </w:t>
      </w:r>
      <w:r>
        <w:rPr>
          <w:sz w:val="28"/>
          <w:szCs w:val="28"/>
        </w:rPr>
        <w:t>тайёрланган ва уни инсектоакарицид</w:t>
      </w:r>
      <w:r w:rsidR="004A4318" w:rsidRPr="004A4318">
        <w:rPr>
          <w:sz w:val="28"/>
          <w:szCs w:val="28"/>
        </w:rPr>
        <w:t xml:space="preserve"> </w:t>
      </w:r>
      <w:r>
        <w:rPr>
          <w:sz w:val="28"/>
          <w:szCs w:val="28"/>
        </w:rPr>
        <w:t>воситаси сифатида заҳарлилик ҳамда хавфлилик даражаси аниқланган</w:t>
      </w:r>
      <w:r w:rsidRPr="003B35FD">
        <w:rPr>
          <w:sz w:val="28"/>
          <w:szCs w:val="28"/>
        </w:rPr>
        <w:t>;</w:t>
      </w:r>
    </w:p>
    <w:p w:rsidR="00DA05E8" w:rsidRPr="006C7348" w:rsidRDefault="00DA05E8" w:rsidP="00A71317">
      <w:pPr>
        <w:ind w:firstLine="600"/>
        <w:jc w:val="both"/>
        <w:rPr>
          <w:sz w:val="28"/>
          <w:szCs w:val="28"/>
        </w:rPr>
      </w:pPr>
      <w:r w:rsidRPr="006C7348">
        <w:rPr>
          <w:sz w:val="28"/>
          <w:szCs w:val="28"/>
        </w:rPr>
        <w:t>сунъий пиретроидларнинг ҳайвонлар ва паррандалар озуқасидаги рухсат этиш мумкин бўлган энг юқори қолдиқ миқдорлари аниқлан</w:t>
      </w:r>
      <w:r>
        <w:rPr>
          <w:sz w:val="28"/>
          <w:szCs w:val="28"/>
        </w:rPr>
        <w:t>ган</w:t>
      </w:r>
      <w:r w:rsidRPr="003B35FD">
        <w:rPr>
          <w:sz w:val="28"/>
          <w:szCs w:val="28"/>
        </w:rPr>
        <w:t>;</w:t>
      </w:r>
    </w:p>
    <w:p w:rsidR="00DA05E8" w:rsidRPr="006C7348" w:rsidRDefault="00DA05E8" w:rsidP="00A71317">
      <w:pPr>
        <w:ind w:firstLine="600"/>
        <w:jc w:val="both"/>
        <w:rPr>
          <w:sz w:val="28"/>
          <w:szCs w:val="28"/>
        </w:rPr>
      </w:pPr>
      <w:r w:rsidRPr="000C283B">
        <w:rPr>
          <w:sz w:val="28"/>
          <w:szCs w:val="28"/>
        </w:rPr>
        <w:t>қ</w:t>
      </w:r>
      <w:r w:rsidRPr="006C7348">
        <w:rPr>
          <w:sz w:val="28"/>
          <w:szCs w:val="28"/>
        </w:rPr>
        <w:t xml:space="preserve">ишлоқ хўжалик ҳайвонлари ва паррандаларни сунъий пиретроидлар билан </w:t>
      </w:r>
      <w:r>
        <w:rPr>
          <w:sz w:val="28"/>
          <w:szCs w:val="28"/>
        </w:rPr>
        <w:t>заҳар</w:t>
      </w:r>
      <w:r w:rsidRPr="006C7348">
        <w:rPr>
          <w:sz w:val="28"/>
          <w:szCs w:val="28"/>
        </w:rPr>
        <w:t xml:space="preserve">ланишини олдини олиш, </w:t>
      </w:r>
      <w:r>
        <w:rPr>
          <w:sz w:val="28"/>
          <w:szCs w:val="28"/>
        </w:rPr>
        <w:t>заҳар</w:t>
      </w:r>
      <w:r w:rsidRPr="006C7348">
        <w:rPr>
          <w:sz w:val="28"/>
          <w:szCs w:val="28"/>
        </w:rPr>
        <w:t>ланишларга</w:t>
      </w:r>
      <w:r>
        <w:rPr>
          <w:sz w:val="28"/>
          <w:szCs w:val="28"/>
        </w:rPr>
        <w:t xml:space="preserve"> эрта</w:t>
      </w:r>
      <w:r w:rsidR="004A4318" w:rsidRPr="004A4318">
        <w:rPr>
          <w:sz w:val="28"/>
          <w:szCs w:val="28"/>
        </w:rPr>
        <w:t xml:space="preserve"> </w:t>
      </w:r>
      <w:r>
        <w:rPr>
          <w:sz w:val="28"/>
          <w:szCs w:val="28"/>
        </w:rPr>
        <w:t>ташхис</w:t>
      </w:r>
      <w:r w:rsidRPr="006C7348">
        <w:rPr>
          <w:sz w:val="28"/>
          <w:szCs w:val="28"/>
        </w:rPr>
        <w:t xml:space="preserve"> қўйиш ва у</w:t>
      </w:r>
      <w:r>
        <w:rPr>
          <w:sz w:val="28"/>
          <w:szCs w:val="28"/>
        </w:rPr>
        <w:t>лар</w:t>
      </w:r>
      <w:r w:rsidRPr="006C7348">
        <w:rPr>
          <w:sz w:val="28"/>
          <w:szCs w:val="28"/>
        </w:rPr>
        <w:t xml:space="preserve">ни бир қатор фармакологик </w:t>
      </w:r>
      <w:r>
        <w:rPr>
          <w:sz w:val="28"/>
          <w:szCs w:val="28"/>
        </w:rPr>
        <w:t>препаратлар ёрдамида</w:t>
      </w:r>
      <w:r w:rsidRPr="006C7348">
        <w:rPr>
          <w:sz w:val="28"/>
          <w:szCs w:val="28"/>
        </w:rPr>
        <w:t xml:space="preserve"> даволаш</w:t>
      </w:r>
      <w:r>
        <w:rPr>
          <w:sz w:val="28"/>
          <w:szCs w:val="28"/>
        </w:rPr>
        <w:t>нинг самарали</w:t>
      </w:r>
      <w:r w:rsidRPr="006C7348">
        <w:rPr>
          <w:sz w:val="28"/>
          <w:szCs w:val="28"/>
        </w:rPr>
        <w:t xml:space="preserve"> усули</w:t>
      </w:r>
      <w:r w:rsidR="004A4318" w:rsidRPr="004A4318">
        <w:rPr>
          <w:sz w:val="28"/>
          <w:szCs w:val="28"/>
        </w:rPr>
        <w:t xml:space="preserve"> </w:t>
      </w:r>
      <w:r w:rsidRPr="006C7348">
        <w:rPr>
          <w:sz w:val="28"/>
          <w:szCs w:val="28"/>
        </w:rPr>
        <w:t>ишлаб чиқил</w:t>
      </w:r>
      <w:r>
        <w:rPr>
          <w:sz w:val="28"/>
          <w:szCs w:val="28"/>
        </w:rPr>
        <w:t>ган.</w:t>
      </w:r>
    </w:p>
    <w:p w:rsidR="00DA05E8" w:rsidRPr="00361E22" w:rsidRDefault="00DA05E8" w:rsidP="00AD7085">
      <w:pPr>
        <w:ind w:firstLine="567"/>
        <w:jc w:val="both"/>
        <w:rPr>
          <w:b/>
          <w:bCs/>
          <w:sz w:val="28"/>
          <w:szCs w:val="28"/>
        </w:rPr>
      </w:pPr>
      <w:r w:rsidRPr="00361E22">
        <w:rPr>
          <w:b/>
          <w:bCs/>
          <w:sz w:val="28"/>
          <w:szCs w:val="28"/>
        </w:rPr>
        <w:t>Тадқиқотнинг амалий натижа</w:t>
      </w:r>
      <w:r>
        <w:rPr>
          <w:b/>
          <w:bCs/>
          <w:sz w:val="28"/>
          <w:szCs w:val="28"/>
        </w:rPr>
        <w:t>лари:</w:t>
      </w:r>
    </w:p>
    <w:p w:rsidR="00DA05E8" w:rsidRPr="00484AA6" w:rsidRDefault="00DA05E8" w:rsidP="00AD7085">
      <w:pPr>
        <w:ind w:firstLine="567"/>
        <w:jc w:val="both"/>
        <w:rPr>
          <w:sz w:val="28"/>
          <w:szCs w:val="28"/>
        </w:rPr>
      </w:pPr>
      <w:r w:rsidRPr="00D57C61">
        <w:rPr>
          <w:sz w:val="28"/>
          <w:szCs w:val="28"/>
        </w:rPr>
        <w:t xml:space="preserve">Навоий </w:t>
      </w:r>
      <w:r>
        <w:rPr>
          <w:sz w:val="28"/>
          <w:szCs w:val="28"/>
        </w:rPr>
        <w:t>электро</w:t>
      </w:r>
      <w:r w:rsidRPr="00D57C61">
        <w:rPr>
          <w:sz w:val="28"/>
          <w:szCs w:val="28"/>
        </w:rPr>
        <w:t>кимё заводида ишл</w:t>
      </w:r>
      <w:r>
        <w:rPr>
          <w:sz w:val="28"/>
          <w:szCs w:val="28"/>
        </w:rPr>
        <w:t>аб чиқарилаётган бир қатор</w:t>
      </w:r>
      <w:r w:rsidRPr="00D57C61">
        <w:rPr>
          <w:sz w:val="28"/>
          <w:szCs w:val="28"/>
        </w:rPr>
        <w:t xml:space="preserve"> пиретроидларнинг заҳарлилик даражаси ва уларнинг ҳайвонлар ва паррандалар организмига ўзига хос таъсир хусусиятлари</w:t>
      </w:r>
      <w:r>
        <w:rPr>
          <w:sz w:val="28"/>
          <w:szCs w:val="28"/>
        </w:rPr>
        <w:t xml:space="preserve">, </w:t>
      </w:r>
      <w:r w:rsidRPr="00D57C61">
        <w:rPr>
          <w:sz w:val="28"/>
          <w:szCs w:val="28"/>
        </w:rPr>
        <w:t>эктопаразитлар</w:t>
      </w:r>
      <w:r>
        <w:rPr>
          <w:sz w:val="28"/>
          <w:szCs w:val="28"/>
        </w:rPr>
        <w:t>га қарши СП асосидаги</w:t>
      </w:r>
      <w:r w:rsidRPr="00D57C61">
        <w:rPr>
          <w:sz w:val="28"/>
          <w:szCs w:val="28"/>
        </w:rPr>
        <w:t xml:space="preserve"> и</w:t>
      </w:r>
      <w:r>
        <w:rPr>
          <w:sz w:val="28"/>
          <w:szCs w:val="28"/>
        </w:rPr>
        <w:t>нсектицид дуст</w:t>
      </w:r>
      <w:r w:rsidRPr="00D57C61">
        <w:rPr>
          <w:sz w:val="28"/>
          <w:szCs w:val="28"/>
        </w:rPr>
        <w:t>ни мақбул қўллаш дозаси</w:t>
      </w:r>
      <w:r>
        <w:rPr>
          <w:sz w:val="28"/>
          <w:szCs w:val="28"/>
        </w:rPr>
        <w:t xml:space="preserve">, </w:t>
      </w:r>
      <w:r w:rsidRPr="00644F4F">
        <w:rPr>
          <w:sz w:val="28"/>
          <w:szCs w:val="28"/>
        </w:rPr>
        <w:t>пиретроидлар билан заҳарланган ҳайвон ва паррандалар гўшт</w:t>
      </w:r>
      <w:r>
        <w:rPr>
          <w:sz w:val="28"/>
          <w:szCs w:val="28"/>
        </w:rPr>
        <w:t xml:space="preserve"> маҳсулотларини ветеринария-санитария экспертизаси ҳамда истеъмолга хавфсиз бўлган гўштга сўйиш муддатлари аниқланган</w:t>
      </w:r>
      <w:r w:rsidRPr="003B35FD">
        <w:rPr>
          <w:sz w:val="28"/>
          <w:szCs w:val="28"/>
        </w:rPr>
        <w:t>;</w:t>
      </w:r>
    </w:p>
    <w:p w:rsidR="00DA05E8" w:rsidRPr="000C1386" w:rsidRDefault="00DA05E8" w:rsidP="00AD7085">
      <w:pPr>
        <w:ind w:firstLine="567"/>
        <w:jc w:val="both"/>
        <w:rPr>
          <w:sz w:val="28"/>
          <w:szCs w:val="28"/>
        </w:rPr>
      </w:pPr>
      <w:r w:rsidRPr="00B90BA6">
        <w:rPr>
          <w:sz w:val="28"/>
          <w:szCs w:val="28"/>
        </w:rPr>
        <w:t>пиретроидлардан заҳарланишни даволаш ва улар таъсиридан юзага келадиган кейинги салбий о</w:t>
      </w:r>
      <w:r>
        <w:rPr>
          <w:sz w:val="28"/>
          <w:szCs w:val="28"/>
        </w:rPr>
        <w:t>қ</w:t>
      </w:r>
      <w:r w:rsidRPr="00B90BA6">
        <w:rPr>
          <w:sz w:val="28"/>
          <w:szCs w:val="28"/>
        </w:rPr>
        <w:t>ибатларни бартараф этиш ма</w:t>
      </w:r>
      <w:r>
        <w:rPr>
          <w:sz w:val="28"/>
          <w:szCs w:val="28"/>
        </w:rPr>
        <w:t>қ</w:t>
      </w:r>
      <w:r w:rsidRPr="00B90BA6">
        <w:rPr>
          <w:sz w:val="28"/>
          <w:szCs w:val="28"/>
        </w:rPr>
        <w:t>садида</w:t>
      </w:r>
      <w:r>
        <w:rPr>
          <w:sz w:val="28"/>
          <w:szCs w:val="28"/>
        </w:rPr>
        <w:t>,</w:t>
      </w:r>
      <w:r w:rsidRPr="00B90BA6">
        <w:rPr>
          <w:sz w:val="28"/>
          <w:szCs w:val="28"/>
        </w:rPr>
        <w:t xml:space="preserve"> бир қатор фармакологик воситаларни кўллаш</w:t>
      </w:r>
      <w:r>
        <w:rPr>
          <w:sz w:val="28"/>
          <w:szCs w:val="28"/>
        </w:rPr>
        <w:t xml:space="preserve"> тартиби</w:t>
      </w:r>
      <w:r w:rsidRPr="00B90BA6">
        <w:rPr>
          <w:sz w:val="28"/>
          <w:szCs w:val="28"/>
        </w:rPr>
        <w:t xml:space="preserve"> тавсия этил</w:t>
      </w:r>
      <w:r>
        <w:rPr>
          <w:sz w:val="28"/>
          <w:szCs w:val="28"/>
        </w:rPr>
        <w:t xml:space="preserve">ган ҳамда </w:t>
      </w:r>
      <w:r w:rsidRPr="00B90BA6">
        <w:rPr>
          <w:sz w:val="28"/>
          <w:szCs w:val="28"/>
        </w:rPr>
        <w:t>ҳ</w:t>
      </w:r>
      <w:r w:rsidRPr="00D53B08">
        <w:rPr>
          <w:sz w:val="28"/>
          <w:szCs w:val="28"/>
        </w:rPr>
        <w:t>айвонлар</w:t>
      </w:r>
      <w:r w:rsidRPr="00B90BA6">
        <w:rPr>
          <w:sz w:val="28"/>
          <w:szCs w:val="28"/>
        </w:rPr>
        <w:t>н</w:t>
      </w:r>
      <w:r w:rsidRPr="00D53B08">
        <w:rPr>
          <w:sz w:val="28"/>
          <w:szCs w:val="28"/>
        </w:rPr>
        <w:t>и</w:t>
      </w:r>
      <w:r w:rsidR="004A4318" w:rsidRPr="004A4318">
        <w:rPr>
          <w:sz w:val="28"/>
          <w:szCs w:val="28"/>
        </w:rPr>
        <w:t xml:space="preserve"> </w:t>
      </w:r>
      <w:r>
        <w:rPr>
          <w:sz w:val="28"/>
          <w:szCs w:val="28"/>
        </w:rPr>
        <w:t>пиретроидлар билан заҳар</w:t>
      </w:r>
      <w:r w:rsidRPr="00D53B08">
        <w:rPr>
          <w:sz w:val="28"/>
          <w:szCs w:val="28"/>
        </w:rPr>
        <w:t>ланиши</w:t>
      </w:r>
      <w:r>
        <w:rPr>
          <w:sz w:val="28"/>
          <w:szCs w:val="28"/>
        </w:rPr>
        <w:t>га</w:t>
      </w:r>
      <w:r w:rsidR="004A4318" w:rsidRPr="004A4318">
        <w:rPr>
          <w:sz w:val="28"/>
          <w:szCs w:val="28"/>
        </w:rPr>
        <w:t xml:space="preserve"> </w:t>
      </w:r>
      <w:r>
        <w:rPr>
          <w:sz w:val="28"/>
          <w:szCs w:val="28"/>
        </w:rPr>
        <w:t xml:space="preserve">ташхис қўйиш,самарали </w:t>
      </w:r>
      <w:r w:rsidRPr="00D53B08">
        <w:rPr>
          <w:sz w:val="28"/>
          <w:szCs w:val="28"/>
        </w:rPr>
        <w:t xml:space="preserve">даволаш </w:t>
      </w:r>
      <w:r>
        <w:rPr>
          <w:sz w:val="28"/>
          <w:szCs w:val="28"/>
        </w:rPr>
        <w:t xml:space="preserve">ва </w:t>
      </w:r>
      <w:r w:rsidRPr="00D53B08">
        <w:rPr>
          <w:sz w:val="28"/>
          <w:szCs w:val="28"/>
        </w:rPr>
        <w:t xml:space="preserve">олдини олиш </w:t>
      </w:r>
      <w:r>
        <w:rPr>
          <w:sz w:val="28"/>
          <w:szCs w:val="28"/>
        </w:rPr>
        <w:t>бўйича услубий тавсия</w:t>
      </w:r>
      <w:r w:rsidRPr="00B90BA6">
        <w:rPr>
          <w:sz w:val="28"/>
          <w:szCs w:val="28"/>
        </w:rPr>
        <w:t>нома ишлаб чи</w:t>
      </w:r>
      <w:r>
        <w:rPr>
          <w:sz w:val="28"/>
          <w:szCs w:val="28"/>
        </w:rPr>
        <w:t>қ</w:t>
      </w:r>
      <w:r w:rsidRPr="00B90BA6">
        <w:rPr>
          <w:sz w:val="28"/>
          <w:szCs w:val="28"/>
        </w:rPr>
        <w:t>ил</w:t>
      </w:r>
      <w:r>
        <w:rPr>
          <w:sz w:val="28"/>
          <w:szCs w:val="28"/>
        </w:rPr>
        <w:t>ган.</w:t>
      </w:r>
    </w:p>
    <w:p w:rsidR="00DA05E8" w:rsidRPr="00290D84" w:rsidRDefault="00DA05E8" w:rsidP="00290D84">
      <w:pPr>
        <w:ind w:firstLine="567"/>
        <w:jc w:val="both"/>
        <w:rPr>
          <w:sz w:val="28"/>
          <w:szCs w:val="28"/>
        </w:rPr>
      </w:pPr>
      <w:r w:rsidRPr="00361E22">
        <w:rPr>
          <w:b/>
          <w:bCs/>
          <w:sz w:val="28"/>
          <w:szCs w:val="28"/>
        </w:rPr>
        <w:t>Тадқиқот натижаларининг ишончлилиги.</w:t>
      </w:r>
      <w:r w:rsidRPr="00830545">
        <w:rPr>
          <w:b/>
          <w:bCs/>
          <w:sz w:val="28"/>
          <w:szCs w:val="28"/>
        </w:rPr>
        <w:t xml:space="preserve"> </w:t>
      </w:r>
      <w:r w:rsidRPr="009409E2">
        <w:rPr>
          <w:sz w:val="28"/>
          <w:szCs w:val="28"/>
        </w:rPr>
        <w:t>Самарқанд</w:t>
      </w:r>
      <w:r w:rsidR="004A4318" w:rsidRPr="004A4318">
        <w:rPr>
          <w:sz w:val="28"/>
          <w:szCs w:val="28"/>
        </w:rPr>
        <w:t xml:space="preserve"> </w:t>
      </w:r>
      <w:r>
        <w:rPr>
          <w:sz w:val="28"/>
          <w:szCs w:val="28"/>
        </w:rPr>
        <w:t>қишлоқ хўжалик институти а</w:t>
      </w:r>
      <w:r w:rsidRPr="009409E2">
        <w:rPr>
          <w:sz w:val="28"/>
          <w:szCs w:val="28"/>
        </w:rPr>
        <w:t>пробация</w:t>
      </w:r>
      <w:r>
        <w:rPr>
          <w:sz w:val="28"/>
          <w:szCs w:val="28"/>
        </w:rPr>
        <w:t xml:space="preserve"> комиссияси томонидан тадқиқот ишлари ва бирламчи материалларга ижобий баҳолар берилганлиги, олинган рақамли маълумотлар статистик таҳлил қилинганлиги, илмий ишлар натижалари ишлаб чиқаришга жорий этилганлиги ҳамда ОАК томонидан эътироф этилган нуфузли хорижий илмий журналларда ва Республика даврий- илмий нашрларида чоп этилгани билан изоҳланган.</w:t>
      </w:r>
    </w:p>
    <w:p w:rsidR="00DA05E8" w:rsidRPr="00016B08" w:rsidRDefault="00DA05E8" w:rsidP="00290D84">
      <w:pPr>
        <w:ind w:firstLine="720"/>
        <w:jc w:val="both"/>
        <w:rPr>
          <w:sz w:val="28"/>
          <w:szCs w:val="28"/>
        </w:rPr>
      </w:pPr>
      <w:r w:rsidRPr="00361E22">
        <w:rPr>
          <w:b/>
          <w:bCs/>
          <w:sz w:val="28"/>
          <w:szCs w:val="28"/>
        </w:rPr>
        <w:t>Тадқиқот натижаларининг илмий ва амалий аҳамияти.</w:t>
      </w:r>
      <w:r>
        <w:rPr>
          <w:b/>
          <w:bCs/>
          <w:sz w:val="28"/>
          <w:szCs w:val="28"/>
          <w:lang w:val="ru-RU"/>
        </w:rPr>
        <w:t xml:space="preserve"> </w:t>
      </w:r>
      <w:r>
        <w:rPr>
          <w:sz w:val="28"/>
          <w:szCs w:val="28"/>
        </w:rPr>
        <w:t xml:space="preserve">Тадқиқот натижаларининг </w:t>
      </w:r>
      <w:r w:rsidRPr="00667087">
        <w:rPr>
          <w:sz w:val="28"/>
          <w:szCs w:val="28"/>
        </w:rPr>
        <w:t xml:space="preserve"> илмий аҳамияти</w:t>
      </w:r>
      <w:r>
        <w:rPr>
          <w:sz w:val="28"/>
          <w:szCs w:val="28"/>
        </w:rPr>
        <w:t xml:space="preserve"> ветеринария амалиётида қўлланиладиган пиретроидли препаратларга токсикологик жиҳатдан  баҳо</w:t>
      </w:r>
      <w:r w:rsidR="004A4318">
        <w:rPr>
          <w:sz w:val="28"/>
          <w:szCs w:val="28"/>
          <w:lang w:val="ru-RU"/>
        </w:rPr>
        <w:t xml:space="preserve"> </w:t>
      </w:r>
      <w:r>
        <w:rPr>
          <w:sz w:val="28"/>
          <w:szCs w:val="28"/>
        </w:rPr>
        <w:t xml:space="preserve">берилиб, уларнинг заҳарлилик ва хавфлилик даражаси, токсикодинамикаси ва токсикокинетикасининг ўзига хос хусусиятлари ва улардаги </w:t>
      </w:r>
      <w:r w:rsidRPr="00016B08">
        <w:rPr>
          <w:sz w:val="28"/>
          <w:szCs w:val="28"/>
        </w:rPr>
        <w:t xml:space="preserve"> пол</w:t>
      </w:r>
      <w:r>
        <w:rPr>
          <w:sz w:val="28"/>
          <w:szCs w:val="28"/>
        </w:rPr>
        <w:t xml:space="preserve">итропли </w:t>
      </w:r>
      <w:r>
        <w:rPr>
          <w:sz w:val="28"/>
          <w:szCs w:val="28"/>
        </w:rPr>
        <w:lastRenderedPageBreak/>
        <w:t xml:space="preserve">токсик таъсир механизми мавжудлиги аниқланган ҳамда заҳарланишларни даволашда </w:t>
      </w:r>
      <w:r w:rsidRPr="00016B08">
        <w:rPr>
          <w:sz w:val="28"/>
          <w:szCs w:val="28"/>
        </w:rPr>
        <w:t>фармакологик</w:t>
      </w:r>
      <w:r>
        <w:rPr>
          <w:sz w:val="28"/>
          <w:szCs w:val="28"/>
        </w:rPr>
        <w:t xml:space="preserve"> дори моддаларининг самарадорлиги илмий жиҳатдан асослангани билан изоҳланади</w:t>
      </w:r>
      <w:r w:rsidRPr="008613F9">
        <w:rPr>
          <w:sz w:val="28"/>
          <w:szCs w:val="28"/>
        </w:rPr>
        <w:t>.</w:t>
      </w:r>
    </w:p>
    <w:p w:rsidR="00DA05E8" w:rsidRPr="007577F5" w:rsidRDefault="00DA05E8" w:rsidP="008613F9">
      <w:pPr>
        <w:ind w:firstLine="720"/>
        <w:jc w:val="both"/>
        <w:rPr>
          <w:sz w:val="28"/>
          <w:szCs w:val="28"/>
        </w:rPr>
      </w:pPr>
      <w:r w:rsidRPr="007577F5">
        <w:rPr>
          <w:sz w:val="28"/>
          <w:szCs w:val="28"/>
        </w:rPr>
        <w:t>Тадқиқот</w:t>
      </w:r>
      <w:r>
        <w:rPr>
          <w:sz w:val="28"/>
          <w:szCs w:val="28"/>
        </w:rPr>
        <w:t xml:space="preserve"> натижаларининг </w:t>
      </w:r>
      <w:r w:rsidRPr="007577F5">
        <w:rPr>
          <w:sz w:val="28"/>
          <w:szCs w:val="28"/>
        </w:rPr>
        <w:t>амалий аҳамияти</w:t>
      </w:r>
      <w:r w:rsidR="004A4318" w:rsidRPr="004A4318">
        <w:rPr>
          <w:sz w:val="28"/>
          <w:szCs w:val="28"/>
        </w:rPr>
        <w:t xml:space="preserve"> </w:t>
      </w:r>
      <w:r w:rsidRPr="00D57C61">
        <w:rPr>
          <w:sz w:val="28"/>
          <w:szCs w:val="28"/>
        </w:rPr>
        <w:t>асосини пиретроидлар ташкил қилган и</w:t>
      </w:r>
      <w:r>
        <w:rPr>
          <w:sz w:val="28"/>
          <w:szCs w:val="28"/>
        </w:rPr>
        <w:t>нсектицид дуст</w:t>
      </w:r>
      <w:r w:rsidRPr="00D57C61">
        <w:rPr>
          <w:sz w:val="28"/>
          <w:szCs w:val="28"/>
        </w:rPr>
        <w:t>ни</w:t>
      </w:r>
      <w:r w:rsidRPr="007577F5">
        <w:rPr>
          <w:sz w:val="28"/>
          <w:szCs w:val="28"/>
        </w:rPr>
        <w:t xml:space="preserve"> самарали</w:t>
      </w:r>
      <w:r w:rsidRPr="00D57C61">
        <w:rPr>
          <w:sz w:val="28"/>
          <w:szCs w:val="28"/>
        </w:rPr>
        <w:t xml:space="preserve"> қўллаш учун мақбул бўлган дозаси </w:t>
      </w:r>
      <w:r w:rsidRPr="007577F5">
        <w:rPr>
          <w:sz w:val="28"/>
          <w:szCs w:val="28"/>
        </w:rPr>
        <w:t>ҳамда ҳайвон</w:t>
      </w:r>
      <w:r>
        <w:rPr>
          <w:sz w:val="28"/>
          <w:szCs w:val="28"/>
        </w:rPr>
        <w:t>лар</w:t>
      </w:r>
      <w:r w:rsidRPr="007577F5">
        <w:rPr>
          <w:sz w:val="28"/>
          <w:szCs w:val="28"/>
        </w:rPr>
        <w:t xml:space="preserve"> ва паррандалар озуқасида</w:t>
      </w:r>
      <w:r>
        <w:rPr>
          <w:sz w:val="28"/>
          <w:szCs w:val="28"/>
        </w:rPr>
        <w:t xml:space="preserve"> пиретроидларни </w:t>
      </w:r>
      <w:r w:rsidRPr="007577F5">
        <w:rPr>
          <w:sz w:val="28"/>
          <w:szCs w:val="28"/>
        </w:rPr>
        <w:t>қабул қилиш мумкин бўлган</w:t>
      </w:r>
      <w:r>
        <w:rPr>
          <w:sz w:val="28"/>
          <w:szCs w:val="28"/>
        </w:rPr>
        <w:t>,</w:t>
      </w:r>
      <w:r w:rsidRPr="007577F5">
        <w:rPr>
          <w:sz w:val="28"/>
          <w:szCs w:val="28"/>
        </w:rPr>
        <w:t xml:space="preserve"> энг юқори миқдор </w:t>
      </w:r>
      <w:r>
        <w:rPr>
          <w:sz w:val="28"/>
          <w:szCs w:val="28"/>
        </w:rPr>
        <w:t>кўрсаткич</w:t>
      </w:r>
      <w:r w:rsidRPr="007577F5">
        <w:rPr>
          <w:sz w:val="28"/>
          <w:szCs w:val="28"/>
        </w:rPr>
        <w:t>лари</w:t>
      </w:r>
      <w:r>
        <w:rPr>
          <w:sz w:val="28"/>
          <w:szCs w:val="28"/>
        </w:rPr>
        <w:t xml:space="preserve"> бўйича олинган маълумотларни ветеринария амалиётида қўллашдан иборат</w:t>
      </w:r>
      <w:r w:rsidRPr="007577F5">
        <w:rPr>
          <w:sz w:val="28"/>
          <w:szCs w:val="28"/>
        </w:rPr>
        <w:t xml:space="preserve">. </w:t>
      </w:r>
    </w:p>
    <w:p w:rsidR="00DA05E8" w:rsidRDefault="00DA05E8" w:rsidP="00AC783F">
      <w:pPr>
        <w:ind w:firstLine="720"/>
        <w:jc w:val="both"/>
        <w:rPr>
          <w:sz w:val="28"/>
          <w:szCs w:val="28"/>
        </w:rPr>
      </w:pPr>
      <w:r w:rsidRPr="00361E22">
        <w:rPr>
          <w:b/>
          <w:bCs/>
          <w:sz w:val="28"/>
          <w:szCs w:val="28"/>
        </w:rPr>
        <w:t>Тадқиқот натижаларининг жорий қилиниши.</w:t>
      </w:r>
      <w:r w:rsidRPr="00830545">
        <w:rPr>
          <w:b/>
          <w:bCs/>
          <w:sz w:val="28"/>
          <w:szCs w:val="28"/>
        </w:rPr>
        <w:t xml:space="preserve"> </w:t>
      </w:r>
      <w:r w:rsidRPr="007172A9">
        <w:rPr>
          <w:sz w:val="28"/>
          <w:szCs w:val="28"/>
        </w:rPr>
        <w:t>Замона</w:t>
      </w:r>
      <w:r>
        <w:rPr>
          <w:sz w:val="28"/>
          <w:szCs w:val="28"/>
        </w:rPr>
        <w:t xml:space="preserve">вий пиретроидлар токсикологияси бўйича олинган илмий-тадқиқот натижалари асосида: </w:t>
      </w:r>
    </w:p>
    <w:p w:rsidR="00DA05E8" w:rsidRDefault="00DA05E8" w:rsidP="00AC783F">
      <w:pPr>
        <w:ind w:firstLine="708"/>
        <w:jc w:val="both"/>
        <w:rPr>
          <w:sz w:val="28"/>
          <w:szCs w:val="28"/>
        </w:rPr>
      </w:pPr>
      <w:r>
        <w:rPr>
          <w:sz w:val="28"/>
          <w:szCs w:val="28"/>
        </w:rPr>
        <w:t xml:space="preserve">қорамолчилик, қўйчилик, қуёнчилик ва паррандачилик фермер хўжаликларига қўлланма сифатида  </w:t>
      </w:r>
      <w:r w:rsidRPr="00B506F8">
        <w:rPr>
          <w:sz w:val="28"/>
          <w:szCs w:val="28"/>
        </w:rPr>
        <w:t>«</w:t>
      </w:r>
      <w:r w:rsidRPr="00A12F41">
        <w:rPr>
          <w:sz w:val="28"/>
          <w:szCs w:val="28"/>
        </w:rPr>
        <w:t>Методические рекомендации по применению дустов на основе</w:t>
      </w:r>
      <w:r w:rsidR="004A4318" w:rsidRPr="004A4318">
        <w:rPr>
          <w:sz w:val="28"/>
          <w:szCs w:val="28"/>
        </w:rPr>
        <w:t xml:space="preserve"> </w:t>
      </w:r>
      <w:r w:rsidRPr="00A12F41">
        <w:rPr>
          <w:sz w:val="28"/>
          <w:szCs w:val="28"/>
        </w:rPr>
        <w:t>синтетических пиретроидов Навоийского ЭХЗ</w:t>
      </w:r>
      <w:r>
        <w:rPr>
          <w:sz w:val="28"/>
          <w:szCs w:val="28"/>
        </w:rPr>
        <w:t>,</w:t>
      </w:r>
      <w:r w:rsidRPr="00A12F41">
        <w:rPr>
          <w:sz w:val="28"/>
          <w:szCs w:val="28"/>
        </w:rPr>
        <w:t xml:space="preserve"> против эктопаразитов</w:t>
      </w:r>
      <w:r>
        <w:rPr>
          <w:sz w:val="28"/>
          <w:szCs w:val="28"/>
        </w:rPr>
        <w:t xml:space="preserve"> сельскохозяйственных </w:t>
      </w:r>
      <w:r w:rsidRPr="00A12F41">
        <w:rPr>
          <w:sz w:val="28"/>
          <w:szCs w:val="28"/>
        </w:rPr>
        <w:t>животных</w:t>
      </w:r>
      <w:r w:rsidRPr="005A2367">
        <w:rPr>
          <w:sz w:val="28"/>
          <w:szCs w:val="28"/>
          <w:lang w:val="uz-Latn-UZ"/>
        </w:rPr>
        <w:t>»</w:t>
      </w:r>
      <w:r>
        <w:rPr>
          <w:sz w:val="28"/>
          <w:szCs w:val="28"/>
        </w:rPr>
        <w:t>;</w:t>
      </w:r>
      <w:r w:rsidRPr="00830545">
        <w:rPr>
          <w:sz w:val="28"/>
          <w:szCs w:val="28"/>
        </w:rPr>
        <w:t xml:space="preserve"> </w:t>
      </w:r>
      <w:r w:rsidRPr="00B506F8">
        <w:rPr>
          <w:sz w:val="28"/>
          <w:szCs w:val="28"/>
        </w:rPr>
        <w:t>«</w:t>
      </w:r>
      <w:r>
        <w:rPr>
          <w:sz w:val="28"/>
          <w:szCs w:val="28"/>
        </w:rPr>
        <w:t>Қ</w:t>
      </w:r>
      <w:r w:rsidRPr="00D53B08">
        <w:rPr>
          <w:sz w:val="28"/>
          <w:szCs w:val="28"/>
        </w:rPr>
        <w:t>ишло</w:t>
      </w:r>
      <w:r>
        <w:rPr>
          <w:sz w:val="28"/>
          <w:szCs w:val="28"/>
        </w:rPr>
        <w:t>қ</w:t>
      </w:r>
      <w:r w:rsidRPr="00D53B08">
        <w:rPr>
          <w:sz w:val="28"/>
          <w:szCs w:val="28"/>
        </w:rPr>
        <w:t xml:space="preserve"> х</w:t>
      </w:r>
      <w:r>
        <w:rPr>
          <w:sz w:val="28"/>
          <w:szCs w:val="28"/>
        </w:rPr>
        <w:t>ў</w:t>
      </w:r>
      <w:r w:rsidRPr="00D53B08">
        <w:rPr>
          <w:sz w:val="28"/>
          <w:szCs w:val="28"/>
        </w:rPr>
        <w:t xml:space="preserve">жалик </w:t>
      </w:r>
      <w:r>
        <w:rPr>
          <w:sz w:val="28"/>
          <w:szCs w:val="28"/>
        </w:rPr>
        <w:t>ҳ</w:t>
      </w:r>
      <w:r w:rsidRPr="00D53B08">
        <w:rPr>
          <w:sz w:val="28"/>
          <w:szCs w:val="28"/>
        </w:rPr>
        <w:t xml:space="preserve">айвонлари ва паррандаларни </w:t>
      </w:r>
      <w:r>
        <w:rPr>
          <w:sz w:val="28"/>
          <w:szCs w:val="28"/>
        </w:rPr>
        <w:t xml:space="preserve"> синтетик пиретроидлар билан заҳар</w:t>
      </w:r>
      <w:r w:rsidRPr="00D53B08">
        <w:rPr>
          <w:sz w:val="28"/>
          <w:szCs w:val="28"/>
        </w:rPr>
        <w:t>ланишлари</w:t>
      </w:r>
      <w:r>
        <w:rPr>
          <w:sz w:val="28"/>
          <w:szCs w:val="28"/>
        </w:rPr>
        <w:t>га</w:t>
      </w:r>
      <w:r w:rsidR="004A4318" w:rsidRPr="004A4318">
        <w:rPr>
          <w:sz w:val="28"/>
          <w:szCs w:val="28"/>
        </w:rPr>
        <w:t xml:space="preserve"> </w:t>
      </w:r>
      <w:r>
        <w:rPr>
          <w:sz w:val="28"/>
          <w:szCs w:val="28"/>
        </w:rPr>
        <w:t xml:space="preserve">ташхис қўйиш, </w:t>
      </w:r>
      <w:r w:rsidRPr="00D53B08">
        <w:rPr>
          <w:sz w:val="28"/>
          <w:szCs w:val="28"/>
        </w:rPr>
        <w:t xml:space="preserve">даволаш </w:t>
      </w:r>
      <w:r>
        <w:rPr>
          <w:sz w:val="28"/>
          <w:szCs w:val="28"/>
        </w:rPr>
        <w:t xml:space="preserve">ва </w:t>
      </w:r>
      <w:r w:rsidRPr="00D53B08">
        <w:rPr>
          <w:sz w:val="28"/>
          <w:szCs w:val="28"/>
        </w:rPr>
        <w:t xml:space="preserve">олдини олиш </w:t>
      </w:r>
      <w:r>
        <w:rPr>
          <w:sz w:val="28"/>
          <w:szCs w:val="28"/>
        </w:rPr>
        <w:t xml:space="preserve"> бўйича услубий тавсиялар</w:t>
      </w:r>
      <w:r w:rsidRPr="005A2367">
        <w:rPr>
          <w:sz w:val="28"/>
          <w:szCs w:val="28"/>
          <w:lang w:val="uz-Latn-UZ"/>
        </w:rPr>
        <w:t>»</w:t>
      </w:r>
      <w:r>
        <w:rPr>
          <w:sz w:val="28"/>
          <w:szCs w:val="28"/>
        </w:rPr>
        <w:t xml:space="preserve">; </w:t>
      </w:r>
      <w:r w:rsidRPr="00F02244">
        <w:rPr>
          <w:sz w:val="28"/>
          <w:szCs w:val="28"/>
        </w:rPr>
        <w:t>«Қишлоқ хўжалик ҳайвонларини пестицидлардан заҳарланишидан юзага келадиган иммунологик етишмовчиликларини ва кўпайиш фаолиятларидаги бузилишларни олдини олиш бўйича услубий тавсиялар» (</w:t>
      </w:r>
      <w:r>
        <w:rPr>
          <w:sz w:val="28"/>
          <w:szCs w:val="28"/>
        </w:rPr>
        <w:t xml:space="preserve">Давлат ветеринария Бош бошқармасининг </w:t>
      </w:r>
      <w:r w:rsidRPr="00F02244">
        <w:rPr>
          <w:sz w:val="28"/>
          <w:szCs w:val="28"/>
        </w:rPr>
        <w:t>6.10.2010</w:t>
      </w:r>
      <w:r>
        <w:rPr>
          <w:sz w:val="28"/>
          <w:szCs w:val="28"/>
        </w:rPr>
        <w:t xml:space="preserve"> й., 48/4-1621-сон маълумотномаси)</w:t>
      </w:r>
      <w:r w:rsidRPr="00830545">
        <w:rPr>
          <w:sz w:val="28"/>
          <w:szCs w:val="28"/>
        </w:rPr>
        <w:t xml:space="preserve"> </w:t>
      </w:r>
      <w:r>
        <w:rPr>
          <w:sz w:val="28"/>
          <w:szCs w:val="28"/>
        </w:rPr>
        <w:t>чоп этилган ва амалиётга жорий қилинган.</w:t>
      </w:r>
    </w:p>
    <w:p w:rsidR="00DA05E8" w:rsidRPr="00830545" w:rsidRDefault="00DA05E8" w:rsidP="00830545">
      <w:pPr>
        <w:ind w:firstLine="600"/>
        <w:jc w:val="both"/>
        <w:rPr>
          <w:sz w:val="28"/>
          <w:szCs w:val="28"/>
        </w:rPr>
      </w:pPr>
      <w:r w:rsidRPr="00E461B4">
        <w:rPr>
          <w:sz w:val="28"/>
          <w:szCs w:val="28"/>
        </w:rPr>
        <w:t>п</w:t>
      </w:r>
      <w:r>
        <w:rPr>
          <w:sz w:val="28"/>
          <w:szCs w:val="28"/>
        </w:rPr>
        <w:t xml:space="preserve">иретроидлардан ўткир ва сурункали заҳарланишларни даволаш мақсадида атропин сульфат, хромосмон, аскорбин кислотаси, димефосфон, поливинилпиролидон ҳамда мексидол препаратларидан иборат фармакологик воситаларни қўллашга асосланган даволаш усуллари Самарқанд вилояти, Жомбой тумани, Навоий вилояти, Хатирчи туманлари фермер хўжаликларидаги жами 15 бош маҳаллий қорамол, 55 бош қоракўл қўйлари ҳамда 36 бош товуқларда жорий </w:t>
      </w:r>
      <w:r w:rsidRPr="0016722A">
        <w:rPr>
          <w:sz w:val="28"/>
          <w:szCs w:val="28"/>
        </w:rPr>
        <w:t>этил</w:t>
      </w:r>
      <w:r>
        <w:rPr>
          <w:sz w:val="28"/>
          <w:szCs w:val="28"/>
        </w:rPr>
        <w:t>ган</w:t>
      </w:r>
      <w:r w:rsidRPr="00830545">
        <w:rPr>
          <w:sz w:val="28"/>
          <w:szCs w:val="28"/>
        </w:rPr>
        <w:t xml:space="preserve"> </w:t>
      </w:r>
      <w:r>
        <w:rPr>
          <w:sz w:val="28"/>
          <w:szCs w:val="28"/>
        </w:rPr>
        <w:t>(Давлат ветеринария Бош бошқармасининг 1.11.201</w:t>
      </w:r>
      <w:r w:rsidRPr="0017174A">
        <w:rPr>
          <w:sz w:val="28"/>
          <w:szCs w:val="28"/>
        </w:rPr>
        <w:t>6</w:t>
      </w:r>
      <w:r>
        <w:rPr>
          <w:sz w:val="28"/>
          <w:szCs w:val="28"/>
        </w:rPr>
        <w:t xml:space="preserve"> й, № 48/4-1630-сон маълумотномаси). Бунда ҳайвон ва парранда турлари бўйича заҳарланишни даволаш самарадорлиги 50-60</w:t>
      </w:r>
      <w:r w:rsidRPr="0017174A">
        <w:rPr>
          <w:sz w:val="28"/>
          <w:szCs w:val="28"/>
        </w:rPr>
        <w:t xml:space="preserve"> фоиз</w:t>
      </w:r>
      <w:r>
        <w:rPr>
          <w:sz w:val="28"/>
          <w:szCs w:val="28"/>
        </w:rPr>
        <w:t xml:space="preserve">ни ташкил </w:t>
      </w:r>
      <w:r w:rsidRPr="0017174A">
        <w:rPr>
          <w:sz w:val="28"/>
          <w:szCs w:val="28"/>
        </w:rPr>
        <w:t>этган</w:t>
      </w:r>
      <w:r>
        <w:rPr>
          <w:sz w:val="28"/>
          <w:szCs w:val="28"/>
        </w:rPr>
        <w:t>.</w:t>
      </w:r>
    </w:p>
    <w:p w:rsidR="00DA05E8" w:rsidRPr="00F421F8" w:rsidRDefault="00DA05E8" w:rsidP="00830545">
      <w:pPr>
        <w:ind w:firstLine="600"/>
        <w:jc w:val="both"/>
        <w:rPr>
          <w:sz w:val="28"/>
          <w:szCs w:val="28"/>
        </w:rPr>
      </w:pPr>
      <w:r w:rsidRPr="00361E22">
        <w:rPr>
          <w:b/>
          <w:bCs/>
          <w:sz w:val="28"/>
          <w:szCs w:val="28"/>
        </w:rPr>
        <w:t>Тадқиқот натижаларининг апробацияси.</w:t>
      </w:r>
      <w:r>
        <w:rPr>
          <w:b/>
          <w:bCs/>
          <w:sz w:val="28"/>
          <w:szCs w:val="28"/>
          <w:lang w:val="ru-RU"/>
        </w:rPr>
        <w:t xml:space="preserve"> </w:t>
      </w:r>
      <w:r w:rsidRPr="0051168A">
        <w:rPr>
          <w:sz w:val="28"/>
          <w:szCs w:val="28"/>
        </w:rPr>
        <w:t>Илмий</w:t>
      </w:r>
      <w:r>
        <w:rPr>
          <w:sz w:val="28"/>
          <w:szCs w:val="28"/>
          <w:lang w:val="ru-RU"/>
        </w:rPr>
        <w:t xml:space="preserve"> </w:t>
      </w:r>
      <w:r w:rsidRPr="0051168A">
        <w:rPr>
          <w:sz w:val="28"/>
          <w:szCs w:val="28"/>
        </w:rPr>
        <w:t>т</w:t>
      </w:r>
      <w:r w:rsidRPr="00361E22">
        <w:rPr>
          <w:sz w:val="28"/>
          <w:szCs w:val="28"/>
        </w:rPr>
        <w:t>адқиқот</w:t>
      </w:r>
      <w:r>
        <w:rPr>
          <w:sz w:val="28"/>
          <w:szCs w:val="28"/>
        </w:rPr>
        <w:t xml:space="preserve">лардан олинган </w:t>
      </w:r>
      <w:r w:rsidRPr="00361E22">
        <w:rPr>
          <w:sz w:val="28"/>
          <w:szCs w:val="28"/>
        </w:rPr>
        <w:t xml:space="preserve"> натижалар Сам</w:t>
      </w:r>
      <w:r w:rsidRPr="00B248AE">
        <w:rPr>
          <w:sz w:val="28"/>
          <w:szCs w:val="28"/>
        </w:rPr>
        <w:t>ар</w:t>
      </w:r>
      <w:r>
        <w:rPr>
          <w:sz w:val="28"/>
          <w:szCs w:val="28"/>
        </w:rPr>
        <w:t>қ</w:t>
      </w:r>
      <w:r w:rsidRPr="00B248AE">
        <w:rPr>
          <w:sz w:val="28"/>
          <w:szCs w:val="28"/>
        </w:rPr>
        <w:t xml:space="preserve">анд  қишлоқ  хўжалик </w:t>
      </w:r>
      <w:r>
        <w:rPr>
          <w:sz w:val="28"/>
          <w:szCs w:val="28"/>
        </w:rPr>
        <w:t>инст</w:t>
      </w:r>
      <w:r w:rsidRPr="00B248AE">
        <w:rPr>
          <w:sz w:val="28"/>
          <w:szCs w:val="28"/>
        </w:rPr>
        <w:t>итути</w:t>
      </w:r>
      <w:r>
        <w:rPr>
          <w:sz w:val="28"/>
          <w:szCs w:val="28"/>
        </w:rPr>
        <w:t xml:space="preserve"> аспирант</w:t>
      </w:r>
      <w:r w:rsidRPr="00B248AE">
        <w:rPr>
          <w:sz w:val="28"/>
          <w:szCs w:val="28"/>
        </w:rPr>
        <w:t>,</w:t>
      </w:r>
      <w:r>
        <w:rPr>
          <w:sz w:val="28"/>
          <w:szCs w:val="28"/>
        </w:rPr>
        <w:t xml:space="preserve"> докторант ва профессор-ўқитувчиларнинг илмий конференцияларида (2000-2016 йй.), Республика ҳамда халқаро илмий ва илмий-амалий конференцияларда (2004-2016 йй.),</w:t>
      </w:r>
      <w:r>
        <w:rPr>
          <w:sz w:val="28"/>
          <w:szCs w:val="28"/>
          <w:lang w:val="ru-RU"/>
        </w:rPr>
        <w:t xml:space="preserve"> </w:t>
      </w:r>
      <w:r w:rsidRPr="00364C84">
        <w:rPr>
          <w:sz w:val="28"/>
          <w:szCs w:val="28"/>
        </w:rPr>
        <w:t>Международная кон</w:t>
      </w:r>
      <w:r>
        <w:rPr>
          <w:sz w:val="28"/>
          <w:szCs w:val="28"/>
        </w:rPr>
        <w:t>ференция для гу</w:t>
      </w:r>
      <w:r w:rsidRPr="00364C84">
        <w:rPr>
          <w:sz w:val="28"/>
          <w:szCs w:val="28"/>
        </w:rPr>
        <w:t>мболь</w:t>
      </w:r>
      <w:r>
        <w:rPr>
          <w:sz w:val="28"/>
          <w:szCs w:val="28"/>
        </w:rPr>
        <w:t>дт</w:t>
      </w:r>
      <w:r w:rsidRPr="00364C84">
        <w:rPr>
          <w:sz w:val="28"/>
          <w:szCs w:val="28"/>
        </w:rPr>
        <w:t xml:space="preserve">иана, молодых ученых и других проводимая при финансовой поддержке фонда Александра Фон Гумбольдта </w:t>
      </w:r>
      <w:r w:rsidRPr="00F421F8">
        <w:rPr>
          <w:sz w:val="28"/>
          <w:szCs w:val="28"/>
          <w:lang w:val="ru-RU"/>
        </w:rPr>
        <w:t>(</w:t>
      </w:r>
      <w:r w:rsidRPr="00364C84">
        <w:rPr>
          <w:sz w:val="28"/>
          <w:szCs w:val="28"/>
        </w:rPr>
        <w:t>Германия, Узбекистан</w:t>
      </w:r>
      <w:r>
        <w:rPr>
          <w:sz w:val="28"/>
          <w:szCs w:val="28"/>
        </w:rPr>
        <w:t>,</w:t>
      </w:r>
      <w:r w:rsidRPr="00364C84">
        <w:rPr>
          <w:sz w:val="28"/>
          <w:szCs w:val="28"/>
        </w:rPr>
        <w:t xml:space="preserve"> 2004</w:t>
      </w:r>
      <w:r>
        <w:rPr>
          <w:sz w:val="28"/>
          <w:szCs w:val="28"/>
        </w:rPr>
        <w:t xml:space="preserve"> й.</w:t>
      </w:r>
      <w:r>
        <w:rPr>
          <w:sz w:val="28"/>
          <w:szCs w:val="28"/>
          <w:lang w:val="ru-RU"/>
        </w:rPr>
        <w:t>)</w:t>
      </w:r>
      <w:r>
        <w:rPr>
          <w:sz w:val="28"/>
          <w:szCs w:val="28"/>
        </w:rPr>
        <w:t>,</w:t>
      </w:r>
      <w:r>
        <w:rPr>
          <w:sz w:val="28"/>
          <w:szCs w:val="28"/>
          <w:lang w:val="ru-RU"/>
        </w:rPr>
        <w:t xml:space="preserve"> </w:t>
      </w:r>
      <w:r w:rsidRPr="00364C84">
        <w:rPr>
          <w:sz w:val="28"/>
          <w:szCs w:val="28"/>
        </w:rPr>
        <w:t>Вторая международная научная конференция</w:t>
      </w:r>
      <w:r>
        <w:rPr>
          <w:sz w:val="28"/>
          <w:szCs w:val="28"/>
        </w:rPr>
        <w:t>.</w:t>
      </w:r>
      <w:r w:rsidRPr="00364C84">
        <w:rPr>
          <w:sz w:val="28"/>
          <w:szCs w:val="28"/>
        </w:rPr>
        <w:t xml:space="preserve"> Мониторинг распространения и предотврашения особо опасных болезней животных</w:t>
      </w:r>
      <w:r w:rsidRPr="00F421F8">
        <w:rPr>
          <w:sz w:val="28"/>
          <w:szCs w:val="28"/>
          <w:lang w:val="ru-RU"/>
        </w:rPr>
        <w:t>,</w:t>
      </w:r>
      <w:r>
        <w:rPr>
          <w:sz w:val="28"/>
          <w:szCs w:val="28"/>
          <w:lang w:val="ru-RU"/>
        </w:rPr>
        <w:t xml:space="preserve"> </w:t>
      </w:r>
      <w:r w:rsidRPr="00F421F8">
        <w:rPr>
          <w:sz w:val="28"/>
          <w:szCs w:val="28"/>
          <w:lang w:val="ru-RU"/>
        </w:rPr>
        <w:t>(</w:t>
      </w:r>
      <w:r>
        <w:rPr>
          <w:sz w:val="28"/>
          <w:szCs w:val="28"/>
        </w:rPr>
        <w:t xml:space="preserve">УзНИВИ, </w:t>
      </w:r>
      <w:r w:rsidRPr="00364C84">
        <w:rPr>
          <w:sz w:val="28"/>
          <w:szCs w:val="28"/>
        </w:rPr>
        <w:t>Самарканд</w:t>
      </w:r>
      <w:r>
        <w:rPr>
          <w:sz w:val="28"/>
          <w:szCs w:val="28"/>
        </w:rPr>
        <w:t>,</w:t>
      </w:r>
      <w:r w:rsidRPr="00364C84">
        <w:rPr>
          <w:sz w:val="28"/>
          <w:szCs w:val="28"/>
        </w:rPr>
        <w:t xml:space="preserve"> 200</w:t>
      </w:r>
      <w:r>
        <w:rPr>
          <w:sz w:val="28"/>
          <w:szCs w:val="28"/>
        </w:rPr>
        <w:t>6 й.),</w:t>
      </w:r>
      <w:r>
        <w:rPr>
          <w:sz w:val="28"/>
          <w:szCs w:val="28"/>
          <w:lang w:val="ru-RU"/>
        </w:rPr>
        <w:t xml:space="preserve"> </w:t>
      </w:r>
      <w:r w:rsidRPr="00EF45C3">
        <w:rPr>
          <w:sz w:val="28"/>
          <w:szCs w:val="28"/>
        </w:rPr>
        <w:t>Қишлоқ хўжалигида инновацион технологияларни жорий қилиш муаммолари</w:t>
      </w:r>
      <w:r>
        <w:rPr>
          <w:sz w:val="28"/>
          <w:szCs w:val="28"/>
        </w:rPr>
        <w:t>.</w:t>
      </w:r>
      <w:r w:rsidRPr="00EF45C3">
        <w:rPr>
          <w:sz w:val="28"/>
          <w:szCs w:val="28"/>
        </w:rPr>
        <w:t xml:space="preserve"> Халқаро илмий-амалий конференция</w:t>
      </w:r>
      <w:r>
        <w:rPr>
          <w:sz w:val="28"/>
          <w:szCs w:val="28"/>
        </w:rPr>
        <w:t xml:space="preserve"> (Самарқанд, 2012 й.), </w:t>
      </w:r>
      <w:r w:rsidRPr="00364C84">
        <w:rPr>
          <w:sz w:val="28"/>
          <w:szCs w:val="28"/>
        </w:rPr>
        <w:t>Kangvon National university S</w:t>
      </w:r>
      <w:r>
        <w:rPr>
          <w:sz w:val="28"/>
          <w:szCs w:val="28"/>
        </w:rPr>
        <w:t xml:space="preserve">amarkand Agricultural </w:t>
      </w:r>
      <w:r w:rsidRPr="00C0534B">
        <w:rPr>
          <w:sz w:val="28"/>
          <w:szCs w:val="28"/>
        </w:rPr>
        <w:t>I</w:t>
      </w:r>
      <w:r>
        <w:rPr>
          <w:sz w:val="28"/>
          <w:szCs w:val="28"/>
        </w:rPr>
        <w:t>nstitute</w:t>
      </w:r>
      <w:r w:rsidRPr="00F421F8">
        <w:rPr>
          <w:sz w:val="28"/>
          <w:szCs w:val="28"/>
        </w:rPr>
        <w:t xml:space="preserve">, </w:t>
      </w:r>
      <w:r w:rsidRPr="00364C84">
        <w:rPr>
          <w:sz w:val="28"/>
          <w:szCs w:val="28"/>
        </w:rPr>
        <w:t xml:space="preserve">Regional </w:t>
      </w:r>
      <w:r w:rsidRPr="00C0534B">
        <w:rPr>
          <w:sz w:val="28"/>
          <w:szCs w:val="28"/>
        </w:rPr>
        <w:t>I</w:t>
      </w:r>
      <w:r w:rsidRPr="00364C84">
        <w:rPr>
          <w:sz w:val="28"/>
          <w:szCs w:val="28"/>
        </w:rPr>
        <w:t xml:space="preserve">nnovation </w:t>
      </w:r>
      <w:r w:rsidRPr="00C0534B">
        <w:rPr>
          <w:sz w:val="28"/>
          <w:szCs w:val="28"/>
        </w:rPr>
        <w:t>S</w:t>
      </w:r>
      <w:r w:rsidRPr="00364C84">
        <w:rPr>
          <w:sz w:val="28"/>
          <w:szCs w:val="28"/>
        </w:rPr>
        <w:t xml:space="preserve">ystems in </w:t>
      </w:r>
      <w:r w:rsidRPr="00C0534B">
        <w:rPr>
          <w:sz w:val="28"/>
          <w:szCs w:val="28"/>
        </w:rPr>
        <w:t>A</w:t>
      </w:r>
      <w:r w:rsidRPr="00364C84">
        <w:rPr>
          <w:sz w:val="28"/>
          <w:szCs w:val="28"/>
        </w:rPr>
        <w:t xml:space="preserve">griculture (Samarkand, </w:t>
      </w:r>
      <w:r w:rsidRPr="00364C84">
        <w:rPr>
          <w:sz w:val="28"/>
          <w:szCs w:val="28"/>
        </w:rPr>
        <w:lastRenderedPageBreak/>
        <w:t>2015)</w:t>
      </w:r>
      <w:r>
        <w:rPr>
          <w:sz w:val="28"/>
          <w:szCs w:val="28"/>
        </w:rPr>
        <w:t>, Ҳайвон ва паррандаларда ўта хавфли касалликларнинг тарқалиши ва уларга қарши кураш чоралари. Бешинчи ҳалқаро илмий конференция, (ВИТИ, Самарқанд, 2016 й.) ва Самарқанд қишлоқ хўжалик институти, ветеринария факультети апробация комиссиясининг йиғилишларида (2000-2016</w:t>
      </w:r>
      <w:r w:rsidRPr="00830545">
        <w:rPr>
          <w:sz w:val="28"/>
          <w:szCs w:val="28"/>
        </w:rPr>
        <w:t xml:space="preserve"> </w:t>
      </w:r>
      <w:r>
        <w:rPr>
          <w:sz w:val="28"/>
          <w:szCs w:val="28"/>
        </w:rPr>
        <w:t>йй.) муҳокама қилинган ва тўпламларда чоп этилган.</w:t>
      </w:r>
    </w:p>
    <w:p w:rsidR="00DA05E8" w:rsidRDefault="00DA05E8" w:rsidP="00B74318">
      <w:pPr>
        <w:ind w:firstLine="567"/>
        <w:jc w:val="both"/>
        <w:rPr>
          <w:sz w:val="28"/>
          <w:szCs w:val="28"/>
        </w:rPr>
      </w:pPr>
      <w:r w:rsidRPr="00361E22">
        <w:rPr>
          <w:b/>
          <w:bCs/>
          <w:sz w:val="28"/>
          <w:szCs w:val="28"/>
        </w:rPr>
        <w:t xml:space="preserve">Тадқиқот натижаларининг эълон қилиниши. </w:t>
      </w:r>
      <w:r w:rsidRPr="00015ECE">
        <w:rPr>
          <w:sz w:val="28"/>
          <w:szCs w:val="28"/>
        </w:rPr>
        <w:t xml:space="preserve">Диссертация </w:t>
      </w:r>
      <w:r>
        <w:rPr>
          <w:sz w:val="28"/>
          <w:szCs w:val="28"/>
        </w:rPr>
        <w:t>мавзуси</w:t>
      </w:r>
      <w:r w:rsidRPr="00015ECE">
        <w:rPr>
          <w:sz w:val="28"/>
          <w:szCs w:val="28"/>
        </w:rPr>
        <w:t xml:space="preserve"> бўйича</w:t>
      </w:r>
      <w:r>
        <w:rPr>
          <w:sz w:val="28"/>
          <w:szCs w:val="28"/>
        </w:rPr>
        <w:t xml:space="preserve"> жами 39</w:t>
      </w:r>
      <w:r w:rsidRPr="00015ECE">
        <w:rPr>
          <w:sz w:val="28"/>
          <w:szCs w:val="28"/>
        </w:rPr>
        <w:t xml:space="preserve"> та илмий </w:t>
      </w:r>
      <w:r>
        <w:rPr>
          <w:sz w:val="28"/>
          <w:szCs w:val="28"/>
        </w:rPr>
        <w:t>мақола чоп этилган,</w:t>
      </w:r>
      <w:r w:rsidRPr="00015ECE">
        <w:rPr>
          <w:sz w:val="28"/>
          <w:szCs w:val="28"/>
        </w:rPr>
        <w:t xml:space="preserve"> шу</w:t>
      </w:r>
      <w:r>
        <w:rPr>
          <w:sz w:val="28"/>
          <w:szCs w:val="28"/>
        </w:rPr>
        <w:t xml:space="preserve">лардан, Ўзбекистон Республикаси  Олий аттестация комиссияси эътироф этган журналларда 21 та мақола, жумладан 19 таси республика ва 2 таси хорижда нашр этилган. </w:t>
      </w:r>
    </w:p>
    <w:p w:rsidR="00DA05E8" w:rsidRPr="00E73411" w:rsidRDefault="00DA05E8" w:rsidP="00E73411">
      <w:pPr>
        <w:ind w:firstLine="567"/>
        <w:jc w:val="both"/>
        <w:rPr>
          <w:sz w:val="28"/>
          <w:szCs w:val="28"/>
        </w:rPr>
      </w:pPr>
      <w:r w:rsidRPr="00361E22">
        <w:rPr>
          <w:b/>
          <w:bCs/>
          <w:sz w:val="28"/>
          <w:szCs w:val="28"/>
        </w:rPr>
        <w:t>Диссертациянинг ҳажми тузилиши</w:t>
      </w:r>
      <w:r w:rsidRPr="00361E22">
        <w:rPr>
          <w:sz w:val="28"/>
          <w:szCs w:val="28"/>
        </w:rPr>
        <w:t xml:space="preserve">. Диссертация таркиби кириш, </w:t>
      </w:r>
      <w:r>
        <w:rPr>
          <w:sz w:val="28"/>
          <w:szCs w:val="28"/>
        </w:rPr>
        <w:t>ол</w:t>
      </w:r>
      <w:r w:rsidRPr="00361E22">
        <w:rPr>
          <w:sz w:val="28"/>
          <w:szCs w:val="28"/>
        </w:rPr>
        <w:t xml:space="preserve">тита боб, хулоса, фойдаланилган адабиётлар рўйхати ва иловалардан иборат. Диссертациянинг ҳажми </w:t>
      </w:r>
      <w:r>
        <w:rPr>
          <w:sz w:val="28"/>
          <w:szCs w:val="28"/>
        </w:rPr>
        <w:t>19</w:t>
      </w:r>
      <w:r w:rsidRPr="003F4ABC">
        <w:rPr>
          <w:sz w:val="28"/>
          <w:szCs w:val="28"/>
        </w:rPr>
        <w:t>2</w:t>
      </w:r>
      <w:r w:rsidRPr="00361E22">
        <w:rPr>
          <w:sz w:val="28"/>
          <w:szCs w:val="28"/>
        </w:rPr>
        <w:t xml:space="preserve"> бетни ташкил этган.</w:t>
      </w:r>
    </w:p>
    <w:p w:rsidR="00DA05E8" w:rsidRPr="00361E22" w:rsidRDefault="00DA05E8" w:rsidP="002645D4">
      <w:pPr>
        <w:spacing w:before="240" w:after="240"/>
        <w:ind w:firstLine="567"/>
        <w:jc w:val="center"/>
        <w:rPr>
          <w:b/>
          <w:bCs/>
          <w:caps/>
          <w:sz w:val="28"/>
          <w:szCs w:val="28"/>
        </w:rPr>
      </w:pPr>
      <w:r w:rsidRPr="00361E22">
        <w:rPr>
          <w:b/>
          <w:bCs/>
          <w:caps/>
          <w:sz w:val="28"/>
          <w:szCs w:val="28"/>
        </w:rPr>
        <w:t>Диссертациянинг асосий мазмуни</w:t>
      </w:r>
    </w:p>
    <w:p w:rsidR="00DA05E8" w:rsidRPr="00361E22" w:rsidRDefault="00DA05E8" w:rsidP="002645D4">
      <w:pPr>
        <w:ind w:firstLine="567"/>
        <w:jc w:val="both"/>
        <w:rPr>
          <w:sz w:val="28"/>
          <w:szCs w:val="28"/>
        </w:rPr>
      </w:pPr>
      <w:r w:rsidRPr="00361E22">
        <w:rPr>
          <w:b/>
          <w:bCs/>
          <w:sz w:val="28"/>
          <w:szCs w:val="28"/>
        </w:rPr>
        <w:t xml:space="preserve">Кириш </w:t>
      </w:r>
      <w:r w:rsidRPr="00361E22">
        <w:rPr>
          <w:sz w:val="28"/>
          <w:szCs w:val="28"/>
        </w:rPr>
        <w:t xml:space="preserve">қисмида ўтказилган тадқиқотларнинг долзарблиги ва зарурати асосланган, тадқиқотнинг мақсади ва вазифалари, объект ва предметлари тавсифланган, республика фан ва технологиялари ривожланишининг устувор йўналишларига мослиги кўрсатилган, тадқиқотнинг илмий янгилиги ва амалий натижалари баён қилинган, олинган натижаларнинг илмий ва амалий аҳамияти очиб берилган, тадқиқот натижаларини амалиётга жорий қилиш, нашр этилган ишлар ва диссертация тузилиши бўйича </w:t>
      </w:r>
      <w:r>
        <w:rPr>
          <w:sz w:val="28"/>
          <w:szCs w:val="28"/>
        </w:rPr>
        <w:t>маълум</w:t>
      </w:r>
      <w:r w:rsidRPr="00361E22">
        <w:rPr>
          <w:sz w:val="28"/>
          <w:szCs w:val="28"/>
        </w:rPr>
        <w:t xml:space="preserve">отлар келтирилган. </w:t>
      </w:r>
    </w:p>
    <w:p w:rsidR="00DA05E8" w:rsidRDefault="00DA05E8" w:rsidP="002645D4">
      <w:pPr>
        <w:tabs>
          <w:tab w:val="left" w:pos="0"/>
        </w:tabs>
        <w:ind w:firstLine="567"/>
        <w:jc w:val="both"/>
        <w:rPr>
          <w:sz w:val="28"/>
          <w:szCs w:val="28"/>
        </w:rPr>
      </w:pPr>
      <w:r w:rsidRPr="00361E22">
        <w:rPr>
          <w:sz w:val="28"/>
          <w:szCs w:val="28"/>
        </w:rPr>
        <w:t xml:space="preserve">Диссертациянинг </w:t>
      </w:r>
      <w:r w:rsidRPr="0016722A">
        <w:rPr>
          <w:sz w:val="28"/>
          <w:szCs w:val="28"/>
        </w:rPr>
        <w:t>«</w:t>
      </w:r>
      <w:r w:rsidRPr="001C521A">
        <w:rPr>
          <w:b/>
          <w:bCs/>
          <w:sz w:val="28"/>
          <w:szCs w:val="28"/>
        </w:rPr>
        <w:t>Ўсимлик ва ҳайвонларни зараркунанда ҳамда касалликлардан ҳимояловчи замонавий воситаларнинг</w:t>
      </w:r>
      <w:r w:rsidR="004A4318" w:rsidRPr="004A4318">
        <w:rPr>
          <w:b/>
          <w:bCs/>
          <w:sz w:val="28"/>
          <w:szCs w:val="28"/>
        </w:rPr>
        <w:t xml:space="preserve"> </w:t>
      </w:r>
      <w:r>
        <w:rPr>
          <w:b/>
          <w:bCs/>
          <w:sz w:val="28"/>
          <w:szCs w:val="28"/>
        </w:rPr>
        <w:t>ўзига хос</w:t>
      </w:r>
      <w:r w:rsidRPr="001C521A">
        <w:rPr>
          <w:b/>
          <w:bCs/>
          <w:sz w:val="28"/>
          <w:szCs w:val="28"/>
        </w:rPr>
        <w:t xml:space="preserve"> токсикологик жиҳатлари</w:t>
      </w:r>
      <w:r w:rsidRPr="0016722A">
        <w:rPr>
          <w:sz w:val="28"/>
          <w:szCs w:val="28"/>
        </w:rPr>
        <w:t>»</w:t>
      </w:r>
      <w:r w:rsidRPr="001C521A">
        <w:rPr>
          <w:sz w:val="28"/>
          <w:szCs w:val="28"/>
        </w:rPr>
        <w:t xml:space="preserve"> деб номланган биринчи</w:t>
      </w:r>
      <w:r w:rsidRPr="00361E22">
        <w:rPr>
          <w:sz w:val="28"/>
          <w:szCs w:val="28"/>
        </w:rPr>
        <w:t xml:space="preserve"> боб</w:t>
      </w:r>
      <w:r>
        <w:rPr>
          <w:sz w:val="28"/>
          <w:szCs w:val="28"/>
        </w:rPr>
        <w:t>идаги</w:t>
      </w:r>
      <w:r w:rsidRPr="001C521A">
        <w:rPr>
          <w:sz w:val="28"/>
          <w:szCs w:val="28"/>
        </w:rPr>
        <w:t xml:space="preserve"> адабиётлар шархида</w:t>
      </w:r>
      <w:r w:rsidRPr="003661D3">
        <w:rPr>
          <w:sz w:val="28"/>
          <w:szCs w:val="28"/>
        </w:rPr>
        <w:t>,</w:t>
      </w:r>
      <w:r w:rsidRPr="001C521A">
        <w:rPr>
          <w:sz w:val="28"/>
          <w:szCs w:val="28"/>
        </w:rPr>
        <w:t xml:space="preserve"> қишлоқ хўжалик</w:t>
      </w:r>
      <w:r w:rsidRPr="003661D3">
        <w:rPr>
          <w:sz w:val="28"/>
          <w:szCs w:val="28"/>
        </w:rPr>
        <w:t xml:space="preserve"> дала</w:t>
      </w:r>
      <w:r w:rsidR="004A4318" w:rsidRPr="004A4318">
        <w:rPr>
          <w:sz w:val="28"/>
          <w:szCs w:val="28"/>
        </w:rPr>
        <w:t xml:space="preserve"> </w:t>
      </w:r>
      <w:r>
        <w:rPr>
          <w:sz w:val="28"/>
          <w:szCs w:val="28"/>
        </w:rPr>
        <w:t>экинлари ҳосилдорлиги</w:t>
      </w:r>
      <w:r w:rsidRPr="003661D3">
        <w:rPr>
          <w:sz w:val="28"/>
          <w:szCs w:val="28"/>
        </w:rPr>
        <w:t xml:space="preserve">ни сақлаб қолиш </w:t>
      </w:r>
      <w:r w:rsidRPr="001C521A">
        <w:rPr>
          <w:sz w:val="28"/>
          <w:szCs w:val="28"/>
        </w:rPr>
        <w:t>ҳамда чорва моллари маҳсулдорлигин</w:t>
      </w:r>
      <w:r w:rsidRPr="003661D3">
        <w:rPr>
          <w:sz w:val="28"/>
          <w:szCs w:val="28"/>
        </w:rPr>
        <w:t>и ошириш</w:t>
      </w:r>
      <w:r w:rsidRPr="001C521A">
        <w:rPr>
          <w:sz w:val="28"/>
          <w:szCs w:val="28"/>
        </w:rPr>
        <w:t xml:space="preserve"> максадида пестицидларни қўллаш максадга мувофик эканлиги кўрсати</w:t>
      </w:r>
      <w:r w:rsidRPr="003661D3">
        <w:rPr>
          <w:sz w:val="28"/>
          <w:szCs w:val="28"/>
        </w:rPr>
        <w:t>б ўти</w:t>
      </w:r>
      <w:r w:rsidRPr="001C521A">
        <w:rPr>
          <w:sz w:val="28"/>
          <w:szCs w:val="28"/>
        </w:rPr>
        <w:t>лган.</w:t>
      </w:r>
      <w:r>
        <w:rPr>
          <w:sz w:val="28"/>
          <w:szCs w:val="28"/>
        </w:rPr>
        <w:t xml:space="preserve"> Пиретроидли препаратларни зараркунандаларга қарши таъсирининг юқорилиги, ҳайвонлар организмига заҳарлилик даражасини нисбатан паст эканлиги, уларни ишлаб чиқариш амалиётида кенг кўламда қўлланиши истиқболли эканлигини кўрсатади.</w:t>
      </w:r>
    </w:p>
    <w:p w:rsidR="00DA05E8" w:rsidRPr="00E30FDC" w:rsidRDefault="00DA05E8" w:rsidP="002645D4">
      <w:pPr>
        <w:tabs>
          <w:tab w:val="left" w:pos="0"/>
        </w:tabs>
        <w:ind w:firstLine="567"/>
        <w:jc w:val="both"/>
        <w:rPr>
          <w:sz w:val="28"/>
          <w:szCs w:val="28"/>
        </w:rPr>
      </w:pPr>
      <w:r>
        <w:rPr>
          <w:sz w:val="28"/>
          <w:szCs w:val="28"/>
        </w:rPr>
        <w:t>Бироқ</w:t>
      </w:r>
      <w:r w:rsidR="004A4318" w:rsidRPr="004A4318">
        <w:rPr>
          <w:sz w:val="28"/>
          <w:szCs w:val="28"/>
        </w:rPr>
        <w:t xml:space="preserve"> </w:t>
      </w:r>
      <w:r>
        <w:rPr>
          <w:sz w:val="28"/>
          <w:szCs w:val="28"/>
        </w:rPr>
        <w:t>пиретроидли воситалар</w:t>
      </w:r>
      <w:r w:rsidRPr="00E30FDC">
        <w:rPr>
          <w:sz w:val="28"/>
          <w:szCs w:val="28"/>
        </w:rPr>
        <w:t xml:space="preserve"> хам ксенобиотиклар ҳисобланиб,</w:t>
      </w:r>
      <w:r>
        <w:rPr>
          <w:sz w:val="28"/>
          <w:szCs w:val="28"/>
        </w:rPr>
        <w:t xml:space="preserve"> атроф-муҳитга ҳамда тирик организмларга маълум даражада хавф туғдириши мумкин. </w:t>
      </w:r>
      <w:r w:rsidRPr="00E30FDC">
        <w:rPr>
          <w:sz w:val="28"/>
          <w:szCs w:val="28"/>
        </w:rPr>
        <w:t>Ҳозирги вактда мамлакатимиз ва хорижий давлатлар олимлари томонидан сунъий пиретроидлар</w:t>
      </w:r>
      <w:r>
        <w:rPr>
          <w:sz w:val="28"/>
          <w:szCs w:val="28"/>
        </w:rPr>
        <w:t>ни</w:t>
      </w:r>
      <w:r w:rsidRPr="00E30FDC">
        <w:rPr>
          <w:sz w:val="28"/>
          <w:szCs w:val="28"/>
        </w:rPr>
        <w:t xml:space="preserve"> қўлланиши натижасида</w:t>
      </w:r>
      <w:r>
        <w:rPr>
          <w:sz w:val="28"/>
          <w:szCs w:val="28"/>
        </w:rPr>
        <w:t>,</w:t>
      </w:r>
      <w:r w:rsidRPr="00E30FDC">
        <w:rPr>
          <w:sz w:val="28"/>
          <w:szCs w:val="28"/>
        </w:rPr>
        <w:t xml:space="preserve"> уларни инсон ва ҳайвонлар организмига ҳамда </w:t>
      </w:r>
      <w:r>
        <w:rPr>
          <w:sz w:val="28"/>
          <w:szCs w:val="28"/>
        </w:rPr>
        <w:t>бошқа табиатдаги</w:t>
      </w:r>
      <w:r w:rsidRPr="00E30FDC">
        <w:rPr>
          <w:sz w:val="28"/>
          <w:szCs w:val="28"/>
        </w:rPr>
        <w:t xml:space="preserve"> фойдали организмларга салбий таъсирлари</w:t>
      </w:r>
      <w:r>
        <w:rPr>
          <w:sz w:val="28"/>
          <w:szCs w:val="28"/>
        </w:rPr>
        <w:t>ни</w:t>
      </w:r>
      <w:r w:rsidRPr="00C74F26">
        <w:rPr>
          <w:sz w:val="28"/>
          <w:szCs w:val="28"/>
        </w:rPr>
        <w:t xml:space="preserve"> мавжудлиги</w:t>
      </w:r>
      <w:r w:rsidRPr="00E30FDC">
        <w:rPr>
          <w:sz w:val="28"/>
          <w:szCs w:val="28"/>
        </w:rPr>
        <w:t xml:space="preserve"> тўғрисидаги </w:t>
      </w:r>
      <w:r>
        <w:rPr>
          <w:sz w:val="28"/>
          <w:szCs w:val="28"/>
        </w:rPr>
        <w:t>маълум</w:t>
      </w:r>
      <w:r w:rsidRPr="00C74F26">
        <w:rPr>
          <w:sz w:val="28"/>
          <w:szCs w:val="28"/>
        </w:rPr>
        <w:t>отлар етарлича келтириб ўтилган. Бу</w:t>
      </w:r>
      <w:r>
        <w:rPr>
          <w:sz w:val="28"/>
          <w:szCs w:val="28"/>
        </w:rPr>
        <w:t>ндай</w:t>
      </w:r>
      <w:r w:rsidRPr="00C74F26">
        <w:rPr>
          <w:sz w:val="28"/>
          <w:szCs w:val="28"/>
        </w:rPr>
        <w:t xml:space="preserve"> ҳолатлар асосан</w:t>
      </w:r>
      <w:r>
        <w:rPr>
          <w:sz w:val="28"/>
          <w:szCs w:val="28"/>
        </w:rPr>
        <w:t>,</w:t>
      </w:r>
      <w:r w:rsidRPr="00C74F26">
        <w:rPr>
          <w:sz w:val="28"/>
          <w:szCs w:val="28"/>
        </w:rPr>
        <w:t xml:space="preserve"> қишлоқ хўжалик ишлаб чикариш амалиётида ушбу воситаларни қўллаш бўйича белгиланган қоидаларни </w:t>
      </w:r>
      <w:r>
        <w:rPr>
          <w:sz w:val="28"/>
          <w:szCs w:val="28"/>
        </w:rPr>
        <w:t>бузилиши натижасида юзага келмо</w:t>
      </w:r>
      <w:r w:rsidRPr="00C74F26">
        <w:rPr>
          <w:sz w:val="28"/>
          <w:szCs w:val="28"/>
        </w:rPr>
        <w:t xml:space="preserve">қда. Шу туфайли пестицидларни самарали қўлланишини доимий назорат </w:t>
      </w:r>
      <w:r>
        <w:rPr>
          <w:sz w:val="28"/>
          <w:szCs w:val="28"/>
        </w:rPr>
        <w:t>қилиш ва уларга токсикологик жи</w:t>
      </w:r>
      <w:r w:rsidRPr="00C74F26">
        <w:rPr>
          <w:sz w:val="28"/>
          <w:szCs w:val="28"/>
        </w:rPr>
        <w:t>ҳатдан хар томонлама</w:t>
      </w:r>
      <w:r>
        <w:rPr>
          <w:sz w:val="28"/>
          <w:szCs w:val="28"/>
        </w:rPr>
        <w:t>, батафсил</w:t>
      </w:r>
      <w:r w:rsidRPr="00C74F26">
        <w:rPr>
          <w:sz w:val="28"/>
          <w:szCs w:val="28"/>
        </w:rPr>
        <w:t xml:space="preserve"> баҳо бериш долзарб ва зарур ҳисобланади.   </w:t>
      </w:r>
    </w:p>
    <w:p w:rsidR="00DA05E8" w:rsidRPr="009E6251" w:rsidRDefault="00DA05E8" w:rsidP="000025DE">
      <w:pPr>
        <w:tabs>
          <w:tab w:val="left" w:pos="0"/>
          <w:tab w:val="left" w:pos="2445"/>
        </w:tabs>
        <w:autoSpaceDE w:val="0"/>
        <w:autoSpaceDN w:val="0"/>
        <w:ind w:firstLine="567"/>
        <w:jc w:val="both"/>
        <w:rPr>
          <w:sz w:val="28"/>
          <w:szCs w:val="28"/>
        </w:rPr>
      </w:pPr>
      <w:r w:rsidRPr="00361E22">
        <w:rPr>
          <w:sz w:val="28"/>
          <w:szCs w:val="28"/>
        </w:rPr>
        <w:lastRenderedPageBreak/>
        <w:t>Диссертациянинг</w:t>
      </w:r>
      <w:r w:rsidRPr="00830545">
        <w:rPr>
          <w:sz w:val="28"/>
          <w:szCs w:val="28"/>
        </w:rPr>
        <w:t xml:space="preserve"> </w:t>
      </w:r>
      <w:r w:rsidRPr="0016722A">
        <w:rPr>
          <w:b/>
          <w:bCs/>
          <w:sz w:val="28"/>
          <w:szCs w:val="28"/>
        </w:rPr>
        <w:t>«</w:t>
      </w:r>
      <w:r w:rsidRPr="00C55B66">
        <w:rPr>
          <w:b/>
          <w:bCs/>
          <w:sz w:val="28"/>
          <w:szCs w:val="28"/>
        </w:rPr>
        <w:t xml:space="preserve">Илмий тадқиқотларнинг объекти ва  ўтказиш </w:t>
      </w:r>
      <w:r>
        <w:rPr>
          <w:b/>
          <w:bCs/>
          <w:sz w:val="28"/>
          <w:szCs w:val="28"/>
        </w:rPr>
        <w:t>ус</w:t>
      </w:r>
      <w:r w:rsidRPr="00C55B66">
        <w:rPr>
          <w:b/>
          <w:bCs/>
          <w:sz w:val="28"/>
          <w:szCs w:val="28"/>
        </w:rPr>
        <w:t>уллари</w:t>
      </w:r>
      <w:r w:rsidRPr="0016722A">
        <w:rPr>
          <w:b/>
          <w:bCs/>
          <w:sz w:val="28"/>
          <w:szCs w:val="28"/>
        </w:rPr>
        <w:t>»</w:t>
      </w:r>
      <w:r w:rsidRPr="00361E22">
        <w:rPr>
          <w:sz w:val="28"/>
          <w:szCs w:val="28"/>
        </w:rPr>
        <w:t xml:space="preserve"> деб номланган</w:t>
      </w:r>
      <w:r w:rsidRPr="001828C3">
        <w:rPr>
          <w:sz w:val="28"/>
          <w:szCs w:val="28"/>
        </w:rPr>
        <w:t xml:space="preserve"> иккинчи</w:t>
      </w:r>
      <w:r w:rsidRPr="00361E22">
        <w:rPr>
          <w:sz w:val="28"/>
          <w:szCs w:val="28"/>
        </w:rPr>
        <w:t xml:space="preserve"> б</w:t>
      </w:r>
      <w:r>
        <w:rPr>
          <w:sz w:val="28"/>
          <w:szCs w:val="28"/>
        </w:rPr>
        <w:t>об</w:t>
      </w:r>
      <w:r w:rsidRPr="00361E22">
        <w:rPr>
          <w:sz w:val="28"/>
          <w:szCs w:val="28"/>
        </w:rPr>
        <w:t>ида</w:t>
      </w:r>
      <w:r w:rsidR="004A4318" w:rsidRPr="004A4318">
        <w:rPr>
          <w:sz w:val="28"/>
          <w:szCs w:val="28"/>
        </w:rPr>
        <w:t xml:space="preserve"> </w:t>
      </w:r>
      <w:r w:rsidRPr="00361E22">
        <w:rPr>
          <w:sz w:val="28"/>
          <w:szCs w:val="28"/>
        </w:rPr>
        <w:t>тадқиқот жойи, объекти ва услублари баён этилган.</w:t>
      </w:r>
      <w:r w:rsidRPr="00C55B66">
        <w:rPr>
          <w:sz w:val="28"/>
          <w:szCs w:val="28"/>
        </w:rPr>
        <w:t xml:space="preserve"> Асосий</w:t>
      </w:r>
      <w:r w:rsidRPr="00830545">
        <w:rPr>
          <w:sz w:val="28"/>
          <w:szCs w:val="28"/>
        </w:rPr>
        <w:t xml:space="preserve"> </w:t>
      </w:r>
      <w:r w:rsidRPr="00C55B66">
        <w:rPr>
          <w:sz w:val="28"/>
          <w:szCs w:val="28"/>
        </w:rPr>
        <w:t>и</w:t>
      </w:r>
      <w:r w:rsidRPr="00361E22">
        <w:rPr>
          <w:sz w:val="28"/>
          <w:szCs w:val="28"/>
        </w:rPr>
        <w:t>лмий тадқиқотлар</w:t>
      </w:r>
      <w:r w:rsidRPr="00830545">
        <w:rPr>
          <w:sz w:val="28"/>
          <w:szCs w:val="28"/>
        </w:rPr>
        <w:t xml:space="preserve"> </w:t>
      </w:r>
      <w:r w:rsidRPr="00361E22">
        <w:rPr>
          <w:sz w:val="28"/>
          <w:szCs w:val="28"/>
        </w:rPr>
        <w:t>Самарқанд</w:t>
      </w:r>
      <w:r w:rsidRPr="00C55B66">
        <w:rPr>
          <w:sz w:val="28"/>
          <w:szCs w:val="28"/>
        </w:rPr>
        <w:t xml:space="preserve"> қишлоқ хўжалик институтида, Ўз</w:t>
      </w:r>
      <w:r>
        <w:rPr>
          <w:sz w:val="28"/>
          <w:szCs w:val="28"/>
        </w:rPr>
        <w:t>ВИТИ</w:t>
      </w:r>
      <w:r w:rsidRPr="00C55B66">
        <w:rPr>
          <w:sz w:val="28"/>
          <w:szCs w:val="28"/>
        </w:rPr>
        <w:t xml:space="preserve">нинг </w:t>
      </w:r>
      <w:r w:rsidRPr="0093095C">
        <w:rPr>
          <w:sz w:val="28"/>
          <w:szCs w:val="28"/>
        </w:rPr>
        <w:t>«</w:t>
      </w:r>
      <w:r w:rsidRPr="00C55B66">
        <w:rPr>
          <w:sz w:val="28"/>
          <w:szCs w:val="28"/>
        </w:rPr>
        <w:t>токсикология ва терапия</w:t>
      </w:r>
      <w:r w:rsidRPr="0093095C">
        <w:rPr>
          <w:sz w:val="28"/>
          <w:szCs w:val="28"/>
        </w:rPr>
        <w:t>»</w:t>
      </w:r>
      <w:r w:rsidRPr="00C55B66">
        <w:rPr>
          <w:sz w:val="28"/>
          <w:szCs w:val="28"/>
        </w:rPr>
        <w:t xml:space="preserve"> лабороториясида ҳамда </w:t>
      </w:r>
      <w:r w:rsidRPr="00361E22">
        <w:rPr>
          <w:sz w:val="28"/>
          <w:szCs w:val="28"/>
        </w:rPr>
        <w:t>Самарқанд</w:t>
      </w:r>
      <w:r w:rsidRPr="00C55B66">
        <w:rPr>
          <w:sz w:val="28"/>
          <w:szCs w:val="28"/>
        </w:rPr>
        <w:t xml:space="preserve"> ва </w:t>
      </w:r>
      <w:r>
        <w:rPr>
          <w:sz w:val="28"/>
          <w:szCs w:val="28"/>
        </w:rPr>
        <w:t>Навоий вилоят</w:t>
      </w:r>
      <w:r w:rsidRPr="00C55B66">
        <w:rPr>
          <w:sz w:val="28"/>
          <w:szCs w:val="28"/>
        </w:rPr>
        <w:t xml:space="preserve">ларидаги фермерлик хўжаликларида, 1993-2010 йиллар давомида ўтказилди. </w:t>
      </w:r>
      <w:r w:rsidRPr="00361E22">
        <w:rPr>
          <w:sz w:val="28"/>
          <w:szCs w:val="28"/>
        </w:rPr>
        <w:t>Тадқиқотлар</w:t>
      </w:r>
      <w:r w:rsidRPr="00CC54DF">
        <w:rPr>
          <w:sz w:val="28"/>
          <w:szCs w:val="28"/>
        </w:rPr>
        <w:t xml:space="preserve">да сунъий пиретроидлар гуруҳига мансуб бўлган </w:t>
      </w:r>
      <w:r>
        <w:rPr>
          <w:sz w:val="28"/>
          <w:szCs w:val="28"/>
        </w:rPr>
        <w:t>7 та</w:t>
      </w:r>
      <w:r w:rsidRPr="00CC54DF">
        <w:rPr>
          <w:sz w:val="28"/>
          <w:szCs w:val="28"/>
        </w:rPr>
        <w:t xml:space="preserve"> препаратлар: </w:t>
      </w:r>
      <w:r w:rsidRPr="00712384">
        <w:rPr>
          <w:sz w:val="28"/>
          <w:szCs w:val="28"/>
        </w:rPr>
        <w:t xml:space="preserve">каратэ (Англия), суми-альфа (Япония), </w:t>
      </w:r>
      <w:r>
        <w:rPr>
          <w:sz w:val="28"/>
          <w:szCs w:val="28"/>
        </w:rPr>
        <w:t>нео-стомозан (Венгрия)</w:t>
      </w:r>
      <w:r w:rsidRPr="00CC54DF">
        <w:rPr>
          <w:sz w:val="28"/>
          <w:szCs w:val="28"/>
        </w:rPr>
        <w:t>,</w:t>
      </w:r>
      <w:r w:rsidRPr="00712384">
        <w:rPr>
          <w:sz w:val="28"/>
          <w:szCs w:val="28"/>
        </w:rPr>
        <w:t xml:space="preserve"> суперкиллер-Е (Жанубий</w:t>
      </w:r>
      <w:r>
        <w:rPr>
          <w:sz w:val="28"/>
          <w:szCs w:val="28"/>
        </w:rPr>
        <w:t xml:space="preserve"> Корея)</w:t>
      </w:r>
      <w:r w:rsidRPr="00CC54DF">
        <w:rPr>
          <w:sz w:val="28"/>
          <w:szCs w:val="28"/>
        </w:rPr>
        <w:t>;</w:t>
      </w:r>
      <w:r w:rsidRPr="00830545">
        <w:rPr>
          <w:sz w:val="28"/>
          <w:szCs w:val="28"/>
        </w:rPr>
        <w:t xml:space="preserve"> </w:t>
      </w:r>
      <w:r w:rsidRPr="00712384">
        <w:rPr>
          <w:sz w:val="28"/>
          <w:szCs w:val="28"/>
        </w:rPr>
        <w:t>циперметрин,циракс ва суми-альфа (НЭКЗ, Ўзбекистон)</w:t>
      </w:r>
      <w:r w:rsidRPr="00CC54DF">
        <w:rPr>
          <w:sz w:val="28"/>
          <w:szCs w:val="28"/>
        </w:rPr>
        <w:t xml:space="preserve"> қўлланилди.</w:t>
      </w:r>
      <w:r w:rsidRPr="00830545">
        <w:rPr>
          <w:sz w:val="28"/>
          <w:szCs w:val="28"/>
        </w:rPr>
        <w:t xml:space="preserve"> </w:t>
      </w:r>
      <w:r w:rsidRPr="000025DE">
        <w:rPr>
          <w:sz w:val="28"/>
          <w:szCs w:val="28"/>
        </w:rPr>
        <w:t xml:space="preserve">Барча препаратлар талаб этилган сифат сертификатига эга бўлди. Тажрибаларда 659 та ҳайвонлардан фойдаланилди, жумладан: </w:t>
      </w:r>
      <w:r w:rsidRPr="00FB78F0">
        <w:rPr>
          <w:sz w:val="28"/>
          <w:szCs w:val="28"/>
        </w:rPr>
        <w:t>«</w:t>
      </w:r>
      <w:r w:rsidRPr="000025DE">
        <w:rPr>
          <w:sz w:val="28"/>
          <w:szCs w:val="28"/>
        </w:rPr>
        <w:t>шиншилла</w:t>
      </w:r>
      <w:r w:rsidRPr="00FB78F0">
        <w:rPr>
          <w:sz w:val="28"/>
          <w:szCs w:val="28"/>
        </w:rPr>
        <w:t xml:space="preserve">» </w:t>
      </w:r>
      <w:r>
        <w:rPr>
          <w:sz w:val="28"/>
          <w:szCs w:val="28"/>
        </w:rPr>
        <w:t>қ</w:t>
      </w:r>
      <w:r w:rsidRPr="000025DE">
        <w:rPr>
          <w:sz w:val="28"/>
          <w:szCs w:val="28"/>
        </w:rPr>
        <w:t>уёнлари 364</w:t>
      </w:r>
      <w:r>
        <w:rPr>
          <w:sz w:val="28"/>
          <w:szCs w:val="28"/>
        </w:rPr>
        <w:t xml:space="preserve"> та</w:t>
      </w:r>
      <w:r w:rsidRPr="000025DE">
        <w:rPr>
          <w:sz w:val="28"/>
          <w:szCs w:val="28"/>
        </w:rPr>
        <w:t>, «Ломан-Браун» ва «Ломан-Классик» тову</w:t>
      </w:r>
      <w:r>
        <w:rPr>
          <w:sz w:val="28"/>
          <w:szCs w:val="28"/>
        </w:rPr>
        <w:t>қ</w:t>
      </w:r>
      <w:r w:rsidRPr="000025DE">
        <w:rPr>
          <w:sz w:val="28"/>
          <w:szCs w:val="28"/>
        </w:rPr>
        <w:t>лари 147</w:t>
      </w:r>
      <w:r>
        <w:rPr>
          <w:sz w:val="28"/>
          <w:szCs w:val="28"/>
        </w:rPr>
        <w:t xml:space="preserve"> та</w:t>
      </w:r>
      <w:r w:rsidRPr="000025DE">
        <w:rPr>
          <w:sz w:val="28"/>
          <w:szCs w:val="28"/>
        </w:rPr>
        <w:t>, майда шохли ҳайвонлар (қ</w:t>
      </w:r>
      <w:r>
        <w:rPr>
          <w:sz w:val="28"/>
          <w:szCs w:val="28"/>
        </w:rPr>
        <w:t xml:space="preserve">оракўл </w:t>
      </w:r>
      <w:r w:rsidRPr="000025DE">
        <w:rPr>
          <w:sz w:val="28"/>
          <w:szCs w:val="28"/>
        </w:rPr>
        <w:t>қўйлари) -133</w:t>
      </w:r>
      <w:r>
        <w:rPr>
          <w:sz w:val="28"/>
          <w:szCs w:val="28"/>
        </w:rPr>
        <w:t xml:space="preserve"> та</w:t>
      </w:r>
      <w:r w:rsidRPr="000025DE">
        <w:rPr>
          <w:sz w:val="28"/>
          <w:szCs w:val="28"/>
        </w:rPr>
        <w:t xml:space="preserve"> ва маҳаллий зотли йирик шоҳли ҳайвонлар </w:t>
      </w:r>
      <w:r>
        <w:rPr>
          <w:sz w:val="28"/>
          <w:szCs w:val="28"/>
        </w:rPr>
        <w:t>-</w:t>
      </w:r>
      <w:r w:rsidRPr="000025DE">
        <w:rPr>
          <w:sz w:val="28"/>
          <w:szCs w:val="28"/>
        </w:rPr>
        <w:t xml:space="preserve"> 15 </w:t>
      </w:r>
      <w:r>
        <w:rPr>
          <w:sz w:val="28"/>
          <w:szCs w:val="28"/>
        </w:rPr>
        <w:t xml:space="preserve">та. Тажрибадаги лаборатория, қишлоқ хўжалик ҳайвонлари ва паррандалар ушбу тур ҳайвонлари учун лаборатория шароитида озиқлантириш ва сақлаш бўйича қабул қилинган меъёрларга мос равишда, ишлаб чиқариш шароитларида эса тажрибалардаги ҳайвонлар ва паррандалар, фермер хужаликлари шароитида умум қабул қилинган меъёрларга асосан озиқлантирилди ҳамда сақланди. </w:t>
      </w:r>
    </w:p>
    <w:p w:rsidR="00DA05E8" w:rsidRPr="009E6251" w:rsidRDefault="00DA05E8" w:rsidP="00F96DC1">
      <w:pPr>
        <w:ind w:firstLine="720"/>
        <w:jc w:val="both"/>
        <w:rPr>
          <w:sz w:val="28"/>
          <w:szCs w:val="28"/>
        </w:rPr>
      </w:pPr>
      <w:r>
        <w:rPr>
          <w:sz w:val="28"/>
          <w:szCs w:val="28"/>
        </w:rPr>
        <w:t>Ўткир заҳарланишлар препаратларнинг сувли эмульсияси ва суспензияси шаклларида</w:t>
      </w:r>
      <w:r w:rsidRPr="009E6251">
        <w:rPr>
          <w:sz w:val="28"/>
          <w:szCs w:val="28"/>
        </w:rPr>
        <w:t>,</w:t>
      </w:r>
      <w:r>
        <w:rPr>
          <w:sz w:val="28"/>
          <w:szCs w:val="28"/>
        </w:rPr>
        <w:t xml:space="preserve"> бир марталик оғиз орқали, ичга (қуёнлар ва товуқларга полиэтиленли шланг ва шприц, қўйларга эса эгилувчан қизилўнгач зонди ёрдамида) 1 кг тирик вазнга нисбатан, мг амалдаги таъсир этувчи моддаси (а.т.э.м) </w:t>
      </w:r>
      <w:r w:rsidRPr="00823298">
        <w:rPr>
          <w:sz w:val="28"/>
          <w:szCs w:val="28"/>
        </w:rPr>
        <w:t>дозаси</w:t>
      </w:r>
      <w:r>
        <w:rPr>
          <w:sz w:val="28"/>
          <w:szCs w:val="28"/>
        </w:rPr>
        <w:t>да олиб юборилди.</w:t>
      </w:r>
    </w:p>
    <w:p w:rsidR="00DA05E8" w:rsidRPr="00B97EFF" w:rsidRDefault="00DA05E8" w:rsidP="000025DE">
      <w:pPr>
        <w:tabs>
          <w:tab w:val="left" w:pos="0"/>
        </w:tabs>
        <w:ind w:firstLine="567"/>
        <w:jc w:val="both"/>
        <w:rPr>
          <w:sz w:val="28"/>
          <w:szCs w:val="28"/>
        </w:rPr>
      </w:pPr>
      <w:r>
        <w:rPr>
          <w:sz w:val="28"/>
          <w:szCs w:val="28"/>
        </w:rPr>
        <w:t xml:space="preserve">Сурункали таъсирини амалга оширишда хар 10 кунда бир мартадан, 6 ой мобайнида инсектицид дусти шаклида, ташки томондан тери юзасига ишлов берилиб, аниқланди. Пиретроидларнинг ўткир заҳарловчи микдор кўрсаткичларини аниқлаш Б.М.Штабский ва бошқаларнинг статистик усули ёрдамида  амалга оширилди. Уларнинг заҳарлилик даражасини баҳолаш эса Л.И.Медведь ва бошқаларнинг таснифи асосида аниқланди. </w:t>
      </w:r>
      <w:r w:rsidRPr="000025DE">
        <w:rPr>
          <w:sz w:val="28"/>
          <w:szCs w:val="28"/>
        </w:rPr>
        <w:t xml:space="preserve">Заҳарланишлардаги клиник тадкикотлар ветеринария амалиётида кабул килинган усуллар ёрдамида ўтказилди. </w:t>
      </w:r>
      <w:r w:rsidRPr="00B97EFF">
        <w:rPr>
          <w:sz w:val="28"/>
          <w:szCs w:val="28"/>
        </w:rPr>
        <w:t xml:space="preserve">Патолого-анатомик текширишлар эса СамҚХИ доценти Б.Кулиевнинг маслахати ёрдамида амалга оширилди. </w:t>
      </w:r>
    </w:p>
    <w:p w:rsidR="00DA05E8" w:rsidRPr="00993E21" w:rsidRDefault="00DA05E8" w:rsidP="006D75E9">
      <w:pPr>
        <w:ind w:firstLine="720"/>
        <w:jc w:val="both"/>
        <w:rPr>
          <w:sz w:val="28"/>
          <w:szCs w:val="28"/>
        </w:rPr>
      </w:pPr>
      <w:r>
        <w:rPr>
          <w:sz w:val="28"/>
          <w:szCs w:val="28"/>
        </w:rPr>
        <w:t>Ҳайвон ва паррандалар қонидаги</w:t>
      </w:r>
      <w:r w:rsidRPr="00993E21">
        <w:rPr>
          <w:sz w:val="28"/>
          <w:szCs w:val="28"/>
        </w:rPr>
        <w:t>,</w:t>
      </w:r>
      <w:r>
        <w:rPr>
          <w:sz w:val="28"/>
          <w:szCs w:val="28"/>
        </w:rPr>
        <w:t xml:space="preserve"> шаклли элементлари миқдори ва эритроцитларнинг осматик резистентлиги – гемотологияда қабул қилинган умумий усуллар ёрдамида аниқланди. Биокимёвий таҳлиллар асосан, қондаги гемоглобин миқдори</w:t>
      </w:r>
      <w:r w:rsidRPr="0093095C">
        <w:rPr>
          <w:sz w:val="28"/>
          <w:szCs w:val="28"/>
        </w:rPr>
        <w:t>-</w:t>
      </w:r>
      <w:r>
        <w:rPr>
          <w:sz w:val="28"/>
          <w:szCs w:val="28"/>
        </w:rPr>
        <w:t>Г.В. Дервиз</w:t>
      </w:r>
      <w:r w:rsidRPr="00F60EA2">
        <w:rPr>
          <w:sz w:val="28"/>
          <w:szCs w:val="28"/>
        </w:rPr>
        <w:t xml:space="preserve"> ва бошқалар</w:t>
      </w:r>
      <w:r>
        <w:rPr>
          <w:sz w:val="28"/>
          <w:szCs w:val="28"/>
        </w:rPr>
        <w:t>, метгемоглобин В.Н.Поляков, глютатион микдори М.С.Чулков, ацетилхолинэстераза фаоллиги А.А.Покровский, зардобдаги трансаминаз (АсАТ ва АлАТ) фаоллиги С.Райтман ва С.Франкел усулларида</w:t>
      </w:r>
      <w:r w:rsidRPr="007230DC">
        <w:rPr>
          <w:sz w:val="28"/>
          <w:szCs w:val="28"/>
        </w:rPr>
        <w:t>; зардобд</w:t>
      </w:r>
      <w:r>
        <w:rPr>
          <w:sz w:val="28"/>
          <w:szCs w:val="28"/>
        </w:rPr>
        <w:t>аги умумий оқ</w:t>
      </w:r>
      <w:r w:rsidRPr="007230DC">
        <w:rPr>
          <w:sz w:val="28"/>
          <w:szCs w:val="28"/>
        </w:rPr>
        <w:t>сил ми</w:t>
      </w:r>
      <w:r>
        <w:rPr>
          <w:sz w:val="28"/>
          <w:szCs w:val="28"/>
        </w:rPr>
        <w:t xml:space="preserve">қдорини </w:t>
      </w:r>
      <w:r w:rsidRPr="0093095C">
        <w:rPr>
          <w:sz w:val="28"/>
          <w:szCs w:val="28"/>
        </w:rPr>
        <w:t>-</w:t>
      </w:r>
      <w:r>
        <w:rPr>
          <w:sz w:val="28"/>
          <w:szCs w:val="28"/>
        </w:rPr>
        <w:t xml:space="preserve"> рефрактометрик, унинг фракциясини эса Оллу-Маккорд бўйича, Е.А. Карпюк томонидан қайта ишланган усулларидан фойдаланилган ҳолда аниқланди. </w:t>
      </w:r>
    </w:p>
    <w:p w:rsidR="00DA05E8" w:rsidRPr="00C83FE1" w:rsidRDefault="00DA05E8" w:rsidP="006D75E9">
      <w:pPr>
        <w:ind w:firstLine="720"/>
        <w:jc w:val="both"/>
        <w:rPr>
          <w:sz w:val="28"/>
          <w:szCs w:val="28"/>
        </w:rPr>
      </w:pPr>
      <w:r>
        <w:rPr>
          <w:sz w:val="28"/>
          <w:szCs w:val="28"/>
        </w:rPr>
        <w:t xml:space="preserve">Пиретроидлардан заҳарланиши натижасида ўлган ёки заҳарланишнинг ҳар хил боскичларида мажбуран сўйилган ҳайвонлар ва паррандалар ички органлари ва тўқималаридаги пиретроидларнинг қолдиқ миқдорлари  М.А. </w:t>
      </w:r>
      <w:r>
        <w:rPr>
          <w:sz w:val="28"/>
          <w:szCs w:val="28"/>
        </w:rPr>
        <w:lastRenderedPageBreak/>
        <w:t>Клисенко</w:t>
      </w:r>
      <w:r w:rsidRPr="000D0B2D">
        <w:rPr>
          <w:sz w:val="28"/>
          <w:szCs w:val="28"/>
        </w:rPr>
        <w:t xml:space="preserve"> ва бошқалар</w:t>
      </w:r>
      <w:r w:rsidR="004A4318" w:rsidRPr="004A4318">
        <w:rPr>
          <w:sz w:val="28"/>
          <w:szCs w:val="28"/>
        </w:rPr>
        <w:t xml:space="preserve"> </w:t>
      </w:r>
      <w:r>
        <w:rPr>
          <w:sz w:val="28"/>
          <w:szCs w:val="28"/>
        </w:rPr>
        <w:t xml:space="preserve">томонидан тавсия этилган, юпқа қаватли хромотография усули ёрдамида </w:t>
      </w:r>
      <w:r w:rsidRPr="0093095C">
        <w:rPr>
          <w:sz w:val="28"/>
          <w:szCs w:val="28"/>
        </w:rPr>
        <w:t>а</w:t>
      </w:r>
      <w:r>
        <w:rPr>
          <w:sz w:val="28"/>
          <w:szCs w:val="28"/>
        </w:rPr>
        <w:t xml:space="preserve">ниқланди. </w:t>
      </w:r>
    </w:p>
    <w:p w:rsidR="00DA05E8" w:rsidRPr="00FC3D36" w:rsidRDefault="00DA05E8" w:rsidP="006D75E9">
      <w:pPr>
        <w:ind w:firstLine="720"/>
        <w:jc w:val="both"/>
        <w:rPr>
          <w:sz w:val="28"/>
          <w:szCs w:val="28"/>
        </w:rPr>
      </w:pPr>
      <w:r>
        <w:rPr>
          <w:sz w:val="28"/>
          <w:szCs w:val="28"/>
        </w:rPr>
        <w:t>Заҳарланган ҳайвонлар гўшт маҳсулотининг истеъмолга яроқлилик даражасини аниқлашда</w:t>
      </w:r>
      <w:r w:rsidRPr="00993E21">
        <w:rPr>
          <w:sz w:val="28"/>
          <w:szCs w:val="28"/>
        </w:rPr>
        <w:t>,</w:t>
      </w:r>
      <w:r>
        <w:rPr>
          <w:sz w:val="28"/>
          <w:szCs w:val="28"/>
        </w:rPr>
        <w:t xml:space="preserve"> умум қабул қилинган ветеринария-санитария таҳлили бўйича, қўйилган давлат талабларига асосланган ҳолда В.А.Макаров </w:t>
      </w:r>
      <w:r w:rsidRPr="000D0B2D">
        <w:rPr>
          <w:sz w:val="28"/>
          <w:szCs w:val="28"/>
        </w:rPr>
        <w:t>ва бошқалар</w:t>
      </w:r>
      <w:r w:rsidR="004A4318" w:rsidRPr="004A4318">
        <w:rPr>
          <w:sz w:val="28"/>
          <w:szCs w:val="28"/>
        </w:rPr>
        <w:t xml:space="preserve"> </w:t>
      </w:r>
      <w:r>
        <w:rPr>
          <w:sz w:val="28"/>
          <w:szCs w:val="28"/>
        </w:rPr>
        <w:t xml:space="preserve">томонидан ишлаб чиқилган усуллардан фойдаланилди. </w:t>
      </w:r>
    </w:p>
    <w:p w:rsidR="00DA05E8" w:rsidRPr="00897ECD" w:rsidRDefault="00DA05E8" w:rsidP="006D75E9">
      <w:pPr>
        <w:shd w:val="clear" w:color="auto" w:fill="FFFFFF"/>
        <w:ind w:firstLine="720"/>
        <w:jc w:val="both"/>
        <w:rPr>
          <w:sz w:val="28"/>
          <w:szCs w:val="28"/>
        </w:rPr>
      </w:pPr>
      <w:r>
        <w:rPr>
          <w:sz w:val="28"/>
          <w:szCs w:val="28"/>
        </w:rPr>
        <w:t>Пиретроидли воситалар қабул қилган ҳайвонларнинг иммун ҳолатини баҳолашда, периферик қондаги Т- ва В-лимфоцитларнинг ўзгариши</w:t>
      </w:r>
      <w:r w:rsidRPr="00B20CEC">
        <w:rPr>
          <w:sz w:val="28"/>
          <w:szCs w:val="28"/>
        </w:rPr>
        <w:t xml:space="preserve"> бўйича</w:t>
      </w:r>
      <w:r>
        <w:rPr>
          <w:sz w:val="28"/>
          <w:szCs w:val="28"/>
        </w:rPr>
        <w:t xml:space="preserve"> ҳамда</w:t>
      </w:r>
      <w:r w:rsidR="004A4318" w:rsidRPr="004A4318">
        <w:rPr>
          <w:sz w:val="28"/>
          <w:szCs w:val="28"/>
        </w:rPr>
        <w:t xml:space="preserve"> </w:t>
      </w:r>
      <w:r>
        <w:rPr>
          <w:sz w:val="28"/>
          <w:szCs w:val="28"/>
        </w:rPr>
        <w:t>НСТ-тестдаги нейтрофилларнинг фагоцитар фаоллиги ҳисобга олинган ҳолда,</w:t>
      </w:r>
      <w:r w:rsidRPr="00B20CEC">
        <w:rPr>
          <w:sz w:val="28"/>
          <w:szCs w:val="28"/>
        </w:rPr>
        <w:t xml:space="preserve"> ушбу кўрсаткичлар</w:t>
      </w:r>
      <w:r>
        <w:rPr>
          <w:sz w:val="28"/>
          <w:szCs w:val="28"/>
        </w:rPr>
        <w:t xml:space="preserve"> Г.Ф. Кором</w:t>
      </w:r>
      <w:r w:rsidRPr="001466E7">
        <w:rPr>
          <w:sz w:val="28"/>
          <w:szCs w:val="28"/>
        </w:rPr>
        <w:t>ы</w:t>
      </w:r>
      <w:r>
        <w:rPr>
          <w:sz w:val="28"/>
          <w:szCs w:val="28"/>
        </w:rPr>
        <w:t xml:space="preserve">слов </w:t>
      </w:r>
      <w:r w:rsidRPr="000D0B2D">
        <w:rPr>
          <w:sz w:val="28"/>
          <w:szCs w:val="28"/>
        </w:rPr>
        <w:t>ва бошқалар</w:t>
      </w:r>
      <w:r w:rsidR="004A4318" w:rsidRPr="004A4318">
        <w:rPr>
          <w:sz w:val="28"/>
          <w:szCs w:val="28"/>
        </w:rPr>
        <w:t xml:space="preserve"> </w:t>
      </w:r>
      <w:r>
        <w:rPr>
          <w:sz w:val="28"/>
          <w:szCs w:val="28"/>
        </w:rPr>
        <w:t>томонидан тавсия этилган усуллардан фойдаланилди. Ушбу текширишларни</w:t>
      </w:r>
      <w:r w:rsidRPr="001466E7">
        <w:rPr>
          <w:sz w:val="28"/>
          <w:szCs w:val="28"/>
        </w:rPr>
        <w:t>,</w:t>
      </w:r>
      <w:r w:rsidRPr="00BD1967">
        <w:rPr>
          <w:sz w:val="28"/>
          <w:szCs w:val="28"/>
        </w:rPr>
        <w:t xml:space="preserve"> ўтказишда,</w:t>
      </w:r>
      <w:r>
        <w:rPr>
          <w:sz w:val="28"/>
          <w:szCs w:val="28"/>
        </w:rPr>
        <w:t xml:space="preserve"> биология фанлари номзоди А.Т. Рахимов</w:t>
      </w:r>
      <w:r w:rsidRPr="00BD1967">
        <w:rPr>
          <w:sz w:val="28"/>
          <w:szCs w:val="28"/>
        </w:rPr>
        <w:t xml:space="preserve"> ўзининг маслахат ёрдамини берди</w:t>
      </w:r>
      <w:r>
        <w:rPr>
          <w:sz w:val="28"/>
          <w:szCs w:val="28"/>
        </w:rPr>
        <w:t>.</w:t>
      </w:r>
    </w:p>
    <w:p w:rsidR="00DA05E8" w:rsidRPr="00B20CEC" w:rsidRDefault="00DA05E8" w:rsidP="006D75E9">
      <w:pPr>
        <w:ind w:firstLine="720"/>
        <w:jc w:val="both"/>
        <w:rPr>
          <w:sz w:val="28"/>
          <w:szCs w:val="28"/>
        </w:rPr>
      </w:pPr>
      <w:r>
        <w:rPr>
          <w:sz w:val="28"/>
          <w:szCs w:val="28"/>
        </w:rPr>
        <w:t>Пиретроидларнинг ҳайвонлар репроду</w:t>
      </w:r>
      <w:r w:rsidRPr="00737F8B">
        <w:rPr>
          <w:sz w:val="28"/>
          <w:szCs w:val="28"/>
        </w:rPr>
        <w:t>к</w:t>
      </w:r>
      <w:r>
        <w:rPr>
          <w:sz w:val="28"/>
          <w:szCs w:val="28"/>
        </w:rPr>
        <w:t>тив фаолиятига таъсирини И.В.Сан</w:t>
      </w:r>
      <w:r w:rsidRPr="001466E7">
        <w:rPr>
          <w:sz w:val="28"/>
          <w:szCs w:val="28"/>
        </w:rPr>
        <w:t>о</w:t>
      </w:r>
      <w:r>
        <w:rPr>
          <w:sz w:val="28"/>
          <w:szCs w:val="28"/>
        </w:rPr>
        <w:t xml:space="preserve">цкий </w:t>
      </w:r>
      <w:r w:rsidRPr="000D0B2D">
        <w:rPr>
          <w:sz w:val="28"/>
          <w:szCs w:val="28"/>
        </w:rPr>
        <w:t>ва бошқалар</w:t>
      </w:r>
      <w:r w:rsidR="004A4318" w:rsidRPr="004A4318">
        <w:rPr>
          <w:sz w:val="28"/>
          <w:szCs w:val="28"/>
        </w:rPr>
        <w:t xml:space="preserve"> </w:t>
      </w:r>
      <w:r>
        <w:rPr>
          <w:sz w:val="28"/>
          <w:szCs w:val="28"/>
        </w:rPr>
        <w:t xml:space="preserve">томонидан ишлаб чиқилган тавсияларга асосланиб ўрганилди. </w:t>
      </w:r>
    </w:p>
    <w:p w:rsidR="00DA05E8" w:rsidRPr="0016722A" w:rsidRDefault="00DA05E8" w:rsidP="006D75E9">
      <w:pPr>
        <w:ind w:firstLine="720"/>
        <w:jc w:val="both"/>
        <w:rPr>
          <w:sz w:val="28"/>
          <w:szCs w:val="28"/>
        </w:rPr>
      </w:pPr>
      <w:r w:rsidRPr="0016722A">
        <w:rPr>
          <w:sz w:val="28"/>
          <w:szCs w:val="28"/>
        </w:rPr>
        <w:t>Сунъий п</w:t>
      </w:r>
      <w:r>
        <w:rPr>
          <w:sz w:val="28"/>
          <w:szCs w:val="28"/>
        </w:rPr>
        <w:t>иретроидл</w:t>
      </w:r>
      <w:r w:rsidRPr="0016722A">
        <w:rPr>
          <w:sz w:val="28"/>
          <w:szCs w:val="28"/>
        </w:rPr>
        <w:t>арнинг «in vitro» шароитидаги холинэстераза фаоллигига карши таъсирини ўрганишда, З.Франке ва бошқалар тавсияларидан фойдаланилди.</w:t>
      </w:r>
    </w:p>
    <w:p w:rsidR="00DA05E8" w:rsidRPr="00B97EFF" w:rsidRDefault="00DA05E8" w:rsidP="006D75E9">
      <w:pPr>
        <w:ind w:firstLine="720"/>
        <w:jc w:val="both"/>
        <w:rPr>
          <w:sz w:val="28"/>
          <w:szCs w:val="28"/>
        </w:rPr>
      </w:pPr>
      <w:r w:rsidRPr="00B97EFF">
        <w:rPr>
          <w:sz w:val="28"/>
          <w:szCs w:val="28"/>
        </w:rPr>
        <w:t>Сунъий п</w:t>
      </w:r>
      <w:r>
        <w:rPr>
          <w:sz w:val="28"/>
          <w:szCs w:val="28"/>
        </w:rPr>
        <w:t>иретроидл</w:t>
      </w:r>
      <w:r w:rsidRPr="00B97EFF">
        <w:rPr>
          <w:sz w:val="28"/>
          <w:szCs w:val="28"/>
        </w:rPr>
        <w:t xml:space="preserve">арни қабул қилиш мумкин бўлган, энг юқори қолдиқ миқдор кўрсаткичларини, тажрибалардаги қўй, товуқ ва қуёнларнинг ҳар кунги озуқасига, ўрганилаётган препаратлардан 0,2 мг/кг дан то 300,0 мг/кг гача миқдорларида, 3 ой давомида қўшиб бериш билан аниқланди. </w:t>
      </w:r>
    </w:p>
    <w:p w:rsidR="00DA05E8" w:rsidRPr="00B97EFF" w:rsidRDefault="00DA05E8" w:rsidP="006D75E9">
      <w:pPr>
        <w:ind w:firstLine="720"/>
        <w:jc w:val="both"/>
        <w:rPr>
          <w:sz w:val="28"/>
          <w:szCs w:val="28"/>
        </w:rPr>
      </w:pPr>
      <w:r>
        <w:rPr>
          <w:sz w:val="28"/>
          <w:szCs w:val="28"/>
        </w:rPr>
        <w:t>Пиретроидлар таъсиридаги заҳарланиш</w:t>
      </w:r>
      <w:r w:rsidRPr="00737F8B">
        <w:rPr>
          <w:sz w:val="28"/>
          <w:szCs w:val="28"/>
        </w:rPr>
        <w:t>лар</w:t>
      </w:r>
      <w:r>
        <w:rPr>
          <w:sz w:val="28"/>
          <w:szCs w:val="28"/>
        </w:rPr>
        <w:t>ни ва иммунологик етишмовчилик</w:t>
      </w:r>
      <w:r w:rsidRPr="00737F8B">
        <w:rPr>
          <w:sz w:val="28"/>
          <w:szCs w:val="28"/>
        </w:rPr>
        <w:t>лар</w:t>
      </w:r>
      <w:r>
        <w:rPr>
          <w:sz w:val="28"/>
          <w:szCs w:val="28"/>
        </w:rPr>
        <w:t>ни бартараф этиш учун</w:t>
      </w:r>
      <w:r w:rsidRPr="00182B64">
        <w:rPr>
          <w:sz w:val="28"/>
          <w:szCs w:val="28"/>
        </w:rPr>
        <w:t>:</w:t>
      </w:r>
      <w:r w:rsidRPr="007E32EE">
        <w:rPr>
          <w:sz w:val="28"/>
          <w:szCs w:val="28"/>
        </w:rPr>
        <w:t xml:space="preserve"> атропин-сульфат,мексидол</w:t>
      </w:r>
      <w:r w:rsidRPr="00B97EFF">
        <w:rPr>
          <w:sz w:val="28"/>
          <w:szCs w:val="28"/>
        </w:rPr>
        <w:t>,</w:t>
      </w:r>
      <w:r w:rsidRPr="007E32EE">
        <w:rPr>
          <w:sz w:val="28"/>
          <w:szCs w:val="28"/>
        </w:rPr>
        <w:t xml:space="preserve"> аскорбин кислотаси</w:t>
      </w:r>
      <w:r w:rsidRPr="00B97EFF">
        <w:rPr>
          <w:sz w:val="28"/>
          <w:szCs w:val="28"/>
        </w:rPr>
        <w:t>, фосфобион,</w:t>
      </w:r>
      <w:r w:rsidRPr="007E32EE">
        <w:rPr>
          <w:sz w:val="28"/>
          <w:szCs w:val="28"/>
        </w:rPr>
        <w:t xml:space="preserve"> хромосмон</w:t>
      </w:r>
      <w:r w:rsidRPr="00B97EFF">
        <w:rPr>
          <w:sz w:val="28"/>
          <w:szCs w:val="28"/>
        </w:rPr>
        <w:t xml:space="preserve">, </w:t>
      </w:r>
      <w:r>
        <w:rPr>
          <w:sz w:val="28"/>
          <w:szCs w:val="28"/>
        </w:rPr>
        <w:t>димефосфон</w:t>
      </w:r>
      <w:r w:rsidRPr="00B97EFF">
        <w:rPr>
          <w:sz w:val="28"/>
          <w:szCs w:val="28"/>
        </w:rPr>
        <w:t xml:space="preserve"> ва</w:t>
      </w:r>
      <w:r w:rsidRPr="007E32EE">
        <w:rPr>
          <w:sz w:val="28"/>
          <w:szCs w:val="28"/>
        </w:rPr>
        <w:t xml:space="preserve"> поливинилпиролидон </w:t>
      </w:r>
      <w:r>
        <w:rPr>
          <w:sz w:val="28"/>
          <w:szCs w:val="28"/>
        </w:rPr>
        <w:t>каби</w:t>
      </w:r>
      <w:r w:rsidR="004A4318" w:rsidRPr="004A4318">
        <w:rPr>
          <w:sz w:val="28"/>
          <w:szCs w:val="28"/>
        </w:rPr>
        <w:t xml:space="preserve"> </w:t>
      </w:r>
      <w:r>
        <w:rPr>
          <w:sz w:val="28"/>
          <w:szCs w:val="28"/>
        </w:rPr>
        <w:t>препаратлари қўлланиб синаб кўрилди</w:t>
      </w:r>
      <w:r w:rsidRPr="007E32EE">
        <w:rPr>
          <w:sz w:val="28"/>
          <w:szCs w:val="28"/>
        </w:rPr>
        <w:t xml:space="preserve">. </w:t>
      </w:r>
    </w:p>
    <w:p w:rsidR="00DA05E8" w:rsidRPr="00967282" w:rsidRDefault="00DA05E8" w:rsidP="006D75E9">
      <w:pPr>
        <w:ind w:firstLine="720"/>
        <w:jc w:val="both"/>
        <w:rPr>
          <w:sz w:val="28"/>
          <w:szCs w:val="28"/>
        </w:rPr>
      </w:pPr>
      <w:r w:rsidRPr="00967282">
        <w:rPr>
          <w:sz w:val="28"/>
          <w:szCs w:val="28"/>
        </w:rPr>
        <w:t>Тажрибалард</w:t>
      </w:r>
      <w:r>
        <w:rPr>
          <w:sz w:val="28"/>
          <w:szCs w:val="28"/>
        </w:rPr>
        <w:t>аги саноқли маълумотларни умум</w:t>
      </w:r>
      <w:r w:rsidRPr="00967282">
        <w:rPr>
          <w:sz w:val="28"/>
          <w:szCs w:val="28"/>
        </w:rPr>
        <w:t xml:space="preserve"> қабул қи</w:t>
      </w:r>
      <w:r>
        <w:rPr>
          <w:sz w:val="28"/>
          <w:szCs w:val="28"/>
        </w:rPr>
        <w:t>линган вариантли статистик усул</w:t>
      </w:r>
      <w:r w:rsidRPr="00967282">
        <w:rPr>
          <w:sz w:val="28"/>
          <w:szCs w:val="28"/>
        </w:rPr>
        <w:t xml:space="preserve">да, микро-ЭҲМ </w:t>
      </w:r>
      <w:r w:rsidRPr="00B97EFF">
        <w:rPr>
          <w:sz w:val="28"/>
          <w:szCs w:val="28"/>
        </w:rPr>
        <w:t>«</w:t>
      </w:r>
      <w:r>
        <w:rPr>
          <w:sz w:val="28"/>
          <w:szCs w:val="28"/>
        </w:rPr>
        <w:t>Электроника БЗ-</w:t>
      </w:r>
      <w:r w:rsidRPr="00967282">
        <w:rPr>
          <w:sz w:val="28"/>
          <w:szCs w:val="28"/>
        </w:rPr>
        <w:t>34</w:t>
      </w:r>
      <w:r w:rsidRPr="00B97EFF">
        <w:rPr>
          <w:sz w:val="28"/>
          <w:szCs w:val="28"/>
        </w:rPr>
        <w:t>»</w:t>
      </w:r>
      <w:r>
        <w:rPr>
          <w:sz w:val="28"/>
          <w:szCs w:val="28"/>
        </w:rPr>
        <w:t xml:space="preserve"> ёрдамида ҳамда Н.Г.</w:t>
      </w:r>
      <w:r w:rsidRPr="00967282">
        <w:rPr>
          <w:sz w:val="28"/>
          <w:szCs w:val="28"/>
        </w:rPr>
        <w:t xml:space="preserve">Митрофанова ва </w:t>
      </w:r>
      <w:r w:rsidRPr="00B97EFF">
        <w:rPr>
          <w:sz w:val="28"/>
          <w:szCs w:val="28"/>
        </w:rPr>
        <w:t xml:space="preserve">К.А.Раппопорт </w:t>
      </w:r>
      <w:r w:rsidRPr="00967282">
        <w:rPr>
          <w:sz w:val="28"/>
          <w:szCs w:val="28"/>
        </w:rPr>
        <w:t xml:space="preserve">томонидан таклиф этилган махсус дастурдан фойдаланиб таҳлил қилинди. </w:t>
      </w:r>
    </w:p>
    <w:p w:rsidR="00DA05E8" w:rsidRDefault="00DA05E8" w:rsidP="00DE3A03">
      <w:pPr>
        <w:shd w:val="clear" w:color="auto" w:fill="FFFFFF"/>
        <w:ind w:firstLine="720"/>
        <w:jc w:val="both"/>
        <w:rPr>
          <w:sz w:val="28"/>
          <w:szCs w:val="28"/>
        </w:rPr>
      </w:pPr>
      <w:r w:rsidRPr="00361E22">
        <w:rPr>
          <w:sz w:val="28"/>
          <w:szCs w:val="28"/>
        </w:rPr>
        <w:t xml:space="preserve">Диссертациянинг </w:t>
      </w:r>
      <w:r w:rsidRPr="0016722A">
        <w:rPr>
          <w:b/>
          <w:bCs/>
          <w:sz w:val="28"/>
          <w:szCs w:val="28"/>
        </w:rPr>
        <w:t>«</w:t>
      </w:r>
      <w:r w:rsidRPr="00967282">
        <w:rPr>
          <w:b/>
          <w:bCs/>
          <w:sz w:val="28"/>
          <w:szCs w:val="28"/>
        </w:rPr>
        <w:t>С</w:t>
      </w:r>
      <w:r w:rsidRPr="003523F5">
        <w:rPr>
          <w:b/>
          <w:bCs/>
          <w:sz w:val="28"/>
          <w:szCs w:val="28"/>
        </w:rPr>
        <w:t>унъий</w:t>
      </w:r>
      <w:r w:rsidRPr="00830545">
        <w:rPr>
          <w:b/>
          <w:bCs/>
          <w:sz w:val="28"/>
          <w:szCs w:val="28"/>
        </w:rPr>
        <w:t xml:space="preserve"> </w:t>
      </w:r>
      <w:r w:rsidRPr="003523F5">
        <w:rPr>
          <w:b/>
          <w:bCs/>
          <w:sz w:val="28"/>
          <w:szCs w:val="28"/>
        </w:rPr>
        <w:t>пиретроидларни</w:t>
      </w:r>
      <w:r w:rsidRPr="00830545">
        <w:rPr>
          <w:b/>
          <w:bCs/>
          <w:sz w:val="28"/>
          <w:szCs w:val="28"/>
        </w:rPr>
        <w:t xml:space="preserve"> </w:t>
      </w:r>
      <w:r w:rsidRPr="003523F5">
        <w:rPr>
          <w:b/>
          <w:bCs/>
          <w:sz w:val="28"/>
          <w:szCs w:val="28"/>
        </w:rPr>
        <w:t>ҳайвонлар ва</w:t>
      </w:r>
      <w:r w:rsidRPr="00817B8F">
        <w:rPr>
          <w:b/>
          <w:bCs/>
          <w:sz w:val="28"/>
          <w:szCs w:val="28"/>
        </w:rPr>
        <w:t xml:space="preserve"> </w:t>
      </w:r>
      <w:r w:rsidRPr="003523F5">
        <w:rPr>
          <w:b/>
          <w:bCs/>
          <w:sz w:val="28"/>
          <w:szCs w:val="28"/>
        </w:rPr>
        <w:t>паррандалар</w:t>
      </w:r>
      <w:r w:rsidRPr="00830545">
        <w:rPr>
          <w:b/>
          <w:bCs/>
          <w:sz w:val="28"/>
          <w:szCs w:val="28"/>
        </w:rPr>
        <w:t xml:space="preserve"> </w:t>
      </w:r>
      <w:r w:rsidRPr="003523F5">
        <w:rPr>
          <w:b/>
          <w:bCs/>
          <w:sz w:val="28"/>
          <w:szCs w:val="28"/>
        </w:rPr>
        <w:t>организмига</w:t>
      </w:r>
      <w:r w:rsidRPr="00830545">
        <w:rPr>
          <w:b/>
          <w:bCs/>
          <w:sz w:val="28"/>
          <w:szCs w:val="28"/>
        </w:rPr>
        <w:t xml:space="preserve"> </w:t>
      </w:r>
      <w:r>
        <w:rPr>
          <w:b/>
          <w:bCs/>
          <w:sz w:val="28"/>
          <w:szCs w:val="28"/>
        </w:rPr>
        <w:t>заҳар</w:t>
      </w:r>
      <w:r w:rsidRPr="003523F5">
        <w:rPr>
          <w:b/>
          <w:bCs/>
          <w:sz w:val="28"/>
          <w:szCs w:val="28"/>
        </w:rPr>
        <w:t>ли</w:t>
      </w:r>
      <w:r w:rsidRPr="00830545">
        <w:rPr>
          <w:b/>
          <w:bCs/>
          <w:sz w:val="28"/>
          <w:szCs w:val="28"/>
        </w:rPr>
        <w:t xml:space="preserve"> </w:t>
      </w:r>
      <w:r w:rsidRPr="003523F5">
        <w:rPr>
          <w:b/>
          <w:bCs/>
          <w:sz w:val="28"/>
          <w:szCs w:val="28"/>
        </w:rPr>
        <w:t>таъсири</w:t>
      </w:r>
      <w:r w:rsidRPr="0016722A">
        <w:rPr>
          <w:b/>
          <w:bCs/>
          <w:sz w:val="28"/>
          <w:szCs w:val="28"/>
        </w:rPr>
        <w:t>»</w:t>
      </w:r>
      <w:r w:rsidRPr="00361E22">
        <w:rPr>
          <w:sz w:val="28"/>
          <w:szCs w:val="28"/>
        </w:rPr>
        <w:t xml:space="preserve"> деб номланган</w:t>
      </w:r>
      <w:r w:rsidRPr="003523F5">
        <w:rPr>
          <w:sz w:val="28"/>
          <w:szCs w:val="28"/>
        </w:rPr>
        <w:t xml:space="preserve"> учинчи</w:t>
      </w:r>
      <w:r w:rsidRPr="00361E22">
        <w:rPr>
          <w:sz w:val="28"/>
          <w:szCs w:val="28"/>
        </w:rPr>
        <w:t xml:space="preserve"> б</w:t>
      </w:r>
      <w:r w:rsidRPr="003523F5">
        <w:rPr>
          <w:sz w:val="28"/>
          <w:szCs w:val="28"/>
        </w:rPr>
        <w:t>об</w:t>
      </w:r>
      <w:r w:rsidRPr="00361E22">
        <w:rPr>
          <w:sz w:val="28"/>
          <w:szCs w:val="28"/>
        </w:rPr>
        <w:t>ида</w:t>
      </w:r>
      <w:r>
        <w:rPr>
          <w:sz w:val="28"/>
          <w:szCs w:val="28"/>
        </w:rPr>
        <w:t>,</w:t>
      </w:r>
      <w:r w:rsidRPr="003523F5">
        <w:rPr>
          <w:sz w:val="28"/>
          <w:szCs w:val="28"/>
        </w:rPr>
        <w:t xml:space="preserve"> Ўзбекистон ветеринария амалиётида кенг қўлланилаётган сунъий п</w:t>
      </w:r>
      <w:r>
        <w:rPr>
          <w:sz w:val="28"/>
          <w:szCs w:val="28"/>
        </w:rPr>
        <w:t>иретроидл</w:t>
      </w:r>
      <w:r w:rsidRPr="003523F5">
        <w:rPr>
          <w:sz w:val="28"/>
          <w:szCs w:val="28"/>
        </w:rPr>
        <w:t xml:space="preserve">арнинг токсикологик хусусиятларига хар томонлама ва атрофлича </w:t>
      </w:r>
      <w:r>
        <w:rPr>
          <w:sz w:val="28"/>
          <w:szCs w:val="28"/>
        </w:rPr>
        <w:t>ба</w:t>
      </w:r>
      <w:r w:rsidRPr="003523F5">
        <w:rPr>
          <w:sz w:val="28"/>
          <w:szCs w:val="28"/>
        </w:rPr>
        <w:t xml:space="preserve">ҳо бериш бўйича олинган илмий </w:t>
      </w:r>
      <w:r>
        <w:rPr>
          <w:sz w:val="28"/>
          <w:szCs w:val="28"/>
        </w:rPr>
        <w:t>маълум</w:t>
      </w:r>
      <w:r w:rsidRPr="003523F5">
        <w:rPr>
          <w:sz w:val="28"/>
          <w:szCs w:val="28"/>
        </w:rPr>
        <w:t>отлар келтириб ўтилган. Хусусан</w:t>
      </w:r>
      <w:r w:rsidRPr="0093095C">
        <w:rPr>
          <w:sz w:val="28"/>
          <w:szCs w:val="28"/>
        </w:rPr>
        <w:t>,</w:t>
      </w:r>
      <w:r w:rsidRPr="003523F5">
        <w:rPr>
          <w:sz w:val="28"/>
          <w:szCs w:val="28"/>
        </w:rPr>
        <w:t xml:space="preserve"> 7 номдаги препаратларнинг асосий токсик кўрсаткичлари аниқланган бўлиб, улардан ҳайвонлар ва паррандаларни</w:t>
      </w:r>
      <w:r w:rsidR="004A4318" w:rsidRPr="004A4318">
        <w:rPr>
          <w:sz w:val="28"/>
          <w:szCs w:val="28"/>
        </w:rPr>
        <w:t xml:space="preserve"> </w:t>
      </w:r>
      <w:r w:rsidRPr="003523F5">
        <w:rPr>
          <w:sz w:val="28"/>
          <w:szCs w:val="28"/>
        </w:rPr>
        <w:t xml:space="preserve">ўткир </w:t>
      </w:r>
      <w:r>
        <w:rPr>
          <w:sz w:val="28"/>
          <w:szCs w:val="28"/>
        </w:rPr>
        <w:t>заҳар</w:t>
      </w:r>
      <w:r w:rsidRPr="003523F5">
        <w:rPr>
          <w:sz w:val="28"/>
          <w:szCs w:val="28"/>
        </w:rPr>
        <w:t>ланишидаги токсикодинамика</w:t>
      </w:r>
      <w:r>
        <w:rPr>
          <w:sz w:val="28"/>
          <w:szCs w:val="28"/>
        </w:rPr>
        <w:t>си</w:t>
      </w:r>
      <w:r w:rsidRPr="003523F5">
        <w:rPr>
          <w:sz w:val="28"/>
          <w:szCs w:val="28"/>
        </w:rPr>
        <w:t xml:space="preserve"> ва токсикокинетикасидаги ўзига хос </w:t>
      </w:r>
      <w:r>
        <w:rPr>
          <w:sz w:val="28"/>
          <w:szCs w:val="28"/>
        </w:rPr>
        <w:t>хусусия</w:t>
      </w:r>
      <w:r w:rsidRPr="006C17B2">
        <w:rPr>
          <w:sz w:val="28"/>
          <w:szCs w:val="28"/>
        </w:rPr>
        <w:t xml:space="preserve">тлар, </w:t>
      </w:r>
      <w:r>
        <w:rPr>
          <w:sz w:val="28"/>
          <w:szCs w:val="28"/>
        </w:rPr>
        <w:t>заҳар</w:t>
      </w:r>
      <w:r w:rsidRPr="006C17B2">
        <w:rPr>
          <w:sz w:val="28"/>
          <w:szCs w:val="28"/>
        </w:rPr>
        <w:t>ланган қуёнлар, кўйлар ва товуқларни сўйилгандан кейинги гўшт маҳсулотларига ветеринария-санитария с</w:t>
      </w:r>
      <w:r>
        <w:rPr>
          <w:sz w:val="28"/>
          <w:szCs w:val="28"/>
        </w:rPr>
        <w:t>ифат кўрсаткичларига баҳо бериш</w:t>
      </w:r>
      <w:r w:rsidRPr="006C17B2">
        <w:rPr>
          <w:sz w:val="28"/>
          <w:szCs w:val="28"/>
        </w:rPr>
        <w:t xml:space="preserve"> ва шунингдек ушбу маҳсулотларни истеъмол учун хавфсиз бўлган муддатлари аниқланган.</w:t>
      </w:r>
      <w:r w:rsidRPr="00817B8F">
        <w:rPr>
          <w:sz w:val="28"/>
          <w:szCs w:val="28"/>
        </w:rPr>
        <w:t xml:space="preserve"> </w:t>
      </w:r>
      <w:r w:rsidRPr="00AB3E0B">
        <w:rPr>
          <w:sz w:val="28"/>
          <w:szCs w:val="28"/>
        </w:rPr>
        <w:t>Бир қатор сунъий п</w:t>
      </w:r>
      <w:r>
        <w:rPr>
          <w:sz w:val="28"/>
          <w:szCs w:val="28"/>
        </w:rPr>
        <w:t>иретроидл</w:t>
      </w:r>
      <w:r w:rsidRPr="00AB3E0B">
        <w:rPr>
          <w:sz w:val="28"/>
          <w:szCs w:val="28"/>
        </w:rPr>
        <w:t xml:space="preserve">арнинг ўткир </w:t>
      </w:r>
      <w:r>
        <w:rPr>
          <w:sz w:val="28"/>
          <w:szCs w:val="28"/>
        </w:rPr>
        <w:t>заҳар</w:t>
      </w:r>
      <w:r w:rsidRPr="00AB3E0B">
        <w:rPr>
          <w:sz w:val="28"/>
          <w:szCs w:val="28"/>
        </w:rPr>
        <w:t xml:space="preserve">ловчи асосий миқдор кўрсаткичларини аниқлаш бўйича биз олиб борган тадқиқотлар натижалари 1- жадвалда келтириб ўтилган. </w:t>
      </w:r>
    </w:p>
    <w:p w:rsidR="00DA05E8" w:rsidRPr="00811E13" w:rsidRDefault="00DA05E8" w:rsidP="000374A7">
      <w:pPr>
        <w:shd w:val="clear" w:color="auto" w:fill="FFFFFF"/>
        <w:ind w:firstLine="720"/>
        <w:jc w:val="both"/>
        <w:rPr>
          <w:sz w:val="28"/>
          <w:szCs w:val="28"/>
        </w:rPr>
      </w:pPr>
      <w:r>
        <w:rPr>
          <w:sz w:val="28"/>
          <w:szCs w:val="28"/>
        </w:rPr>
        <w:lastRenderedPageBreak/>
        <w:t>Ж</w:t>
      </w:r>
      <w:r w:rsidRPr="00AB3E0B">
        <w:rPr>
          <w:sz w:val="28"/>
          <w:szCs w:val="28"/>
        </w:rPr>
        <w:t>адвал таҳлилининг кўрсатишича, Л.И.Медвед</w:t>
      </w:r>
      <w:r>
        <w:rPr>
          <w:sz w:val="28"/>
          <w:szCs w:val="28"/>
        </w:rPr>
        <w:t>ь ва бошқалар таснифига мувофиқ</w:t>
      </w:r>
      <w:r w:rsidRPr="000F5D7A">
        <w:rPr>
          <w:sz w:val="28"/>
          <w:szCs w:val="28"/>
        </w:rPr>
        <w:t>, хорижда ишлаб чиқарилган каратэ ва суми-альфа препаратлари</w:t>
      </w:r>
      <w:r>
        <w:rPr>
          <w:sz w:val="28"/>
          <w:szCs w:val="28"/>
        </w:rPr>
        <w:t>,</w:t>
      </w:r>
      <w:r w:rsidRPr="000F5D7A">
        <w:rPr>
          <w:sz w:val="28"/>
          <w:szCs w:val="28"/>
        </w:rPr>
        <w:t xml:space="preserve"> қуёнлар учун ўртача </w:t>
      </w:r>
      <w:r>
        <w:rPr>
          <w:sz w:val="28"/>
          <w:szCs w:val="28"/>
        </w:rPr>
        <w:t>заҳар</w:t>
      </w:r>
      <w:r w:rsidRPr="000F5D7A">
        <w:rPr>
          <w:sz w:val="28"/>
          <w:szCs w:val="28"/>
        </w:rPr>
        <w:t xml:space="preserve">ловчи, қоракўл қўйлари учун эса юқори </w:t>
      </w:r>
      <w:r>
        <w:rPr>
          <w:sz w:val="28"/>
          <w:szCs w:val="28"/>
        </w:rPr>
        <w:t>заҳар</w:t>
      </w:r>
      <w:r w:rsidRPr="000F5D7A">
        <w:rPr>
          <w:sz w:val="28"/>
          <w:szCs w:val="28"/>
        </w:rPr>
        <w:t xml:space="preserve">ловчи пестицидлар эканлигини </w:t>
      </w:r>
      <w:r>
        <w:rPr>
          <w:sz w:val="28"/>
          <w:szCs w:val="28"/>
        </w:rPr>
        <w:t>намоён</w:t>
      </w:r>
      <w:r w:rsidRPr="000F5D7A">
        <w:rPr>
          <w:sz w:val="28"/>
          <w:szCs w:val="28"/>
        </w:rPr>
        <w:t xml:space="preserve"> қилди</w:t>
      </w:r>
      <w:r>
        <w:rPr>
          <w:sz w:val="28"/>
          <w:szCs w:val="28"/>
        </w:rPr>
        <w:t>.</w:t>
      </w:r>
      <w:r w:rsidRPr="000F5D7A">
        <w:rPr>
          <w:sz w:val="28"/>
          <w:szCs w:val="28"/>
        </w:rPr>
        <w:t xml:space="preserve"> Қуёнлар учун суперкиллер</w:t>
      </w:r>
      <w:r>
        <w:rPr>
          <w:sz w:val="28"/>
          <w:szCs w:val="28"/>
        </w:rPr>
        <w:t>-</w:t>
      </w:r>
      <w:r w:rsidRPr="000F5D7A">
        <w:rPr>
          <w:sz w:val="28"/>
          <w:szCs w:val="28"/>
        </w:rPr>
        <w:t>Е препарати</w:t>
      </w:r>
      <w:r>
        <w:rPr>
          <w:sz w:val="28"/>
          <w:szCs w:val="28"/>
        </w:rPr>
        <w:t>,</w:t>
      </w:r>
      <w:r w:rsidRPr="000F5D7A">
        <w:rPr>
          <w:sz w:val="28"/>
          <w:szCs w:val="28"/>
        </w:rPr>
        <w:t xml:space="preserve"> ўрта заҳарловчи таъсир хусусиятига эга эканлигини кўрсатди. Биз қўллаган препаратлар орасида товуқлар, қуёнлар ва қоракўл қўйлари учун энг паст заҳарловчи таъсир хусусиятини, нео-стомозан п</w:t>
      </w:r>
      <w:r>
        <w:rPr>
          <w:sz w:val="28"/>
          <w:szCs w:val="28"/>
        </w:rPr>
        <w:t>иретроид</w:t>
      </w:r>
      <w:r w:rsidRPr="000F5D7A">
        <w:rPr>
          <w:sz w:val="28"/>
          <w:szCs w:val="28"/>
        </w:rPr>
        <w:t>и</w:t>
      </w:r>
      <w:r w:rsidR="004A4318" w:rsidRPr="004A4318">
        <w:rPr>
          <w:sz w:val="28"/>
          <w:szCs w:val="28"/>
        </w:rPr>
        <w:t xml:space="preserve"> </w:t>
      </w:r>
      <w:r>
        <w:rPr>
          <w:sz w:val="28"/>
          <w:szCs w:val="28"/>
        </w:rPr>
        <w:t>намоён</w:t>
      </w:r>
      <w:r w:rsidRPr="00811E13">
        <w:rPr>
          <w:sz w:val="28"/>
          <w:szCs w:val="28"/>
        </w:rPr>
        <w:t xml:space="preserve"> қилди. </w:t>
      </w:r>
    </w:p>
    <w:p w:rsidR="00DA05E8" w:rsidRPr="00DE3A03" w:rsidRDefault="00DA05E8" w:rsidP="00DE3A03">
      <w:pPr>
        <w:shd w:val="clear" w:color="auto" w:fill="FFFFFF"/>
        <w:ind w:firstLine="720"/>
        <w:jc w:val="both"/>
        <w:rPr>
          <w:b/>
          <w:bCs/>
          <w:sz w:val="28"/>
          <w:szCs w:val="28"/>
        </w:rPr>
      </w:pPr>
      <w:r w:rsidRPr="00811E13">
        <w:rPr>
          <w:sz w:val="28"/>
          <w:szCs w:val="28"/>
        </w:rPr>
        <w:t xml:space="preserve">Навоий </w:t>
      </w:r>
      <w:r>
        <w:rPr>
          <w:sz w:val="28"/>
          <w:szCs w:val="28"/>
        </w:rPr>
        <w:t>электрокимё</w:t>
      </w:r>
      <w:r w:rsidRPr="00811E13">
        <w:rPr>
          <w:sz w:val="28"/>
          <w:szCs w:val="28"/>
        </w:rPr>
        <w:t xml:space="preserve"> заводида ишлаб чикарилган пиретроидли препаратларнинг барчаси товуқлар ва қоракўл қўйлари учун ўртача заҳарловчи </w:t>
      </w:r>
      <w:r w:rsidRPr="00042648">
        <w:rPr>
          <w:sz w:val="28"/>
          <w:szCs w:val="28"/>
        </w:rPr>
        <w:t>моддалар эканлигини кўрсатди. Шу</w:t>
      </w:r>
      <w:r>
        <w:rPr>
          <w:sz w:val="28"/>
          <w:szCs w:val="28"/>
        </w:rPr>
        <w:t xml:space="preserve"> каби</w:t>
      </w:r>
      <w:r w:rsidRPr="00042648">
        <w:rPr>
          <w:sz w:val="28"/>
          <w:szCs w:val="28"/>
        </w:rPr>
        <w:t xml:space="preserve"> циперметрин ва циракс (НЭКЗ, Ўзбекистон) қуёнлар учун паст заҳарли, суми-альфа эса ўртача заҳарловчи пестицидлар экан.</w:t>
      </w:r>
    </w:p>
    <w:p w:rsidR="00DA05E8" w:rsidRPr="00D01F7C" w:rsidRDefault="00DA05E8" w:rsidP="002870DE">
      <w:pPr>
        <w:tabs>
          <w:tab w:val="left" w:pos="4660"/>
          <w:tab w:val="left" w:pos="7608"/>
          <w:tab w:val="left" w:pos="7811"/>
          <w:tab w:val="right" w:pos="9354"/>
        </w:tabs>
        <w:spacing w:line="360" w:lineRule="auto"/>
        <w:jc w:val="right"/>
        <w:rPr>
          <w:sz w:val="28"/>
          <w:szCs w:val="28"/>
          <w:lang w:val="uz-Latn-UZ"/>
        </w:rPr>
      </w:pPr>
      <w:r w:rsidRPr="00D01F7C">
        <w:rPr>
          <w:sz w:val="28"/>
          <w:szCs w:val="28"/>
          <w:lang w:val="uz-Latn-UZ"/>
        </w:rPr>
        <w:t>1-жадв</w:t>
      </w:r>
      <w:r w:rsidRPr="00D01F7C">
        <w:rPr>
          <w:sz w:val="28"/>
          <w:szCs w:val="28"/>
        </w:rPr>
        <w:t>ал</w:t>
      </w:r>
    </w:p>
    <w:p w:rsidR="00DA05E8" w:rsidRPr="00727B8B" w:rsidRDefault="00DA05E8" w:rsidP="002870DE">
      <w:pPr>
        <w:jc w:val="center"/>
        <w:rPr>
          <w:b/>
          <w:bCs/>
          <w:sz w:val="28"/>
          <w:szCs w:val="28"/>
        </w:rPr>
      </w:pPr>
      <w:r w:rsidRPr="00727B8B">
        <w:rPr>
          <w:b/>
          <w:bCs/>
          <w:sz w:val="28"/>
          <w:szCs w:val="28"/>
          <w:lang w:val="uz-Latn-UZ"/>
        </w:rPr>
        <w:t xml:space="preserve">Ўзбекистон </w:t>
      </w:r>
      <w:r w:rsidRPr="00727B8B">
        <w:rPr>
          <w:b/>
          <w:bCs/>
          <w:sz w:val="28"/>
          <w:szCs w:val="28"/>
        </w:rPr>
        <w:t>Республикасида</w:t>
      </w:r>
      <w:r w:rsidRPr="00727B8B">
        <w:rPr>
          <w:b/>
          <w:bCs/>
          <w:sz w:val="28"/>
          <w:szCs w:val="28"/>
          <w:lang w:val="uz-Latn-UZ"/>
        </w:rPr>
        <w:t xml:space="preserve"> чорвачили</w:t>
      </w:r>
      <w:r w:rsidRPr="00727B8B">
        <w:rPr>
          <w:b/>
          <w:bCs/>
          <w:sz w:val="28"/>
          <w:szCs w:val="28"/>
        </w:rPr>
        <w:t>к</w:t>
      </w:r>
      <w:r w:rsidRPr="00727B8B">
        <w:rPr>
          <w:b/>
          <w:bCs/>
          <w:sz w:val="28"/>
          <w:szCs w:val="28"/>
          <w:lang w:val="uz-Latn-UZ"/>
        </w:rPr>
        <w:t xml:space="preserve"> ва ветеринария амалиётида қўлланиладиган сунъий пиретроидларнинг ўткир заҳарловчи ва хавфлилик даражаси</w:t>
      </w:r>
    </w:p>
    <w:tbl>
      <w:tblPr>
        <w:tblW w:w="9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850"/>
        <w:gridCol w:w="851"/>
        <w:gridCol w:w="850"/>
        <w:gridCol w:w="851"/>
        <w:gridCol w:w="850"/>
        <w:gridCol w:w="851"/>
        <w:gridCol w:w="850"/>
        <w:gridCol w:w="796"/>
        <w:gridCol w:w="933"/>
      </w:tblGrid>
      <w:tr w:rsidR="00DA05E8" w:rsidRPr="0093095C">
        <w:trPr>
          <w:trHeight w:val="354"/>
          <w:jc w:val="center"/>
        </w:trPr>
        <w:tc>
          <w:tcPr>
            <w:tcW w:w="2268" w:type="dxa"/>
            <w:vMerge w:val="restart"/>
          </w:tcPr>
          <w:p w:rsidR="00DA05E8" w:rsidRPr="0093095C" w:rsidRDefault="00DA05E8" w:rsidP="00617763">
            <w:pPr>
              <w:jc w:val="center"/>
              <w:rPr>
                <w:b/>
                <w:bCs/>
              </w:rPr>
            </w:pPr>
          </w:p>
          <w:p w:rsidR="00DA05E8" w:rsidRPr="0093095C" w:rsidRDefault="00DA05E8" w:rsidP="00617763">
            <w:pPr>
              <w:jc w:val="center"/>
              <w:rPr>
                <w:b/>
                <w:bCs/>
              </w:rPr>
            </w:pPr>
            <w:r w:rsidRPr="0093095C">
              <w:rPr>
                <w:b/>
                <w:bCs/>
              </w:rPr>
              <w:t>Пиретроидлар</w:t>
            </w:r>
          </w:p>
          <w:p w:rsidR="00DA05E8" w:rsidRPr="0093095C" w:rsidRDefault="00DA05E8" w:rsidP="00617763">
            <w:pPr>
              <w:jc w:val="center"/>
              <w:rPr>
                <w:b/>
                <w:bCs/>
              </w:rPr>
            </w:pPr>
            <w:r>
              <w:rPr>
                <w:b/>
                <w:bCs/>
                <w:lang w:val="ru-RU"/>
              </w:rPr>
              <w:t>н</w:t>
            </w:r>
            <w:r w:rsidRPr="0093095C">
              <w:rPr>
                <w:b/>
                <w:bCs/>
              </w:rPr>
              <w:t>оми</w:t>
            </w:r>
          </w:p>
        </w:tc>
        <w:tc>
          <w:tcPr>
            <w:tcW w:w="7682" w:type="dxa"/>
            <w:gridSpan w:val="9"/>
            <w:tcBorders>
              <w:bottom w:val="single" w:sz="4" w:space="0" w:color="auto"/>
              <w:right w:val="single" w:sz="4" w:space="0" w:color="auto"/>
            </w:tcBorders>
          </w:tcPr>
          <w:p w:rsidR="00DA05E8" w:rsidRPr="0093095C" w:rsidRDefault="00DA05E8" w:rsidP="00617763">
            <w:pPr>
              <w:jc w:val="center"/>
              <w:rPr>
                <w:b/>
                <w:bCs/>
              </w:rPr>
            </w:pPr>
            <w:r w:rsidRPr="0093095C">
              <w:rPr>
                <w:b/>
                <w:bCs/>
              </w:rPr>
              <w:t>Пиретроидларнинг ўткир заҳарловчи асосий миқдор кўрсаткичлари, (мг/кг, таъсир этувчи моддаси бўйича)</w:t>
            </w:r>
          </w:p>
        </w:tc>
      </w:tr>
      <w:tr w:rsidR="00DA05E8" w:rsidRPr="008E6B53">
        <w:trPr>
          <w:trHeight w:val="131"/>
          <w:jc w:val="center"/>
        </w:trPr>
        <w:tc>
          <w:tcPr>
            <w:tcW w:w="2268" w:type="dxa"/>
            <w:vMerge/>
          </w:tcPr>
          <w:p w:rsidR="00DA05E8" w:rsidRPr="008E6B53" w:rsidRDefault="00DA05E8" w:rsidP="00617763">
            <w:pPr>
              <w:jc w:val="center"/>
            </w:pPr>
          </w:p>
        </w:tc>
        <w:tc>
          <w:tcPr>
            <w:tcW w:w="2551" w:type="dxa"/>
            <w:gridSpan w:val="3"/>
            <w:tcBorders>
              <w:top w:val="single" w:sz="4" w:space="0" w:color="auto"/>
              <w:bottom w:val="single" w:sz="4" w:space="0" w:color="auto"/>
              <w:right w:val="single" w:sz="4" w:space="0" w:color="auto"/>
            </w:tcBorders>
          </w:tcPr>
          <w:p w:rsidR="00DA05E8" w:rsidRPr="0093095C" w:rsidRDefault="00DA05E8" w:rsidP="00617763">
            <w:pPr>
              <w:jc w:val="center"/>
              <w:rPr>
                <w:b/>
                <w:bCs/>
              </w:rPr>
            </w:pPr>
            <w:r w:rsidRPr="0093095C">
              <w:rPr>
                <w:b/>
                <w:bCs/>
              </w:rPr>
              <w:t>Паррандалар</w:t>
            </w:r>
          </w:p>
          <w:p w:rsidR="00DA05E8" w:rsidRPr="0093095C" w:rsidRDefault="00DA05E8" w:rsidP="00617763">
            <w:pPr>
              <w:jc w:val="center"/>
              <w:rPr>
                <w:b/>
                <w:bCs/>
              </w:rPr>
            </w:pPr>
            <w:r w:rsidRPr="0093095C">
              <w:rPr>
                <w:b/>
                <w:bCs/>
              </w:rPr>
              <w:t>(товуқлар)</w:t>
            </w:r>
          </w:p>
        </w:tc>
        <w:tc>
          <w:tcPr>
            <w:tcW w:w="2552" w:type="dxa"/>
            <w:gridSpan w:val="3"/>
            <w:tcBorders>
              <w:top w:val="single" w:sz="4" w:space="0" w:color="auto"/>
              <w:left w:val="single" w:sz="4" w:space="0" w:color="auto"/>
              <w:bottom w:val="single" w:sz="4" w:space="0" w:color="auto"/>
              <w:right w:val="single" w:sz="4" w:space="0" w:color="auto"/>
            </w:tcBorders>
          </w:tcPr>
          <w:p w:rsidR="00DA05E8" w:rsidRPr="0093095C" w:rsidRDefault="00DA05E8" w:rsidP="00617763">
            <w:pPr>
              <w:jc w:val="center"/>
              <w:rPr>
                <w:b/>
                <w:bCs/>
              </w:rPr>
            </w:pPr>
            <w:r w:rsidRPr="0093095C">
              <w:rPr>
                <w:b/>
                <w:bCs/>
              </w:rPr>
              <w:t>Қуёнлар</w:t>
            </w:r>
          </w:p>
        </w:tc>
        <w:tc>
          <w:tcPr>
            <w:tcW w:w="2579" w:type="dxa"/>
            <w:gridSpan w:val="3"/>
            <w:tcBorders>
              <w:top w:val="single" w:sz="4" w:space="0" w:color="auto"/>
              <w:left w:val="single" w:sz="4" w:space="0" w:color="auto"/>
              <w:bottom w:val="single" w:sz="4" w:space="0" w:color="auto"/>
              <w:right w:val="single" w:sz="4" w:space="0" w:color="auto"/>
            </w:tcBorders>
          </w:tcPr>
          <w:p w:rsidR="00DA05E8" w:rsidRPr="0093095C" w:rsidRDefault="00DA05E8" w:rsidP="00617763">
            <w:pPr>
              <w:jc w:val="center"/>
              <w:rPr>
                <w:b/>
                <w:bCs/>
              </w:rPr>
            </w:pPr>
            <w:r w:rsidRPr="0093095C">
              <w:rPr>
                <w:b/>
                <w:bCs/>
              </w:rPr>
              <w:t>М.ш.ҳ. (қ.қўйлари)</w:t>
            </w:r>
          </w:p>
        </w:tc>
      </w:tr>
      <w:tr w:rsidR="00DA05E8" w:rsidRPr="008E6B53">
        <w:trPr>
          <w:trHeight w:val="169"/>
          <w:jc w:val="center"/>
        </w:trPr>
        <w:tc>
          <w:tcPr>
            <w:tcW w:w="2268" w:type="dxa"/>
            <w:vMerge/>
          </w:tcPr>
          <w:p w:rsidR="00DA05E8" w:rsidRPr="008E6B53" w:rsidRDefault="00DA05E8" w:rsidP="00617763"/>
        </w:tc>
        <w:tc>
          <w:tcPr>
            <w:tcW w:w="850" w:type="dxa"/>
            <w:tcBorders>
              <w:top w:val="single" w:sz="4" w:space="0" w:color="auto"/>
              <w:right w:val="single" w:sz="4" w:space="0" w:color="auto"/>
            </w:tcBorders>
          </w:tcPr>
          <w:p w:rsidR="00DA05E8" w:rsidRPr="0093095C" w:rsidRDefault="00DA05E8" w:rsidP="00617763">
            <w:pPr>
              <w:jc w:val="center"/>
              <w:rPr>
                <w:b/>
                <w:bCs/>
              </w:rPr>
            </w:pPr>
            <w:r w:rsidRPr="0093095C">
              <w:rPr>
                <w:b/>
                <w:bCs/>
              </w:rPr>
              <w:t>ЎД</w:t>
            </w:r>
            <w:r w:rsidRPr="0093095C">
              <w:rPr>
                <w:b/>
                <w:bCs/>
                <w:vertAlign w:val="subscript"/>
              </w:rPr>
              <w:t>16</w:t>
            </w:r>
          </w:p>
        </w:tc>
        <w:tc>
          <w:tcPr>
            <w:tcW w:w="851" w:type="dxa"/>
            <w:tcBorders>
              <w:top w:val="single" w:sz="4" w:space="0" w:color="auto"/>
              <w:right w:val="single" w:sz="4" w:space="0" w:color="auto"/>
            </w:tcBorders>
          </w:tcPr>
          <w:p w:rsidR="00DA05E8" w:rsidRPr="0093095C" w:rsidRDefault="00DA05E8" w:rsidP="00617763">
            <w:pPr>
              <w:jc w:val="center"/>
              <w:rPr>
                <w:b/>
                <w:bCs/>
              </w:rPr>
            </w:pPr>
            <w:r w:rsidRPr="0093095C">
              <w:rPr>
                <w:b/>
                <w:bCs/>
              </w:rPr>
              <w:t>ЎД</w:t>
            </w:r>
            <w:r w:rsidRPr="0093095C">
              <w:rPr>
                <w:b/>
                <w:bCs/>
                <w:vertAlign w:val="subscript"/>
              </w:rPr>
              <w:t>84</w:t>
            </w:r>
          </w:p>
        </w:tc>
        <w:tc>
          <w:tcPr>
            <w:tcW w:w="850" w:type="dxa"/>
            <w:tcBorders>
              <w:top w:val="single" w:sz="4" w:space="0" w:color="auto"/>
              <w:right w:val="single" w:sz="4" w:space="0" w:color="auto"/>
            </w:tcBorders>
          </w:tcPr>
          <w:p w:rsidR="00DA05E8" w:rsidRPr="0093095C" w:rsidRDefault="00DA05E8" w:rsidP="00617763">
            <w:pPr>
              <w:jc w:val="center"/>
              <w:rPr>
                <w:b/>
                <w:bCs/>
              </w:rPr>
            </w:pPr>
            <w:r w:rsidRPr="0093095C">
              <w:rPr>
                <w:b/>
                <w:bCs/>
              </w:rPr>
              <w:t>ЎД</w:t>
            </w:r>
            <w:r w:rsidRPr="0093095C">
              <w:rPr>
                <w:b/>
                <w:bCs/>
                <w:vertAlign w:val="subscript"/>
              </w:rPr>
              <w:t>50</w:t>
            </w:r>
          </w:p>
        </w:tc>
        <w:tc>
          <w:tcPr>
            <w:tcW w:w="851" w:type="dxa"/>
            <w:tcBorders>
              <w:top w:val="single" w:sz="4" w:space="0" w:color="auto"/>
              <w:left w:val="single" w:sz="4" w:space="0" w:color="auto"/>
              <w:right w:val="single" w:sz="4" w:space="0" w:color="auto"/>
            </w:tcBorders>
          </w:tcPr>
          <w:p w:rsidR="00DA05E8" w:rsidRPr="0093095C" w:rsidRDefault="00DA05E8" w:rsidP="00617763">
            <w:pPr>
              <w:jc w:val="center"/>
              <w:rPr>
                <w:b/>
                <w:bCs/>
              </w:rPr>
            </w:pPr>
            <w:r w:rsidRPr="0093095C">
              <w:rPr>
                <w:b/>
                <w:bCs/>
              </w:rPr>
              <w:t>ЎД</w:t>
            </w:r>
            <w:r w:rsidRPr="0093095C">
              <w:rPr>
                <w:b/>
                <w:bCs/>
                <w:vertAlign w:val="subscript"/>
              </w:rPr>
              <w:t>16</w:t>
            </w:r>
          </w:p>
        </w:tc>
        <w:tc>
          <w:tcPr>
            <w:tcW w:w="850" w:type="dxa"/>
            <w:tcBorders>
              <w:top w:val="single" w:sz="4" w:space="0" w:color="auto"/>
              <w:left w:val="single" w:sz="4" w:space="0" w:color="auto"/>
              <w:right w:val="single" w:sz="4" w:space="0" w:color="auto"/>
            </w:tcBorders>
          </w:tcPr>
          <w:p w:rsidR="00DA05E8" w:rsidRPr="0093095C" w:rsidRDefault="00DA05E8" w:rsidP="00617763">
            <w:pPr>
              <w:jc w:val="center"/>
              <w:rPr>
                <w:b/>
                <w:bCs/>
              </w:rPr>
            </w:pPr>
            <w:r w:rsidRPr="0093095C">
              <w:rPr>
                <w:b/>
                <w:bCs/>
              </w:rPr>
              <w:t>ЎД</w:t>
            </w:r>
            <w:r w:rsidRPr="0093095C">
              <w:rPr>
                <w:b/>
                <w:bCs/>
                <w:vertAlign w:val="subscript"/>
              </w:rPr>
              <w:t>84</w:t>
            </w:r>
          </w:p>
        </w:tc>
        <w:tc>
          <w:tcPr>
            <w:tcW w:w="851" w:type="dxa"/>
            <w:tcBorders>
              <w:top w:val="single" w:sz="4" w:space="0" w:color="auto"/>
              <w:left w:val="single" w:sz="4" w:space="0" w:color="auto"/>
              <w:right w:val="single" w:sz="4" w:space="0" w:color="auto"/>
            </w:tcBorders>
          </w:tcPr>
          <w:p w:rsidR="00DA05E8" w:rsidRPr="0093095C" w:rsidRDefault="00DA05E8" w:rsidP="00617763">
            <w:pPr>
              <w:jc w:val="center"/>
              <w:rPr>
                <w:b/>
                <w:bCs/>
              </w:rPr>
            </w:pPr>
            <w:r w:rsidRPr="0093095C">
              <w:rPr>
                <w:b/>
                <w:bCs/>
              </w:rPr>
              <w:t>ЎД</w:t>
            </w:r>
            <w:r w:rsidRPr="0093095C">
              <w:rPr>
                <w:b/>
                <w:bCs/>
                <w:vertAlign w:val="subscript"/>
              </w:rPr>
              <w:t>50</w:t>
            </w:r>
          </w:p>
        </w:tc>
        <w:tc>
          <w:tcPr>
            <w:tcW w:w="850" w:type="dxa"/>
            <w:tcBorders>
              <w:top w:val="single" w:sz="4" w:space="0" w:color="auto"/>
              <w:left w:val="single" w:sz="4" w:space="0" w:color="auto"/>
              <w:right w:val="single" w:sz="4" w:space="0" w:color="auto"/>
            </w:tcBorders>
          </w:tcPr>
          <w:p w:rsidR="00DA05E8" w:rsidRPr="0093095C" w:rsidRDefault="00DA05E8" w:rsidP="00617763">
            <w:pPr>
              <w:jc w:val="center"/>
              <w:rPr>
                <w:b/>
                <w:bCs/>
              </w:rPr>
            </w:pPr>
            <w:r w:rsidRPr="0093095C">
              <w:rPr>
                <w:b/>
                <w:bCs/>
              </w:rPr>
              <w:t>ЎД</w:t>
            </w:r>
            <w:r w:rsidRPr="0093095C">
              <w:rPr>
                <w:b/>
                <w:bCs/>
                <w:vertAlign w:val="subscript"/>
              </w:rPr>
              <w:t>16</w:t>
            </w:r>
          </w:p>
        </w:tc>
        <w:tc>
          <w:tcPr>
            <w:tcW w:w="796" w:type="dxa"/>
            <w:tcBorders>
              <w:top w:val="single" w:sz="4" w:space="0" w:color="auto"/>
              <w:left w:val="single" w:sz="4" w:space="0" w:color="auto"/>
              <w:right w:val="single" w:sz="4" w:space="0" w:color="auto"/>
            </w:tcBorders>
          </w:tcPr>
          <w:p w:rsidR="00DA05E8" w:rsidRPr="0093095C" w:rsidRDefault="00DA05E8" w:rsidP="00617763">
            <w:pPr>
              <w:jc w:val="center"/>
              <w:rPr>
                <w:b/>
                <w:bCs/>
              </w:rPr>
            </w:pPr>
            <w:r w:rsidRPr="0093095C">
              <w:rPr>
                <w:b/>
                <w:bCs/>
              </w:rPr>
              <w:t>ЎД</w:t>
            </w:r>
            <w:r w:rsidRPr="0093095C">
              <w:rPr>
                <w:b/>
                <w:bCs/>
                <w:vertAlign w:val="subscript"/>
              </w:rPr>
              <w:t>84</w:t>
            </w:r>
          </w:p>
        </w:tc>
        <w:tc>
          <w:tcPr>
            <w:tcW w:w="933" w:type="dxa"/>
            <w:tcBorders>
              <w:top w:val="single" w:sz="4" w:space="0" w:color="auto"/>
              <w:left w:val="single" w:sz="4" w:space="0" w:color="auto"/>
              <w:right w:val="single" w:sz="4" w:space="0" w:color="auto"/>
            </w:tcBorders>
          </w:tcPr>
          <w:p w:rsidR="00DA05E8" w:rsidRPr="0093095C" w:rsidRDefault="00DA05E8" w:rsidP="00617763">
            <w:pPr>
              <w:jc w:val="center"/>
              <w:rPr>
                <w:b/>
                <w:bCs/>
              </w:rPr>
            </w:pPr>
            <w:r w:rsidRPr="0093095C">
              <w:rPr>
                <w:b/>
                <w:bCs/>
              </w:rPr>
              <w:t>ЎД</w:t>
            </w:r>
            <w:r w:rsidRPr="0093095C">
              <w:rPr>
                <w:b/>
                <w:bCs/>
                <w:vertAlign w:val="subscript"/>
              </w:rPr>
              <w:t>50</w:t>
            </w:r>
          </w:p>
        </w:tc>
      </w:tr>
      <w:tr w:rsidR="00DA05E8" w:rsidRPr="0093095C">
        <w:trPr>
          <w:trHeight w:val="286"/>
          <w:jc w:val="center"/>
        </w:trPr>
        <w:tc>
          <w:tcPr>
            <w:tcW w:w="2268" w:type="dxa"/>
          </w:tcPr>
          <w:p w:rsidR="00DA05E8" w:rsidRPr="0093095C" w:rsidRDefault="00DA05E8" w:rsidP="00617763">
            <w:r w:rsidRPr="0093095C">
              <w:t>Каратэ</w:t>
            </w:r>
          </w:p>
        </w:tc>
        <w:tc>
          <w:tcPr>
            <w:tcW w:w="850" w:type="dxa"/>
            <w:tcBorders>
              <w:right w:val="single" w:sz="4" w:space="0" w:color="auto"/>
            </w:tcBorders>
          </w:tcPr>
          <w:p w:rsidR="00DA05E8" w:rsidRPr="0093095C" w:rsidRDefault="00DA05E8" w:rsidP="00617763">
            <w:pPr>
              <w:jc w:val="center"/>
            </w:pPr>
            <w:r w:rsidRPr="0093095C">
              <w:t>-</w:t>
            </w:r>
          </w:p>
        </w:tc>
        <w:tc>
          <w:tcPr>
            <w:tcW w:w="851" w:type="dxa"/>
            <w:tcBorders>
              <w:right w:val="single" w:sz="4" w:space="0" w:color="auto"/>
            </w:tcBorders>
          </w:tcPr>
          <w:p w:rsidR="00DA05E8" w:rsidRPr="0093095C" w:rsidRDefault="00DA05E8" w:rsidP="00617763">
            <w:pPr>
              <w:jc w:val="center"/>
            </w:pPr>
            <w:r w:rsidRPr="0093095C">
              <w:t>-</w:t>
            </w:r>
          </w:p>
        </w:tc>
        <w:tc>
          <w:tcPr>
            <w:tcW w:w="850" w:type="dxa"/>
            <w:tcBorders>
              <w:right w:val="single" w:sz="4" w:space="0" w:color="auto"/>
            </w:tcBorders>
          </w:tcPr>
          <w:p w:rsidR="00DA05E8" w:rsidRPr="0093095C" w:rsidRDefault="00DA05E8" w:rsidP="00617763">
            <w:pPr>
              <w:jc w:val="center"/>
            </w:pPr>
          </w:p>
        </w:tc>
        <w:tc>
          <w:tcPr>
            <w:tcW w:w="851" w:type="dxa"/>
            <w:tcBorders>
              <w:left w:val="single" w:sz="4" w:space="0" w:color="auto"/>
              <w:right w:val="single" w:sz="4" w:space="0" w:color="auto"/>
            </w:tcBorders>
          </w:tcPr>
          <w:p w:rsidR="00DA05E8" w:rsidRPr="0093095C" w:rsidRDefault="00DA05E8" w:rsidP="00617763">
            <w:pPr>
              <w:jc w:val="center"/>
            </w:pPr>
            <w:r w:rsidRPr="0093095C">
              <w:t>598</w:t>
            </w:r>
          </w:p>
        </w:tc>
        <w:tc>
          <w:tcPr>
            <w:tcW w:w="850" w:type="dxa"/>
            <w:tcBorders>
              <w:left w:val="single" w:sz="4" w:space="0" w:color="auto"/>
              <w:right w:val="single" w:sz="4" w:space="0" w:color="auto"/>
            </w:tcBorders>
          </w:tcPr>
          <w:p w:rsidR="00DA05E8" w:rsidRPr="0093095C" w:rsidRDefault="00DA05E8" w:rsidP="00617763">
            <w:pPr>
              <w:jc w:val="center"/>
            </w:pPr>
            <w:r w:rsidRPr="0093095C">
              <w:t>802</w:t>
            </w:r>
          </w:p>
        </w:tc>
        <w:tc>
          <w:tcPr>
            <w:tcW w:w="851" w:type="dxa"/>
            <w:tcBorders>
              <w:left w:val="single" w:sz="4" w:space="0" w:color="auto"/>
              <w:right w:val="single" w:sz="4" w:space="0" w:color="auto"/>
            </w:tcBorders>
          </w:tcPr>
          <w:p w:rsidR="00DA05E8" w:rsidRPr="0093095C" w:rsidRDefault="00DA05E8" w:rsidP="00617763">
            <w:pPr>
              <w:jc w:val="center"/>
            </w:pPr>
            <w:r w:rsidRPr="0093095C">
              <w:t>700</w:t>
            </w:r>
          </w:p>
        </w:tc>
        <w:tc>
          <w:tcPr>
            <w:tcW w:w="850" w:type="dxa"/>
            <w:tcBorders>
              <w:left w:val="single" w:sz="4" w:space="0" w:color="auto"/>
              <w:right w:val="single" w:sz="4" w:space="0" w:color="auto"/>
            </w:tcBorders>
          </w:tcPr>
          <w:p w:rsidR="00DA05E8" w:rsidRPr="0093095C" w:rsidRDefault="00DA05E8" w:rsidP="00617763">
            <w:pPr>
              <w:jc w:val="center"/>
            </w:pPr>
            <w:r w:rsidRPr="0093095C">
              <w:t>124</w:t>
            </w:r>
          </w:p>
        </w:tc>
        <w:tc>
          <w:tcPr>
            <w:tcW w:w="796" w:type="dxa"/>
            <w:tcBorders>
              <w:left w:val="single" w:sz="4" w:space="0" w:color="auto"/>
              <w:right w:val="single" w:sz="4" w:space="0" w:color="auto"/>
            </w:tcBorders>
          </w:tcPr>
          <w:p w:rsidR="00DA05E8" w:rsidRPr="0093095C" w:rsidRDefault="00DA05E8" w:rsidP="00617763">
            <w:pPr>
              <w:jc w:val="center"/>
            </w:pPr>
            <w:r w:rsidRPr="0093095C">
              <w:t>226</w:t>
            </w:r>
          </w:p>
        </w:tc>
        <w:tc>
          <w:tcPr>
            <w:tcW w:w="933" w:type="dxa"/>
            <w:tcBorders>
              <w:left w:val="single" w:sz="4" w:space="0" w:color="auto"/>
              <w:right w:val="single" w:sz="4" w:space="0" w:color="auto"/>
            </w:tcBorders>
          </w:tcPr>
          <w:p w:rsidR="00DA05E8" w:rsidRPr="0093095C" w:rsidRDefault="00DA05E8" w:rsidP="00617763">
            <w:pPr>
              <w:jc w:val="center"/>
            </w:pPr>
            <w:r w:rsidRPr="0093095C">
              <w:t>175</w:t>
            </w:r>
          </w:p>
        </w:tc>
      </w:tr>
      <w:tr w:rsidR="00DA05E8" w:rsidRPr="0093095C">
        <w:trPr>
          <w:trHeight w:val="233"/>
          <w:jc w:val="center"/>
        </w:trPr>
        <w:tc>
          <w:tcPr>
            <w:tcW w:w="2268" w:type="dxa"/>
          </w:tcPr>
          <w:p w:rsidR="00DA05E8" w:rsidRPr="0093095C" w:rsidRDefault="00DA05E8" w:rsidP="00617763">
            <w:r w:rsidRPr="0093095C">
              <w:t>Суми-алъфа</w:t>
            </w:r>
          </w:p>
        </w:tc>
        <w:tc>
          <w:tcPr>
            <w:tcW w:w="850" w:type="dxa"/>
            <w:tcBorders>
              <w:right w:val="single" w:sz="4" w:space="0" w:color="auto"/>
            </w:tcBorders>
          </w:tcPr>
          <w:p w:rsidR="00DA05E8" w:rsidRPr="0093095C" w:rsidRDefault="00DA05E8" w:rsidP="00617763">
            <w:pPr>
              <w:jc w:val="center"/>
            </w:pPr>
            <w:r w:rsidRPr="0093095C">
              <w:t>-</w:t>
            </w:r>
          </w:p>
        </w:tc>
        <w:tc>
          <w:tcPr>
            <w:tcW w:w="851" w:type="dxa"/>
            <w:tcBorders>
              <w:left w:val="single" w:sz="4" w:space="0" w:color="auto"/>
              <w:right w:val="single" w:sz="4" w:space="0" w:color="auto"/>
            </w:tcBorders>
          </w:tcPr>
          <w:p w:rsidR="00DA05E8" w:rsidRPr="0093095C" w:rsidRDefault="00DA05E8" w:rsidP="00617763">
            <w:pPr>
              <w:jc w:val="center"/>
            </w:pPr>
            <w:r w:rsidRPr="0093095C">
              <w:t>-</w:t>
            </w:r>
          </w:p>
        </w:tc>
        <w:tc>
          <w:tcPr>
            <w:tcW w:w="850" w:type="dxa"/>
            <w:tcBorders>
              <w:left w:val="single" w:sz="4" w:space="0" w:color="auto"/>
            </w:tcBorders>
          </w:tcPr>
          <w:p w:rsidR="00DA05E8" w:rsidRPr="0093095C" w:rsidRDefault="00DA05E8" w:rsidP="00617763">
            <w:pPr>
              <w:jc w:val="center"/>
            </w:pPr>
          </w:p>
        </w:tc>
        <w:tc>
          <w:tcPr>
            <w:tcW w:w="851" w:type="dxa"/>
            <w:tcBorders>
              <w:right w:val="single" w:sz="4" w:space="0" w:color="auto"/>
            </w:tcBorders>
          </w:tcPr>
          <w:p w:rsidR="00DA05E8" w:rsidRPr="0093095C" w:rsidRDefault="00DA05E8" w:rsidP="00617763">
            <w:pPr>
              <w:jc w:val="center"/>
            </w:pPr>
            <w:r w:rsidRPr="0093095C">
              <w:t>333</w:t>
            </w:r>
          </w:p>
        </w:tc>
        <w:tc>
          <w:tcPr>
            <w:tcW w:w="850" w:type="dxa"/>
            <w:tcBorders>
              <w:left w:val="single" w:sz="4" w:space="0" w:color="auto"/>
              <w:right w:val="single" w:sz="4" w:space="0" w:color="auto"/>
            </w:tcBorders>
          </w:tcPr>
          <w:p w:rsidR="00DA05E8" w:rsidRPr="0093095C" w:rsidRDefault="00DA05E8" w:rsidP="00617763">
            <w:pPr>
              <w:jc w:val="center"/>
            </w:pPr>
            <w:r w:rsidRPr="0093095C">
              <w:t>401</w:t>
            </w:r>
          </w:p>
        </w:tc>
        <w:tc>
          <w:tcPr>
            <w:tcW w:w="851" w:type="dxa"/>
            <w:tcBorders>
              <w:left w:val="single" w:sz="4" w:space="0" w:color="auto"/>
            </w:tcBorders>
          </w:tcPr>
          <w:p w:rsidR="00DA05E8" w:rsidRPr="0093095C" w:rsidRDefault="00DA05E8" w:rsidP="00617763">
            <w:pPr>
              <w:jc w:val="center"/>
            </w:pPr>
            <w:r w:rsidRPr="0093095C">
              <w:t>367</w:t>
            </w:r>
          </w:p>
        </w:tc>
        <w:tc>
          <w:tcPr>
            <w:tcW w:w="850" w:type="dxa"/>
            <w:tcBorders>
              <w:right w:val="single" w:sz="4" w:space="0" w:color="auto"/>
            </w:tcBorders>
          </w:tcPr>
          <w:p w:rsidR="00DA05E8" w:rsidRPr="0093095C" w:rsidRDefault="00DA05E8" w:rsidP="00617763">
            <w:pPr>
              <w:jc w:val="center"/>
            </w:pPr>
            <w:r w:rsidRPr="0093095C">
              <w:t>59</w:t>
            </w:r>
          </w:p>
        </w:tc>
        <w:tc>
          <w:tcPr>
            <w:tcW w:w="796" w:type="dxa"/>
            <w:tcBorders>
              <w:left w:val="single" w:sz="4" w:space="0" w:color="auto"/>
              <w:right w:val="single" w:sz="4" w:space="0" w:color="auto"/>
            </w:tcBorders>
          </w:tcPr>
          <w:p w:rsidR="00DA05E8" w:rsidRPr="0093095C" w:rsidRDefault="00DA05E8" w:rsidP="00617763">
            <w:pPr>
              <w:jc w:val="center"/>
            </w:pPr>
            <w:r w:rsidRPr="0093095C">
              <w:t>141</w:t>
            </w:r>
          </w:p>
        </w:tc>
        <w:tc>
          <w:tcPr>
            <w:tcW w:w="933" w:type="dxa"/>
            <w:tcBorders>
              <w:left w:val="single" w:sz="4" w:space="0" w:color="auto"/>
            </w:tcBorders>
          </w:tcPr>
          <w:p w:rsidR="00DA05E8" w:rsidRPr="0093095C" w:rsidRDefault="00DA05E8" w:rsidP="00F06A80">
            <w:pPr>
              <w:jc w:val="center"/>
            </w:pPr>
            <w:r w:rsidRPr="0093095C">
              <w:t>100</w:t>
            </w:r>
          </w:p>
        </w:tc>
      </w:tr>
      <w:tr w:rsidR="00DA05E8" w:rsidRPr="0093095C">
        <w:trPr>
          <w:trHeight w:val="56"/>
          <w:jc w:val="center"/>
        </w:trPr>
        <w:tc>
          <w:tcPr>
            <w:tcW w:w="2268" w:type="dxa"/>
          </w:tcPr>
          <w:p w:rsidR="00DA05E8" w:rsidRPr="0093095C" w:rsidRDefault="00DA05E8" w:rsidP="00617763">
            <w:r w:rsidRPr="0093095C">
              <w:t>Суперкиллер-Е</w:t>
            </w:r>
          </w:p>
        </w:tc>
        <w:tc>
          <w:tcPr>
            <w:tcW w:w="850" w:type="dxa"/>
            <w:tcBorders>
              <w:right w:val="single" w:sz="4" w:space="0" w:color="auto"/>
            </w:tcBorders>
          </w:tcPr>
          <w:p w:rsidR="00DA05E8" w:rsidRPr="0093095C" w:rsidRDefault="00DA05E8" w:rsidP="00617763">
            <w:pPr>
              <w:jc w:val="center"/>
            </w:pPr>
            <w:r w:rsidRPr="0093095C">
              <w:t>-</w:t>
            </w:r>
          </w:p>
        </w:tc>
        <w:tc>
          <w:tcPr>
            <w:tcW w:w="851" w:type="dxa"/>
            <w:tcBorders>
              <w:left w:val="single" w:sz="4" w:space="0" w:color="auto"/>
              <w:right w:val="single" w:sz="4" w:space="0" w:color="auto"/>
            </w:tcBorders>
          </w:tcPr>
          <w:p w:rsidR="00DA05E8" w:rsidRPr="0093095C" w:rsidRDefault="00DA05E8" w:rsidP="00617763">
            <w:pPr>
              <w:jc w:val="center"/>
            </w:pPr>
            <w:r w:rsidRPr="0093095C">
              <w:t>-</w:t>
            </w:r>
          </w:p>
        </w:tc>
        <w:tc>
          <w:tcPr>
            <w:tcW w:w="850" w:type="dxa"/>
            <w:tcBorders>
              <w:left w:val="single" w:sz="4" w:space="0" w:color="auto"/>
            </w:tcBorders>
          </w:tcPr>
          <w:p w:rsidR="00DA05E8" w:rsidRPr="0093095C" w:rsidRDefault="00DA05E8" w:rsidP="00617763">
            <w:pPr>
              <w:jc w:val="center"/>
            </w:pPr>
          </w:p>
        </w:tc>
        <w:tc>
          <w:tcPr>
            <w:tcW w:w="851" w:type="dxa"/>
            <w:tcBorders>
              <w:right w:val="single" w:sz="4" w:space="0" w:color="auto"/>
            </w:tcBorders>
          </w:tcPr>
          <w:p w:rsidR="00DA05E8" w:rsidRPr="0093095C" w:rsidRDefault="00DA05E8" w:rsidP="00617763">
            <w:pPr>
              <w:jc w:val="center"/>
            </w:pPr>
            <w:r w:rsidRPr="0093095C">
              <w:t>882</w:t>
            </w:r>
          </w:p>
        </w:tc>
        <w:tc>
          <w:tcPr>
            <w:tcW w:w="850" w:type="dxa"/>
            <w:tcBorders>
              <w:left w:val="single" w:sz="4" w:space="0" w:color="auto"/>
              <w:right w:val="single" w:sz="4" w:space="0" w:color="auto"/>
            </w:tcBorders>
          </w:tcPr>
          <w:p w:rsidR="00DA05E8" w:rsidRPr="0093095C" w:rsidRDefault="00DA05E8" w:rsidP="00617763">
            <w:pPr>
              <w:jc w:val="center"/>
            </w:pPr>
            <w:r w:rsidRPr="0093095C">
              <w:t>1018</w:t>
            </w:r>
          </w:p>
        </w:tc>
        <w:tc>
          <w:tcPr>
            <w:tcW w:w="851" w:type="dxa"/>
            <w:tcBorders>
              <w:left w:val="single" w:sz="4" w:space="0" w:color="auto"/>
            </w:tcBorders>
          </w:tcPr>
          <w:p w:rsidR="00DA05E8" w:rsidRPr="0093095C" w:rsidRDefault="00DA05E8" w:rsidP="00617763">
            <w:pPr>
              <w:jc w:val="center"/>
            </w:pPr>
            <w:r w:rsidRPr="0093095C">
              <w:t>950</w:t>
            </w:r>
          </w:p>
        </w:tc>
        <w:tc>
          <w:tcPr>
            <w:tcW w:w="850" w:type="dxa"/>
            <w:tcBorders>
              <w:right w:val="single" w:sz="4" w:space="0" w:color="auto"/>
            </w:tcBorders>
          </w:tcPr>
          <w:p w:rsidR="00DA05E8" w:rsidRPr="0093095C" w:rsidRDefault="00DA05E8" w:rsidP="00617763">
            <w:pPr>
              <w:jc w:val="center"/>
            </w:pPr>
            <w:r w:rsidRPr="0093095C">
              <w:t>-</w:t>
            </w:r>
          </w:p>
        </w:tc>
        <w:tc>
          <w:tcPr>
            <w:tcW w:w="796" w:type="dxa"/>
            <w:tcBorders>
              <w:left w:val="single" w:sz="4" w:space="0" w:color="auto"/>
              <w:right w:val="single" w:sz="4" w:space="0" w:color="auto"/>
            </w:tcBorders>
          </w:tcPr>
          <w:p w:rsidR="00DA05E8" w:rsidRPr="0093095C" w:rsidRDefault="00DA05E8" w:rsidP="00617763">
            <w:pPr>
              <w:jc w:val="center"/>
            </w:pPr>
            <w:r w:rsidRPr="0093095C">
              <w:t>-</w:t>
            </w:r>
          </w:p>
        </w:tc>
        <w:tc>
          <w:tcPr>
            <w:tcW w:w="933" w:type="dxa"/>
            <w:tcBorders>
              <w:left w:val="single" w:sz="4" w:space="0" w:color="auto"/>
            </w:tcBorders>
          </w:tcPr>
          <w:p w:rsidR="00DA05E8" w:rsidRPr="0093095C" w:rsidRDefault="00DA05E8" w:rsidP="00617763">
            <w:pPr>
              <w:jc w:val="center"/>
            </w:pPr>
            <w:r w:rsidRPr="0093095C">
              <w:t>-</w:t>
            </w:r>
          </w:p>
        </w:tc>
      </w:tr>
      <w:tr w:rsidR="00DA05E8" w:rsidRPr="0093095C">
        <w:trPr>
          <w:trHeight w:val="180"/>
          <w:jc w:val="center"/>
        </w:trPr>
        <w:tc>
          <w:tcPr>
            <w:tcW w:w="2268" w:type="dxa"/>
          </w:tcPr>
          <w:p w:rsidR="00DA05E8" w:rsidRPr="0093095C" w:rsidRDefault="00DA05E8" w:rsidP="00617763">
            <w:r w:rsidRPr="0093095C">
              <w:t xml:space="preserve">Нео-стомозан </w:t>
            </w:r>
          </w:p>
        </w:tc>
        <w:tc>
          <w:tcPr>
            <w:tcW w:w="850" w:type="dxa"/>
            <w:tcBorders>
              <w:right w:val="single" w:sz="4" w:space="0" w:color="auto"/>
            </w:tcBorders>
          </w:tcPr>
          <w:p w:rsidR="00DA05E8" w:rsidRPr="0093095C" w:rsidRDefault="00DA05E8" w:rsidP="00617763">
            <w:pPr>
              <w:jc w:val="center"/>
            </w:pPr>
            <w:r w:rsidRPr="0093095C">
              <w:t>780</w:t>
            </w:r>
          </w:p>
        </w:tc>
        <w:tc>
          <w:tcPr>
            <w:tcW w:w="851" w:type="dxa"/>
            <w:tcBorders>
              <w:left w:val="single" w:sz="4" w:space="0" w:color="auto"/>
              <w:right w:val="single" w:sz="4" w:space="0" w:color="auto"/>
            </w:tcBorders>
          </w:tcPr>
          <w:p w:rsidR="00DA05E8" w:rsidRPr="0093095C" w:rsidRDefault="00DA05E8" w:rsidP="00617763">
            <w:pPr>
              <w:jc w:val="center"/>
            </w:pPr>
            <w:r w:rsidRPr="0093095C">
              <w:t>2140</w:t>
            </w:r>
          </w:p>
        </w:tc>
        <w:tc>
          <w:tcPr>
            <w:tcW w:w="850" w:type="dxa"/>
            <w:tcBorders>
              <w:left w:val="single" w:sz="4" w:space="0" w:color="auto"/>
            </w:tcBorders>
          </w:tcPr>
          <w:p w:rsidR="00DA05E8" w:rsidRPr="0093095C" w:rsidRDefault="00DA05E8" w:rsidP="00617763">
            <w:pPr>
              <w:jc w:val="center"/>
            </w:pPr>
            <w:r w:rsidRPr="0093095C">
              <w:t>1480</w:t>
            </w:r>
          </w:p>
        </w:tc>
        <w:tc>
          <w:tcPr>
            <w:tcW w:w="851" w:type="dxa"/>
            <w:tcBorders>
              <w:right w:val="single" w:sz="4" w:space="0" w:color="auto"/>
            </w:tcBorders>
          </w:tcPr>
          <w:p w:rsidR="00DA05E8" w:rsidRPr="0093095C" w:rsidRDefault="00DA05E8" w:rsidP="00617763">
            <w:pPr>
              <w:jc w:val="center"/>
            </w:pPr>
            <w:r w:rsidRPr="0093095C">
              <w:t>4800</w:t>
            </w:r>
          </w:p>
        </w:tc>
        <w:tc>
          <w:tcPr>
            <w:tcW w:w="850" w:type="dxa"/>
            <w:tcBorders>
              <w:left w:val="single" w:sz="4" w:space="0" w:color="auto"/>
              <w:right w:val="single" w:sz="4" w:space="0" w:color="auto"/>
            </w:tcBorders>
          </w:tcPr>
          <w:p w:rsidR="00DA05E8" w:rsidRPr="0093095C" w:rsidRDefault="00DA05E8" w:rsidP="00617763">
            <w:pPr>
              <w:jc w:val="center"/>
            </w:pPr>
            <w:r w:rsidRPr="0093095C">
              <w:t>9300</w:t>
            </w:r>
          </w:p>
        </w:tc>
        <w:tc>
          <w:tcPr>
            <w:tcW w:w="851" w:type="dxa"/>
            <w:tcBorders>
              <w:left w:val="single" w:sz="4" w:space="0" w:color="auto"/>
            </w:tcBorders>
          </w:tcPr>
          <w:p w:rsidR="00DA05E8" w:rsidRPr="0093095C" w:rsidRDefault="00DA05E8" w:rsidP="00617763">
            <w:pPr>
              <w:jc w:val="center"/>
            </w:pPr>
            <w:r w:rsidRPr="0093095C">
              <w:t>7000</w:t>
            </w:r>
          </w:p>
        </w:tc>
        <w:tc>
          <w:tcPr>
            <w:tcW w:w="850" w:type="dxa"/>
            <w:tcBorders>
              <w:right w:val="single" w:sz="4" w:space="0" w:color="auto"/>
            </w:tcBorders>
          </w:tcPr>
          <w:p w:rsidR="00DA05E8" w:rsidRPr="0093095C" w:rsidRDefault="00DA05E8" w:rsidP="00617763">
            <w:pPr>
              <w:jc w:val="center"/>
            </w:pPr>
            <w:r w:rsidRPr="0093095C">
              <w:t>-</w:t>
            </w:r>
          </w:p>
        </w:tc>
        <w:tc>
          <w:tcPr>
            <w:tcW w:w="796" w:type="dxa"/>
            <w:tcBorders>
              <w:left w:val="single" w:sz="4" w:space="0" w:color="auto"/>
              <w:right w:val="single" w:sz="4" w:space="0" w:color="auto"/>
            </w:tcBorders>
          </w:tcPr>
          <w:p w:rsidR="00DA05E8" w:rsidRPr="0093095C" w:rsidRDefault="00DA05E8" w:rsidP="00617763">
            <w:pPr>
              <w:jc w:val="center"/>
            </w:pPr>
            <w:r w:rsidRPr="0093095C">
              <w:t>-</w:t>
            </w:r>
          </w:p>
        </w:tc>
        <w:tc>
          <w:tcPr>
            <w:tcW w:w="933" w:type="dxa"/>
            <w:tcBorders>
              <w:left w:val="single" w:sz="4" w:space="0" w:color="auto"/>
            </w:tcBorders>
          </w:tcPr>
          <w:p w:rsidR="00DA05E8" w:rsidRPr="0093095C" w:rsidRDefault="00DA05E8" w:rsidP="00617763">
            <w:pPr>
              <w:jc w:val="center"/>
            </w:pPr>
            <w:r w:rsidRPr="0093095C">
              <w:t>3000 *</w:t>
            </w:r>
          </w:p>
        </w:tc>
      </w:tr>
      <w:tr w:rsidR="00DA05E8" w:rsidRPr="0093095C">
        <w:trPr>
          <w:trHeight w:val="56"/>
          <w:jc w:val="center"/>
        </w:trPr>
        <w:tc>
          <w:tcPr>
            <w:tcW w:w="2268" w:type="dxa"/>
          </w:tcPr>
          <w:p w:rsidR="00DA05E8" w:rsidRPr="0093095C" w:rsidRDefault="00DA05E8" w:rsidP="00617763">
            <w:r w:rsidRPr="0093095C">
              <w:t xml:space="preserve">Циперметрин </w:t>
            </w:r>
          </w:p>
        </w:tc>
        <w:tc>
          <w:tcPr>
            <w:tcW w:w="850" w:type="dxa"/>
            <w:tcBorders>
              <w:right w:val="single" w:sz="4" w:space="0" w:color="auto"/>
            </w:tcBorders>
          </w:tcPr>
          <w:p w:rsidR="00DA05E8" w:rsidRPr="0093095C" w:rsidRDefault="00DA05E8" w:rsidP="00617763">
            <w:pPr>
              <w:jc w:val="center"/>
            </w:pPr>
            <w:r w:rsidRPr="0093095C">
              <w:t>582</w:t>
            </w:r>
          </w:p>
        </w:tc>
        <w:tc>
          <w:tcPr>
            <w:tcW w:w="851" w:type="dxa"/>
            <w:tcBorders>
              <w:left w:val="single" w:sz="4" w:space="0" w:color="auto"/>
              <w:right w:val="single" w:sz="4" w:space="0" w:color="auto"/>
            </w:tcBorders>
          </w:tcPr>
          <w:p w:rsidR="00DA05E8" w:rsidRPr="0093095C" w:rsidRDefault="00DA05E8" w:rsidP="00617763">
            <w:pPr>
              <w:jc w:val="center"/>
            </w:pPr>
            <w:r w:rsidRPr="0093095C">
              <w:t>718</w:t>
            </w:r>
          </w:p>
        </w:tc>
        <w:tc>
          <w:tcPr>
            <w:tcW w:w="850" w:type="dxa"/>
            <w:tcBorders>
              <w:left w:val="single" w:sz="4" w:space="0" w:color="auto"/>
            </w:tcBorders>
          </w:tcPr>
          <w:p w:rsidR="00DA05E8" w:rsidRPr="0093095C" w:rsidRDefault="00DA05E8" w:rsidP="00617763">
            <w:pPr>
              <w:jc w:val="center"/>
            </w:pPr>
            <w:r w:rsidRPr="0093095C">
              <w:t>650</w:t>
            </w:r>
          </w:p>
        </w:tc>
        <w:tc>
          <w:tcPr>
            <w:tcW w:w="851" w:type="dxa"/>
            <w:tcBorders>
              <w:right w:val="single" w:sz="4" w:space="0" w:color="auto"/>
            </w:tcBorders>
          </w:tcPr>
          <w:p w:rsidR="00DA05E8" w:rsidRPr="0093095C" w:rsidRDefault="00DA05E8" w:rsidP="00617763">
            <w:pPr>
              <w:jc w:val="center"/>
            </w:pPr>
            <w:r w:rsidRPr="0093095C">
              <w:t>1276</w:t>
            </w:r>
          </w:p>
        </w:tc>
        <w:tc>
          <w:tcPr>
            <w:tcW w:w="850" w:type="dxa"/>
            <w:tcBorders>
              <w:left w:val="single" w:sz="4" w:space="0" w:color="auto"/>
              <w:right w:val="single" w:sz="4" w:space="0" w:color="auto"/>
            </w:tcBorders>
          </w:tcPr>
          <w:p w:rsidR="00DA05E8" w:rsidRPr="0093095C" w:rsidRDefault="00DA05E8" w:rsidP="00617763">
            <w:pPr>
              <w:jc w:val="center"/>
            </w:pPr>
            <w:r w:rsidRPr="0093095C">
              <w:t>1425</w:t>
            </w:r>
          </w:p>
        </w:tc>
        <w:tc>
          <w:tcPr>
            <w:tcW w:w="851" w:type="dxa"/>
            <w:tcBorders>
              <w:left w:val="single" w:sz="4" w:space="0" w:color="auto"/>
            </w:tcBorders>
          </w:tcPr>
          <w:p w:rsidR="00DA05E8" w:rsidRPr="0093095C" w:rsidRDefault="00DA05E8" w:rsidP="00617763">
            <w:pPr>
              <w:jc w:val="center"/>
            </w:pPr>
            <w:r w:rsidRPr="0093095C">
              <w:t>1350</w:t>
            </w:r>
          </w:p>
        </w:tc>
        <w:tc>
          <w:tcPr>
            <w:tcW w:w="850" w:type="dxa"/>
            <w:tcBorders>
              <w:right w:val="single" w:sz="4" w:space="0" w:color="auto"/>
            </w:tcBorders>
          </w:tcPr>
          <w:p w:rsidR="00DA05E8" w:rsidRPr="0093095C" w:rsidRDefault="00DA05E8" w:rsidP="00617763">
            <w:pPr>
              <w:jc w:val="center"/>
            </w:pPr>
            <w:r w:rsidRPr="0093095C">
              <w:t>-</w:t>
            </w:r>
          </w:p>
        </w:tc>
        <w:tc>
          <w:tcPr>
            <w:tcW w:w="796" w:type="dxa"/>
            <w:tcBorders>
              <w:left w:val="single" w:sz="4" w:space="0" w:color="auto"/>
              <w:right w:val="single" w:sz="4" w:space="0" w:color="auto"/>
            </w:tcBorders>
          </w:tcPr>
          <w:p w:rsidR="00DA05E8" w:rsidRPr="0093095C" w:rsidRDefault="00DA05E8" w:rsidP="00617763">
            <w:pPr>
              <w:jc w:val="center"/>
            </w:pPr>
            <w:r w:rsidRPr="0093095C">
              <w:t>-</w:t>
            </w:r>
          </w:p>
        </w:tc>
        <w:tc>
          <w:tcPr>
            <w:tcW w:w="933" w:type="dxa"/>
            <w:tcBorders>
              <w:left w:val="single" w:sz="4" w:space="0" w:color="auto"/>
            </w:tcBorders>
          </w:tcPr>
          <w:p w:rsidR="00DA05E8" w:rsidRPr="0093095C" w:rsidRDefault="00DA05E8" w:rsidP="00617763">
            <w:pPr>
              <w:jc w:val="center"/>
            </w:pPr>
            <w:r w:rsidRPr="0093095C">
              <w:t>450 *</w:t>
            </w:r>
          </w:p>
        </w:tc>
      </w:tr>
      <w:tr w:rsidR="00DA05E8" w:rsidRPr="0093095C">
        <w:trPr>
          <w:trHeight w:val="203"/>
          <w:jc w:val="center"/>
        </w:trPr>
        <w:tc>
          <w:tcPr>
            <w:tcW w:w="2268" w:type="dxa"/>
          </w:tcPr>
          <w:p w:rsidR="00DA05E8" w:rsidRPr="0093095C" w:rsidRDefault="00DA05E8" w:rsidP="00617763">
            <w:r w:rsidRPr="0093095C">
              <w:t xml:space="preserve">Циракс </w:t>
            </w:r>
          </w:p>
        </w:tc>
        <w:tc>
          <w:tcPr>
            <w:tcW w:w="850" w:type="dxa"/>
            <w:tcBorders>
              <w:right w:val="single" w:sz="4" w:space="0" w:color="auto"/>
            </w:tcBorders>
          </w:tcPr>
          <w:p w:rsidR="00DA05E8" w:rsidRPr="0093095C" w:rsidRDefault="00DA05E8" w:rsidP="00617763">
            <w:pPr>
              <w:jc w:val="center"/>
            </w:pPr>
            <w:r w:rsidRPr="0093095C">
              <w:t>432</w:t>
            </w:r>
          </w:p>
        </w:tc>
        <w:tc>
          <w:tcPr>
            <w:tcW w:w="851" w:type="dxa"/>
            <w:tcBorders>
              <w:left w:val="single" w:sz="4" w:space="0" w:color="auto"/>
              <w:right w:val="single" w:sz="4" w:space="0" w:color="auto"/>
            </w:tcBorders>
          </w:tcPr>
          <w:p w:rsidR="00DA05E8" w:rsidRPr="0093095C" w:rsidRDefault="00DA05E8" w:rsidP="00617763">
            <w:pPr>
              <w:jc w:val="center"/>
            </w:pPr>
            <w:r w:rsidRPr="0093095C">
              <w:t>568</w:t>
            </w:r>
          </w:p>
        </w:tc>
        <w:tc>
          <w:tcPr>
            <w:tcW w:w="850" w:type="dxa"/>
            <w:tcBorders>
              <w:left w:val="single" w:sz="4" w:space="0" w:color="auto"/>
            </w:tcBorders>
          </w:tcPr>
          <w:p w:rsidR="00DA05E8" w:rsidRPr="0093095C" w:rsidRDefault="00DA05E8" w:rsidP="00617763">
            <w:pPr>
              <w:jc w:val="center"/>
            </w:pPr>
            <w:r w:rsidRPr="0093095C">
              <w:t>500</w:t>
            </w:r>
          </w:p>
        </w:tc>
        <w:tc>
          <w:tcPr>
            <w:tcW w:w="851" w:type="dxa"/>
            <w:tcBorders>
              <w:right w:val="single" w:sz="4" w:space="0" w:color="auto"/>
            </w:tcBorders>
          </w:tcPr>
          <w:p w:rsidR="00DA05E8" w:rsidRPr="0093095C" w:rsidRDefault="00DA05E8" w:rsidP="00617763">
            <w:pPr>
              <w:jc w:val="center"/>
            </w:pPr>
            <w:r w:rsidRPr="0093095C">
              <w:t>1064</w:t>
            </w:r>
          </w:p>
        </w:tc>
        <w:tc>
          <w:tcPr>
            <w:tcW w:w="850" w:type="dxa"/>
            <w:tcBorders>
              <w:left w:val="single" w:sz="4" w:space="0" w:color="auto"/>
              <w:right w:val="single" w:sz="4" w:space="0" w:color="auto"/>
            </w:tcBorders>
          </w:tcPr>
          <w:p w:rsidR="00DA05E8" w:rsidRPr="0093095C" w:rsidRDefault="00DA05E8" w:rsidP="00617763">
            <w:pPr>
              <w:jc w:val="center"/>
            </w:pPr>
            <w:r w:rsidRPr="0093095C">
              <w:t>1336</w:t>
            </w:r>
          </w:p>
        </w:tc>
        <w:tc>
          <w:tcPr>
            <w:tcW w:w="851" w:type="dxa"/>
            <w:tcBorders>
              <w:left w:val="single" w:sz="4" w:space="0" w:color="auto"/>
            </w:tcBorders>
          </w:tcPr>
          <w:p w:rsidR="00DA05E8" w:rsidRPr="0093095C" w:rsidRDefault="00DA05E8" w:rsidP="00617763">
            <w:pPr>
              <w:jc w:val="center"/>
            </w:pPr>
            <w:r w:rsidRPr="0093095C">
              <w:t>1200</w:t>
            </w:r>
          </w:p>
        </w:tc>
        <w:tc>
          <w:tcPr>
            <w:tcW w:w="850" w:type="dxa"/>
            <w:tcBorders>
              <w:right w:val="single" w:sz="4" w:space="0" w:color="auto"/>
            </w:tcBorders>
          </w:tcPr>
          <w:p w:rsidR="00DA05E8" w:rsidRPr="0093095C" w:rsidRDefault="00DA05E8" w:rsidP="00617763">
            <w:pPr>
              <w:jc w:val="center"/>
            </w:pPr>
            <w:r w:rsidRPr="0093095C">
              <w:t>-</w:t>
            </w:r>
          </w:p>
        </w:tc>
        <w:tc>
          <w:tcPr>
            <w:tcW w:w="796" w:type="dxa"/>
            <w:tcBorders>
              <w:left w:val="single" w:sz="4" w:space="0" w:color="auto"/>
              <w:right w:val="single" w:sz="4" w:space="0" w:color="auto"/>
            </w:tcBorders>
          </w:tcPr>
          <w:p w:rsidR="00DA05E8" w:rsidRPr="0093095C" w:rsidRDefault="00DA05E8" w:rsidP="00617763">
            <w:pPr>
              <w:jc w:val="center"/>
            </w:pPr>
            <w:r w:rsidRPr="0093095C">
              <w:t>-</w:t>
            </w:r>
          </w:p>
        </w:tc>
        <w:tc>
          <w:tcPr>
            <w:tcW w:w="933" w:type="dxa"/>
            <w:tcBorders>
              <w:left w:val="single" w:sz="4" w:space="0" w:color="auto"/>
            </w:tcBorders>
          </w:tcPr>
          <w:p w:rsidR="00DA05E8" w:rsidRPr="0093095C" w:rsidRDefault="00DA05E8" w:rsidP="00617763">
            <w:pPr>
              <w:jc w:val="center"/>
            </w:pPr>
            <w:r w:rsidRPr="0093095C">
              <w:t>400 *</w:t>
            </w:r>
          </w:p>
        </w:tc>
      </w:tr>
      <w:tr w:rsidR="00DA05E8" w:rsidRPr="0093095C">
        <w:trPr>
          <w:trHeight w:val="56"/>
          <w:jc w:val="center"/>
        </w:trPr>
        <w:tc>
          <w:tcPr>
            <w:tcW w:w="2268" w:type="dxa"/>
          </w:tcPr>
          <w:p w:rsidR="00DA05E8" w:rsidRPr="0093095C" w:rsidRDefault="00DA05E8" w:rsidP="00617763">
            <w:r w:rsidRPr="0093095C">
              <w:t xml:space="preserve">Суми-альфа </w:t>
            </w:r>
          </w:p>
        </w:tc>
        <w:tc>
          <w:tcPr>
            <w:tcW w:w="850" w:type="dxa"/>
            <w:tcBorders>
              <w:right w:val="single" w:sz="4" w:space="0" w:color="auto"/>
            </w:tcBorders>
          </w:tcPr>
          <w:p w:rsidR="00DA05E8" w:rsidRPr="0093095C" w:rsidRDefault="00DA05E8" w:rsidP="00617763">
            <w:pPr>
              <w:jc w:val="center"/>
            </w:pPr>
            <w:r w:rsidRPr="0093095C">
              <w:t>118</w:t>
            </w:r>
          </w:p>
        </w:tc>
        <w:tc>
          <w:tcPr>
            <w:tcW w:w="851" w:type="dxa"/>
            <w:tcBorders>
              <w:left w:val="single" w:sz="4" w:space="0" w:color="auto"/>
              <w:right w:val="single" w:sz="4" w:space="0" w:color="auto"/>
            </w:tcBorders>
          </w:tcPr>
          <w:p w:rsidR="00DA05E8" w:rsidRPr="0093095C" w:rsidRDefault="00DA05E8" w:rsidP="00617763">
            <w:pPr>
              <w:jc w:val="center"/>
            </w:pPr>
            <w:r w:rsidRPr="0093095C">
              <w:t>282</w:t>
            </w:r>
          </w:p>
        </w:tc>
        <w:tc>
          <w:tcPr>
            <w:tcW w:w="850" w:type="dxa"/>
            <w:tcBorders>
              <w:left w:val="single" w:sz="4" w:space="0" w:color="auto"/>
            </w:tcBorders>
          </w:tcPr>
          <w:p w:rsidR="00DA05E8" w:rsidRPr="0093095C" w:rsidRDefault="00DA05E8" w:rsidP="00617763">
            <w:pPr>
              <w:jc w:val="center"/>
            </w:pPr>
            <w:r w:rsidRPr="0093095C">
              <w:t>200</w:t>
            </w:r>
          </w:p>
        </w:tc>
        <w:tc>
          <w:tcPr>
            <w:tcW w:w="851" w:type="dxa"/>
            <w:tcBorders>
              <w:right w:val="single" w:sz="4" w:space="0" w:color="auto"/>
            </w:tcBorders>
          </w:tcPr>
          <w:p w:rsidR="00DA05E8" w:rsidRPr="0093095C" w:rsidRDefault="00DA05E8" w:rsidP="00617763">
            <w:pPr>
              <w:jc w:val="center"/>
            </w:pPr>
            <w:r w:rsidRPr="0093095C">
              <w:t>332</w:t>
            </w:r>
          </w:p>
        </w:tc>
        <w:tc>
          <w:tcPr>
            <w:tcW w:w="850" w:type="dxa"/>
            <w:tcBorders>
              <w:left w:val="single" w:sz="4" w:space="0" w:color="auto"/>
              <w:right w:val="single" w:sz="4" w:space="0" w:color="auto"/>
            </w:tcBorders>
          </w:tcPr>
          <w:p w:rsidR="00DA05E8" w:rsidRPr="0093095C" w:rsidRDefault="00DA05E8" w:rsidP="00617763">
            <w:pPr>
              <w:jc w:val="center"/>
            </w:pPr>
            <w:r w:rsidRPr="0093095C">
              <w:t>468</w:t>
            </w:r>
          </w:p>
        </w:tc>
        <w:tc>
          <w:tcPr>
            <w:tcW w:w="851" w:type="dxa"/>
            <w:tcBorders>
              <w:left w:val="single" w:sz="4" w:space="0" w:color="auto"/>
            </w:tcBorders>
          </w:tcPr>
          <w:p w:rsidR="00DA05E8" w:rsidRPr="0093095C" w:rsidRDefault="00DA05E8" w:rsidP="00617763">
            <w:pPr>
              <w:jc w:val="center"/>
            </w:pPr>
            <w:r w:rsidRPr="0093095C">
              <w:t>400</w:t>
            </w:r>
          </w:p>
        </w:tc>
        <w:tc>
          <w:tcPr>
            <w:tcW w:w="850" w:type="dxa"/>
            <w:tcBorders>
              <w:right w:val="single" w:sz="4" w:space="0" w:color="auto"/>
            </w:tcBorders>
          </w:tcPr>
          <w:p w:rsidR="00DA05E8" w:rsidRPr="0093095C" w:rsidRDefault="00DA05E8" w:rsidP="00617763">
            <w:pPr>
              <w:jc w:val="center"/>
            </w:pPr>
            <w:r w:rsidRPr="0093095C">
              <w:t>-</w:t>
            </w:r>
          </w:p>
        </w:tc>
        <w:tc>
          <w:tcPr>
            <w:tcW w:w="796" w:type="dxa"/>
            <w:tcBorders>
              <w:left w:val="single" w:sz="4" w:space="0" w:color="auto"/>
              <w:right w:val="single" w:sz="4" w:space="0" w:color="auto"/>
            </w:tcBorders>
          </w:tcPr>
          <w:p w:rsidR="00DA05E8" w:rsidRPr="0093095C" w:rsidRDefault="00DA05E8" w:rsidP="00617763">
            <w:pPr>
              <w:jc w:val="center"/>
            </w:pPr>
            <w:r w:rsidRPr="0093095C">
              <w:t>-</w:t>
            </w:r>
          </w:p>
        </w:tc>
        <w:tc>
          <w:tcPr>
            <w:tcW w:w="933" w:type="dxa"/>
            <w:tcBorders>
              <w:left w:val="single" w:sz="4" w:space="0" w:color="auto"/>
            </w:tcBorders>
          </w:tcPr>
          <w:p w:rsidR="00DA05E8" w:rsidRPr="0093095C" w:rsidRDefault="00DA05E8" w:rsidP="00617763">
            <w:pPr>
              <w:jc w:val="center"/>
            </w:pPr>
            <w:r w:rsidRPr="0093095C">
              <w:t>-</w:t>
            </w:r>
          </w:p>
        </w:tc>
      </w:tr>
    </w:tbl>
    <w:p w:rsidR="00DA05E8" w:rsidRDefault="00DA05E8" w:rsidP="00DE3A03">
      <w:pPr>
        <w:tabs>
          <w:tab w:val="left" w:pos="0"/>
        </w:tabs>
        <w:ind w:firstLine="567"/>
        <w:jc w:val="both"/>
        <w:rPr>
          <w:sz w:val="28"/>
          <w:szCs w:val="28"/>
        </w:rPr>
      </w:pPr>
      <w:r>
        <w:rPr>
          <w:sz w:val="28"/>
          <w:szCs w:val="28"/>
        </w:rPr>
        <w:t>1-</w:t>
      </w:r>
      <w:r w:rsidRPr="00B926C1">
        <w:rPr>
          <w:sz w:val="28"/>
          <w:szCs w:val="28"/>
        </w:rPr>
        <w:t xml:space="preserve">жадвал </w:t>
      </w:r>
      <w:r>
        <w:rPr>
          <w:sz w:val="28"/>
          <w:szCs w:val="28"/>
        </w:rPr>
        <w:t>маълум</w:t>
      </w:r>
      <w:r w:rsidRPr="00B926C1">
        <w:rPr>
          <w:sz w:val="28"/>
          <w:szCs w:val="28"/>
        </w:rPr>
        <w:t>отларидан, пиретроидлар таъсирига юқори сезувчанлик ковшовчи ҳайвонлар ва паррандаларда кузатилган бўлса</w:t>
      </w:r>
      <w:r>
        <w:rPr>
          <w:sz w:val="28"/>
          <w:szCs w:val="28"/>
        </w:rPr>
        <w:t>, уларга</w:t>
      </w:r>
      <w:r w:rsidRPr="00B926C1">
        <w:rPr>
          <w:sz w:val="28"/>
          <w:szCs w:val="28"/>
        </w:rPr>
        <w:t xml:space="preserve"> нисбатан паст</w:t>
      </w:r>
      <w:r>
        <w:rPr>
          <w:sz w:val="28"/>
          <w:szCs w:val="28"/>
        </w:rPr>
        <w:t xml:space="preserve"> сезувчанлик</w:t>
      </w:r>
      <w:r w:rsidRPr="00B926C1">
        <w:rPr>
          <w:sz w:val="28"/>
          <w:szCs w:val="28"/>
        </w:rPr>
        <w:t xml:space="preserve"> қуёнларда</w:t>
      </w:r>
      <w:r>
        <w:rPr>
          <w:sz w:val="28"/>
          <w:szCs w:val="28"/>
        </w:rPr>
        <w:t xml:space="preserve"> намоён</w:t>
      </w:r>
      <w:r w:rsidRPr="00B926C1">
        <w:rPr>
          <w:sz w:val="28"/>
          <w:szCs w:val="28"/>
        </w:rPr>
        <w:t xml:space="preserve"> бўлганлигини кўрсатди.</w:t>
      </w:r>
    </w:p>
    <w:p w:rsidR="00DA05E8" w:rsidRPr="003D5EE1" w:rsidRDefault="00DA05E8" w:rsidP="002645D4">
      <w:pPr>
        <w:tabs>
          <w:tab w:val="left" w:pos="0"/>
        </w:tabs>
        <w:ind w:firstLine="567"/>
        <w:jc w:val="both"/>
        <w:rPr>
          <w:sz w:val="28"/>
          <w:szCs w:val="28"/>
        </w:rPr>
      </w:pPr>
      <w:r>
        <w:rPr>
          <w:sz w:val="28"/>
          <w:szCs w:val="28"/>
        </w:rPr>
        <w:t xml:space="preserve">Шуни таъкидлаш лозимки, мамлакатимиз кимё саноатида ишлаб чиқарилган пиретроидлар, хориждаги ўзига ўхшаш препаратларга қараганда кам заҳарлилиги билан ажралиб турди. </w:t>
      </w:r>
      <w:r w:rsidRPr="007B04C1">
        <w:rPr>
          <w:sz w:val="28"/>
          <w:szCs w:val="28"/>
        </w:rPr>
        <w:t>Келажакда зарарсиз ва истиқболли бўлган пестицидларни излаб топишда</w:t>
      </w:r>
      <w:r w:rsidRPr="00E40807">
        <w:rPr>
          <w:sz w:val="28"/>
          <w:szCs w:val="28"/>
        </w:rPr>
        <w:t>,</w:t>
      </w:r>
      <w:r>
        <w:rPr>
          <w:sz w:val="28"/>
          <w:szCs w:val="28"/>
        </w:rPr>
        <w:t>уларнинг</w:t>
      </w:r>
      <w:r w:rsidRPr="00E40807">
        <w:rPr>
          <w:sz w:val="28"/>
          <w:szCs w:val="28"/>
        </w:rPr>
        <w:t xml:space="preserve"> ацетилхолинэстераза</w:t>
      </w:r>
      <w:r>
        <w:rPr>
          <w:sz w:val="28"/>
          <w:szCs w:val="28"/>
        </w:rPr>
        <w:t>га қарши таъсирини билиш муҳим ҳисобланади</w:t>
      </w:r>
      <w:r w:rsidRPr="00E40807">
        <w:rPr>
          <w:sz w:val="28"/>
          <w:szCs w:val="28"/>
        </w:rPr>
        <w:t xml:space="preserve">. </w:t>
      </w:r>
    </w:p>
    <w:p w:rsidR="00DA05E8" w:rsidRDefault="00DA05E8" w:rsidP="002645D4">
      <w:pPr>
        <w:tabs>
          <w:tab w:val="left" w:pos="0"/>
        </w:tabs>
        <w:ind w:firstLine="567"/>
        <w:jc w:val="both"/>
        <w:rPr>
          <w:sz w:val="28"/>
          <w:szCs w:val="28"/>
        </w:rPr>
      </w:pPr>
      <w:r w:rsidRPr="00E40807">
        <w:rPr>
          <w:sz w:val="28"/>
          <w:szCs w:val="28"/>
        </w:rPr>
        <w:t>Б</w:t>
      </w:r>
      <w:r w:rsidRPr="003D5EE1">
        <w:rPr>
          <w:sz w:val="28"/>
          <w:szCs w:val="28"/>
        </w:rPr>
        <w:t xml:space="preserve">из томонимиздан бар катор пиретроидларни </w:t>
      </w:r>
      <w:r w:rsidRPr="00E40807">
        <w:rPr>
          <w:sz w:val="28"/>
          <w:szCs w:val="28"/>
        </w:rPr>
        <w:t>холинэстераз</w:t>
      </w:r>
      <w:r w:rsidRPr="003D5EE1">
        <w:rPr>
          <w:sz w:val="28"/>
          <w:szCs w:val="28"/>
        </w:rPr>
        <w:t>а</w:t>
      </w:r>
      <w:r>
        <w:rPr>
          <w:sz w:val="28"/>
          <w:szCs w:val="28"/>
        </w:rPr>
        <w:t>га</w:t>
      </w:r>
      <w:r w:rsidRPr="003D5EE1">
        <w:rPr>
          <w:sz w:val="28"/>
          <w:szCs w:val="28"/>
        </w:rPr>
        <w:t xml:space="preserve"> карши фаоллигини (</w:t>
      </w:r>
      <w:r w:rsidRPr="003D5EE1">
        <w:rPr>
          <w:b/>
          <w:bCs/>
          <w:sz w:val="28"/>
          <w:szCs w:val="28"/>
        </w:rPr>
        <w:t>I</w:t>
      </w:r>
      <w:r w:rsidRPr="003D5EE1">
        <w:rPr>
          <w:b/>
          <w:bCs/>
          <w:sz w:val="28"/>
          <w:szCs w:val="28"/>
          <w:vertAlign w:val="subscript"/>
        </w:rPr>
        <w:t>50</w:t>
      </w:r>
      <w:r w:rsidRPr="003D5EE1">
        <w:rPr>
          <w:sz w:val="28"/>
          <w:szCs w:val="28"/>
        </w:rPr>
        <w:t xml:space="preserve">), ўрганиб аникланди. </w:t>
      </w:r>
      <w:r>
        <w:rPr>
          <w:sz w:val="28"/>
          <w:szCs w:val="28"/>
        </w:rPr>
        <w:t>Сўнгра эса</w:t>
      </w:r>
      <w:r w:rsidRPr="003D5EE1">
        <w:rPr>
          <w:sz w:val="28"/>
          <w:szCs w:val="28"/>
        </w:rPr>
        <w:t xml:space="preserve"> уларни турли хил ҳайвонлар ва паррандалар учун ўртача ўлдирувчи (ЎД</w:t>
      </w:r>
      <w:r w:rsidRPr="003D5EE1">
        <w:rPr>
          <w:sz w:val="28"/>
          <w:szCs w:val="28"/>
          <w:vertAlign w:val="subscript"/>
        </w:rPr>
        <w:t>50</w:t>
      </w:r>
      <w:r w:rsidRPr="003D5EE1">
        <w:rPr>
          <w:sz w:val="28"/>
          <w:szCs w:val="28"/>
        </w:rPr>
        <w:t>) дозаси ўртасида</w:t>
      </w:r>
      <w:r>
        <w:rPr>
          <w:sz w:val="28"/>
          <w:szCs w:val="28"/>
        </w:rPr>
        <w:t>ги</w:t>
      </w:r>
      <w:r w:rsidRPr="003D5EE1">
        <w:rPr>
          <w:sz w:val="28"/>
          <w:szCs w:val="28"/>
        </w:rPr>
        <w:t xml:space="preserve"> боғлиқлик таҳлил қилинди (2-жадвал).     </w:t>
      </w:r>
    </w:p>
    <w:p w:rsidR="00DA05E8" w:rsidRPr="00784E65" w:rsidRDefault="00DA05E8" w:rsidP="00D01F7C">
      <w:pPr>
        <w:tabs>
          <w:tab w:val="left" w:pos="0"/>
        </w:tabs>
        <w:ind w:firstLine="567"/>
        <w:jc w:val="both"/>
        <w:rPr>
          <w:sz w:val="28"/>
          <w:szCs w:val="28"/>
        </w:rPr>
      </w:pPr>
      <w:r>
        <w:rPr>
          <w:sz w:val="28"/>
          <w:szCs w:val="28"/>
        </w:rPr>
        <w:t>Ж</w:t>
      </w:r>
      <w:r w:rsidRPr="00522DA8">
        <w:rPr>
          <w:sz w:val="28"/>
          <w:szCs w:val="28"/>
        </w:rPr>
        <w:t xml:space="preserve">адвал </w:t>
      </w:r>
      <w:r>
        <w:rPr>
          <w:sz w:val="28"/>
          <w:szCs w:val="28"/>
        </w:rPr>
        <w:t>маълум</w:t>
      </w:r>
      <w:r w:rsidRPr="00522DA8">
        <w:rPr>
          <w:sz w:val="28"/>
          <w:szCs w:val="28"/>
        </w:rPr>
        <w:t xml:space="preserve">отларидан </w:t>
      </w:r>
      <w:r w:rsidRPr="0016722A">
        <w:rPr>
          <w:sz w:val="28"/>
          <w:szCs w:val="28"/>
        </w:rPr>
        <w:t>«</w:t>
      </w:r>
      <w:r w:rsidRPr="00522DA8">
        <w:rPr>
          <w:sz w:val="28"/>
          <w:szCs w:val="28"/>
        </w:rPr>
        <w:t>in vitro</w:t>
      </w:r>
      <w:r w:rsidRPr="0016722A">
        <w:rPr>
          <w:sz w:val="28"/>
          <w:szCs w:val="28"/>
        </w:rPr>
        <w:t>»</w:t>
      </w:r>
      <w:r w:rsidRPr="00522DA8">
        <w:rPr>
          <w:sz w:val="28"/>
          <w:szCs w:val="28"/>
        </w:rPr>
        <w:t xml:space="preserve"> шароитида синовдан ўтказилган барча пиретроидлар, от зардобидаги </w:t>
      </w:r>
      <w:r w:rsidRPr="00E40807">
        <w:rPr>
          <w:sz w:val="28"/>
          <w:szCs w:val="28"/>
        </w:rPr>
        <w:t>холинэстераза</w:t>
      </w:r>
      <w:r>
        <w:rPr>
          <w:sz w:val="28"/>
          <w:szCs w:val="28"/>
        </w:rPr>
        <w:t>ларга</w:t>
      </w:r>
      <w:r w:rsidRPr="00522DA8">
        <w:rPr>
          <w:sz w:val="28"/>
          <w:szCs w:val="28"/>
        </w:rPr>
        <w:t xml:space="preserve"> нисбатан юқори фаолликка эга эканликларини намоён килди. </w:t>
      </w:r>
      <w:r w:rsidRPr="00784E65">
        <w:rPr>
          <w:sz w:val="28"/>
          <w:szCs w:val="28"/>
        </w:rPr>
        <w:t xml:space="preserve">Шунингдек, </w:t>
      </w:r>
      <w:r w:rsidRPr="007B04C1">
        <w:rPr>
          <w:sz w:val="28"/>
          <w:szCs w:val="28"/>
        </w:rPr>
        <w:t xml:space="preserve">иссиққонли </w:t>
      </w:r>
      <w:r>
        <w:rPr>
          <w:sz w:val="28"/>
          <w:szCs w:val="28"/>
        </w:rPr>
        <w:t>организм</w:t>
      </w:r>
      <w:r w:rsidRPr="00784E65">
        <w:rPr>
          <w:sz w:val="28"/>
          <w:szCs w:val="28"/>
        </w:rPr>
        <w:t xml:space="preserve">лар учун уларнинг ўткир заҳарловчи асосий миқдорлари билан,  </w:t>
      </w:r>
      <w:r w:rsidRPr="00E40807">
        <w:rPr>
          <w:sz w:val="28"/>
          <w:szCs w:val="28"/>
        </w:rPr>
        <w:lastRenderedPageBreak/>
        <w:t>холинэстераз</w:t>
      </w:r>
      <w:r w:rsidRPr="00784E65">
        <w:rPr>
          <w:sz w:val="28"/>
          <w:szCs w:val="28"/>
        </w:rPr>
        <w:t xml:space="preserve">а фаоллигига карши таъсир </w:t>
      </w:r>
      <w:r w:rsidRPr="0010752D">
        <w:rPr>
          <w:sz w:val="28"/>
          <w:szCs w:val="28"/>
        </w:rPr>
        <w:t>(I</w:t>
      </w:r>
      <w:r w:rsidRPr="0010752D">
        <w:rPr>
          <w:sz w:val="28"/>
          <w:szCs w:val="28"/>
          <w:vertAlign w:val="subscript"/>
        </w:rPr>
        <w:t>50</w:t>
      </w:r>
      <w:r w:rsidRPr="0010752D">
        <w:rPr>
          <w:sz w:val="28"/>
          <w:szCs w:val="28"/>
        </w:rPr>
        <w:t>)</w:t>
      </w:r>
      <w:r w:rsidRPr="00784E65">
        <w:rPr>
          <w:sz w:val="28"/>
          <w:szCs w:val="28"/>
        </w:rPr>
        <w:t xml:space="preserve"> кўрсаткичлари орасида сезиларли</w:t>
      </w:r>
      <w:r>
        <w:rPr>
          <w:sz w:val="28"/>
          <w:szCs w:val="28"/>
        </w:rPr>
        <w:t xml:space="preserve"> ўзаро</w:t>
      </w:r>
      <w:r w:rsidRPr="00784E65">
        <w:rPr>
          <w:sz w:val="28"/>
          <w:szCs w:val="28"/>
        </w:rPr>
        <w:t xml:space="preserve"> боғлиқлик мавжуд эканлигини кўрсатди. </w:t>
      </w:r>
    </w:p>
    <w:p w:rsidR="00DA05E8" w:rsidRPr="00D01F7C" w:rsidRDefault="00DA05E8" w:rsidP="00F624EB">
      <w:pPr>
        <w:jc w:val="right"/>
        <w:rPr>
          <w:b/>
          <w:bCs/>
          <w:sz w:val="28"/>
          <w:szCs w:val="28"/>
        </w:rPr>
      </w:pPr>
    </w:p>
    <w:p w:rsidR="00DA05E8" w:rsidRPr="00D01F7C" w:rsidRDefault="00DA05E8" w:rsidP="00F624EB">
      <w:pPr>
        <w:jc w:val="right"/>
        <w:rPr>
          <w:sz w:val="28"/>
          <w:szCs w:val="28"/>
          <w:lang w:val="uz-Latn-UZ"/>
        </w:rPr>
      </w:pPr>
      <w:r w:rsidRPr="00D01F7C">
        <w:rPr>
          <w:sz w:val="28"/>
          <w:szCs w:val="28"/>
          <w:lang w:val="uz-Latn-UZ"/>
        </w:rPr>
        <w:t>2-жадвал</w:t>
      </w:r>
    </w:p>
    <w:p w:rsidR="00DA05E8" w:rsidRPr="00B97EFF" w:rsidRDefault="00DA05E8" w:rsidP="0004199E">
      <w:pPr>
        <w:jc w:val="center"/>
        <w:rPr>
          <w:b/>
          <w:bCs/>
          <w:sz w:val="28"/>
          <w:szCs w:val="28"/>
        </w:rPr>
      </w:pPr>
      <w:r w:rsidRPr="001370E5">
        <w:rPr>
          <w:b/>
          <w:bCs/>
          <w:sz w:val="28"/>
          <w:szCs w:val="28"/>
        </w:rPr>
        <w:t>Пиретроидларни ҳ</w:t>
      </w:r>
      <w:r w:rsidRPr="001370E5">
        <w:rPr>
          <w:b/>
          <w:bCs/>
          <w:sz w:val="28"/>
          <w:szCs w:val="28"/>
          <w:lang w:val="uz-Latn-UZ"/>
        </w:rPr>
        <w:t>айвонлар ва паррандаларга бир марталик,</w:t>
      </w:r>
      <w:r w:rsidRPr="001370E5">
        <w:rPr>
          <w:b/>
          <w:bCs/>
          <w:sz w:val="28"/>
          <w:szCs w:val="28"/>
        </w:rPr>
        <w:t xml:space="preserve">ичга юборилгандаги </w:t>
      </w:r>
      <w:r w:rsidRPr="001370E5">
        <w:rPr>
          <w:b/>
          <w:bCs/>
          <w:sz w:val="28"/>
          <w:szCs w:val="28"/>
          <w:lang w:val="uz-Latn-UZ"/>
        </w:rPr>
        <w:t>ўртача ўлдирувчи (ЎД</w:t>
      </w:r>
      <w:r w:rsidRPr="001370E5">
        <w:rPr>
          <w:b/>
          <w:bCs/>
          <w:sz w:val="28"/>
          <w:szCs w:val="28"/>
          <w:vertAlign w:val="subscript"/>
          <w:lang w:val="uz-Latn-UZ"/>
        </w:rPr>
        <w:t>50</w:t>
      </w:r>
      <w:r w:rsidRPr="001370E5">
        <w:rPr>
          <w:b/>
          <w:bCs/>
          <w:sz w:val="28"/>
          <w:szCs w:val="28"/>
          <w:lang w:val="uz-Latn-UZ"/>
        </w:rPr>
        <w:t>) дозаси</w:t>
      </w:r>
      <w:r w:rsidRPr="001370E5">
        <w:rPr>
          <w:b/>
          <w:bCs/>
          <w:sz w:val="28"/>
          <w:szCs w:val="28"/>
        </w:rPr>
        <w:t xml:space="preserve"> вауларнинг</w:t>
      </w:r>
      <w:r w:rsidRPr="0016722A">
        <w:rPr>
          <w:b/>
          <w:bCs/>
          <w:sz w:val="28"/>
          <w:szCs w:val="28"/>
          <w:lang w:val="uz-Latn-UZ"/>
        </w:rPr>
        <w:t xml:space="preserve"> «</w:t>
      </w:r>
      <w:r w:rsidRPr="001370E5">
        <w:rPr>
          <w:b/>
          <w:bCs/>
          <w:sz w:val="28"/>
          <w:szCs w:val="28"/>
        </w:rPr>
        <w:t>in vitro</w:t>
      </w:r>
      <w:r w:rsidRPr="0016722A">
        <w:rPr>
          <w:b/>
          <w:bCs/>
          <w:sz w:val="28"/>
          <w:szCs w:val="28"/>
          <w:lang w:val="uz-Latn-UZ"/>
        </w:rPr>
        <w:t xml:space="preserve">» </w:t>
      </w:r>
      <w:r w:rsidRPr="001370E5">
        <w:rPr>
          <w:b/>
          <w:bCs/>
          <w:sz w:val="28"/>
          <w:szCs w:val="28"/>
        </w:rPr>
        <w:t>шароитида холинэстераза фаоллигига қарши таъсир кўрсаткичлари</w:t>
      </w:r>
    </w:p>
    <w:p w:rsidR="00DA05E8" w:rsidRPr="00B97EFF" w:rsidRDefault="00DA05E8" w:rsidP="0004199E">
      <w:pPr>
        <w:jc w:val="center"/>
        <w:rPr>
          <w:b/>
          <w:bCs/>
          <w:sz w:val="28"/>
          <w:szCs w:val="28"/>
        </w:rPr>
      </w:pPr>
    </w:p>
    <w:tbl>
      <w:tblPr>
        <w:tblW w:w="95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21"/>
        <w:gridCol w:w="2007"/>
        <w:gridCol w:w="1767"/>
        <w:gridCol w:w="1440"/>
        <w:gridCol w:w="1291"/>
      </w:tblGrid>
      <w:tr w:rsidR="00DA05E8" w:rsidRPr="000473B8">
        <w:trPr>
          <w:trHeight w:val="525"/>
        </w:trPr>
        <w:tc>
          <w:tcPr>
            <w:tcW w:w="3021" w:type="dxa"/>
            <w:vMerge w:val="restart"/>
          </w:tcPr>
          <w:p w:rsidR="00DA05E8" w:rsidRPr="000473B8" w:rsidRDefault="00DA05E8" w:rsidP="0072069C">
            <w:pPr>
              <w:jc w:val="center"/>
              <w:rPr>
                <w:b/>
                <w:bCs/>
              </w:rPr>
            </w:pPr>
            <w:r w:rsidRPr="000473B8">
              <w:rPr>
                <w:b/>
                <w:bCs/>
              </w:rPr>
              <w:t>Пиретроидлар</w:t>
            </w:r>
          </w:p>
          <w:p w:rsidR="00DA05E8" w:rsidRPr="000473B8" w:rsidRDefault="00DA05E8" w:rsidP="0072069C">
            <w:pPr>
              <w:jc w:val="center"/>
              <w:rPr>
                <w:b/>
                <w:bCs/>
                <w:color w:val="000000"/>
              </w:rPr>
            </w:pPr>
            <w:r w:rsidRPr="000473B8">
              <w:rPr>
                <w:b/>
                <w:bCs/>
                <w:lang w:val="ru-RU"/>
              </w:rPr>
              <w:t>н</w:t>
            </w:r>
            <w:r w:rsidRPr="000473B8">
              <w:rPr>
                <w:b/>
                <w:bCs/>
              </w:rPr>
              <w:t>оми</w:t>
            </w:r>
          </w:p>
        </w:tc>
        <w:tc>
          <w:tcPr>
            <w:tcW w:w="2007" w:type="dxa"/>
            <w:vMerge w:val="restart"/>
          </w:tcPr>
          <w:p w:rsidR="00DA05E8" w:rsidRPr="0016722A" w:rsidRDefault="00DA05E8" w:rsidP="00F624EB">
            <w:pPr>
              <w:jc w:val="center"/>
              <w:rPr>
                <w:b/>
                <w:bCs/>
              </w:rPr>
            </w:pPr>
            <w:r w:rsidRPr="0016722A">
              <w:rPr>
                <w:b/>
                <w:bCs/>
              </w:rPr>
              <w:t>Холинэстераза фаоллигига қарши</w:t>
            </w:r>
          </w:p>
          <w:p w:rsidR="00DA05E8" w:rsidRPr="00B97EFF" w:rsidRDefault="00DA05E8" w:rsidP="006E72FB">
            <w:pPr>
              <w:jc w:val="center"/>
              <w:rPr>
                <w:b/>
                <w:bCs/>
              </w:rPr>
            </w:pPr>
            <w:r w:rsidRPr="00B97EFF">
              <w:rPr>
                <w:b/>
                <w:bCs/>
              </w:rPr>
              <w:t>«</w:t>
            </w:r>
            <w:r w:rsidRPr="0016722A">
              <w:rPr>
                <w:b/>
                <w:bCs/>
              </w:rPr>
              <w:t>in vitro</w:t>
            </w:r>
            <w:r w:rsidRPr="00B97EFF">
              <w:rPr>
                <w:b/>
                <w:bCs/>
              </w:rPr>
              <w:t>»</w:t>
            </w:r>
          </w:p>
          <w:p w:rsidR="00DA05E8" w:rsidRPr="000473B8" w:rsidRDefault="00DA05E8" w:rsidP="006E72FB">
            <w:pPr>
              <w:jc w:val="center"/>
            </w:pPr>
            <w:r w:rsidRPr="0016722A">
              <w:rPr>
                <w:b/>
                <w:bCs/>
              </w:rPr>
              <w:t>(I</w:t>
            </w:r>
            <w:r w:rsidRPr="0016722A">
              <w:rPr>
                <w:b/>
                <w:bCs/>
                <w:vertAlign w:val="subscript"/>
              </w:rPr>
              <w:t>50</w:t>
            </w:r>
            <w:r w:rsidRPr="0016722A">
              <w:rPr>
                <w:b/>
                <w:bCs/>
              </w:rPr>
              <w:t>, м/л)</w:t>
            </w:r>
          </w:p>
        </w:tc>
        <w:tc>
          <w:tcPr>
            <w:tcW w:w="4498" w:type="dxa"/>
            <w:gridSpan w:val="3"/>
          </w:tcPr>
          <w:p w:rsidR="00DA05E8" w:rsidRPr="0016722A" w:rsidRDefault="00DA05E8" w:rsidP="00142BBD">
            <w:pPr>
              <w:jc w:val="center"/>
              <w:rPr>
                <w:b/>
                <w:bCs/>
              </w:rPr>
            </w:pPr>
            <w:r w:rsidRPr="0016722A">
              <w:rPr>
                <w:b/>
                <w:bCs/>
              </w:rPr>
              <w:t>Ҳайвонлар ва паррандаларга оғиз орқали, бир марталик ўртача ўлдирувчи дозаси (ЎД</w:t>
            </w:r>
            <w:r w:rsidRPr="0016722A">
              <w:rPr>
                <w:b/>
                <w:bCs/>
                <w:vertAlign w:val="subscript"/>
              </w:rPr>
              <w:t>50</w:t>
            </w:r>
            <w:r w:rsidRPr="0016722A">
              <w:rPr>
                <w:b/>
                <w:bCs/>
              </w:rPr>
              <w:t xml:space="preserve">) </w:t>
            </w:r>
          </w:p>
        </w:tc>
      </w:tr>
      <w:tr w:rsidR="00DA05E8" w:rsidRPr="000473B8">
        <w:trPr>
          <w:trHeight w:val="435"/>
        </w:trPr>
        <w:tc>
          <w:tcPr>
            <w:tcW w:w="3021" w:type="dxa"/>
            <w:vMerge/>
          </w:tcPr>
          <w:p w:rsidR="00DA05E8" w:rsidRPr="000473B8" w:rsidRDefault="00DA05E8" w:rsidP="00563F06">
            <w:pPr>
              <w:rPr>
                <w:b/>
                <w:bCs/>
                <w:color w:val="000000"/>
              </w:rPr>
            </w:pPr>
          </w:p>
        </w:tc>
        <w:tc>
          <w:tcPr>
            <w:tcW w:w="2007" w:type="dxa"/>
            <w:vMerge/>
          </w:tcPr>
          <w:p w:rsidR="00DA05E8" w:rsidRPr="000473B8" w:rsidRDefault="00DA05E8" w:rsidP="00F624EB">
            <w:pPr>
              <w:jc w:val="center"/>
            </w:pPr>
          </w:p>
        </w:tc>
        <w:tc>
          <w:tcPr>
            <w:tcW w:w="1767" w:type="dxa"/>
          </w:tcPr>
          <w:p w:rsidR="00DA05E8" w:rsidRPr="000473B8" w:rsidRDefault="00DA05E8" w:rsidP="00F624EB">
            <w:pPr>
              <w:jc w:val="center"/>
              <w:rPr>
                <w:b/>
                <w:bCs/>
              </w:rPr>
            </w:pPr>
            <w:r w:rsidRPr="000473B8">
              <w:rPr>
                <w:b/>
                <w:bCs/>
              </w:rPr>
              <w:t>қуёнлар</w:t>
            </w:r>
          </w:p>
        </w:tc>
        <w:tc>
          <w:tcPr>
            <w:tcW w:w="1440" w:type="dxa"/>
          </w:tcPr>
          <w:p w:rsidR="00DA05E8" w:rsidRPr="000473B8" w:rsidRDefault="00DA05E8" w:rsidP="00F624EB">
            <w:pPr>
              <w:jc w:val="center"/>
              <w:rPr>
                <w:b/>
                <w:bCs/>
              </w:rPr>
            </w:pPr>
            <w:r w:rsidRPr="000473B8">
              <w:rPr>
                <w:b/>
                <w:bCs/>
              </w:rPr>
              <w:t>қ.қўйлари</w:t>
            </w:r>
          </w:p>
        </w:tc>
        <w:tc>
          <w:tcPr>
            <w:tcW w:w="1291" w:type="dxa"/>
          </w:tcPr>
          <w:p w:rsidR="00DA05E8" w:rsidRPr="000473B8" w:rsidRDefault="00DA05E8" w:rsidP="00F624EB">
            <w:pPr>
              <w:jc w:val="center"/>
              <w:rPr>
                <w:b/>
                <w:bCs/>
              </w:rPr>
            </w:pPr>
            <w:r w:rsidRPr="000473B8">
              <w:rPr>
                <w:b/>
                <w:bCs/>
              </w:rPr>
              <w:t>товуқлар</w:t>
            </w:r>
          </w:p>
        </w:tc>
      </w:tr>
      <w:tr w:rsidR="00DA05E8" w:rsidRPr="000473B8">
        <w:tc>
          <w:tcPr>
            <w:tcW w:w="3021" w:type="dxa"/>
          </w:tcPr>
          <w:p w:rsidR="00DA05E8" w:rsidRPr="0016722A" w:rsidRDefault="00DA05E8" w:rsidP="004478D7">
            <w:pPr>
              <w:rPr>
                <w:color w:val="000000"/>
              </w:rPr>
            </w:pPr>
            <w:r w:rsidRPr="0016722A">
              <w:rPr>
                <w:color w:val="000000"/>
              </w:rPr>
              <w:t>Каратэ (Англия)</w:t>
            </w:r>
          </w:p>
        </w:tc>
        <w:tc>
          <w:tcPr>
            <w:tcW w:w="2007" w:type="dxa"/>
          </w:tcPr>
          <w:p w:rsidR="00DA05E8" w:rsidRPr="0016722A" w:rsidRDefault="00DA05E8" w:rsidP="00F624EB">
            <w:pPr>
              <w:jc w:val="center"/>
              <w:rPr>
                <w:vertAlign w:val="superscript"/>
              </w:rPr>
            </w:pPr>
            <w:r w:rsidRPr="0016722A">
              <w:t xml:space="preserve"> 1,75х10</w:t>
            </w:r>
            <w:r w:rsidRPr="0016722A">
              <w:rPr>
                <w:vertAlign w:val="superscript"/>
              </w:rPr>
              <w:t>-7</w:t>
            </w:r>
          </w:p>
        </w:tc>
        <w:tc>
          <w:tcPr>
            <w:tcW w:w="1767" w:type="dxa"/>
          </w:tcPr>
          <w:p w:rsidR="00DA05E8" w:rsidRPr="0016722A" w:rsidRDefault="00DA05E8" w:rsidP="00F624EB">
            <w:pPr>
              <w:jc w:val="center"/>
              <w:rPr>
                <w:color w:val="000000"/>
              </w:rPr>
            </w:pPr>
            <w:r w:rsidRPr="0016722A">
              <w:rPr>
                <w:color w:val="000000"/>
              </w:rPr>
              <w:t>700</w:t>
            </w:r>
          </w:p>
        </w:tc>
        <w:tc>
          <w:tcPr>
            <w:tcW w:w="1440" w:type="dxa"/>
          </w:tcPr>
          <w:p w:rsidR="00DA05E8" w:rsidRPr="0016722A" w:rsidRDefault="00DA05E8" w:rsidP="00F624EB">
            <w:pPr>
              <w:jc w:val="center"/>
              <w:rPr>
                <w:color w:val="000000"/>
              </w:rPr>
            </w:pPr>
            <w:r w:rsidRPr="0016722A">
              <w:rPr>
                <w:color w:val="000000"/>
              </w:rPr>
              <w:t>175</w:t>
            </w:r>
          </w:p>
        </w:tc>
        <w:tc>
          <w:tcPr>
            <w:tcW w:w="1291" w:type="dxa"/>
          </w:tcPr>
          <w:p w:rsidR="00DA05E8" w:rsidRPr="0016722A" w:rsidRDefault="00DA05E8" w:rsidP="00F624EB">
            <w:pPr>
              <w:jc w:val="center"/>
              <w:rPr>
                <w:color w:val="000000"/>
              </w:rPr>
            </w:pPr>
            <w:r w:rsidRPr="0016722A">
              <w:rPr>
                <w:color w:val="000000"/>
              </w:rPr>
              <w:t>-</w:t>
            </w:r>
          </w:p>
        </w:tc>
      </w:tr>
      <w:tr w:rsidR="00DA05E8" w:rsidRPr="000473B8">
        <w:tc>
          <w:tcPr>
            <w:tcW w:w="3021" w:type="dxa"/>
          </w:tcPr>
          <w:p w:rsidR="00DA05E8" w:rsidRPr="0016722A" w:rsidRDefault="00DA05E8" w:rsidP="004478D7">
            <w:pPr>
              <w:rPr>
                <w:color w:val="000000"/>
              </w:rPr>
            </w:pPr>
            <w:r w:rsidRPr="0016722A">
              <w:rPr>
                <w:color w:val="000000"/>
              </w:rPr>
              <w:t>Суми-альфа (Япония)</w:t>
            </w:r>
          </w:p>
        </w:tc>
        <w:tc>
          <w:tcPr>
            <w:tcW w:w="2007" w:type="dxa"/>
          </w:tcPr>
          <w:p w:rsidR="00DA05E8" w:rsidRPr="0016722A" w:rsidRDefault="00DA05E8" w:rsidP="00F624EB">
            <w:pPr>
              <w:jc w:val="center"/>
              <w:rPr>
                <w:vertAlign w:val="superscript"/>
              </w:rPr>
            </w:pPr>
            <w:r w:rsidRPr="0016722A">
              <w:t>1,0х10</w:t>
            </w:r>
            <w:r w:rsidRPr="0016722A">
              <w:rPr>
                <w:vertAlign w:val="superscript"/>
              </w:rPr>
              <w:t>-7</w:t>
            </w:r>
          </w:p>
        </w:tc>
        <w:tc>
          <w:tcPr>
            <w:tcW w:w="1767" w:type="dxa"/>
          </w:tcPr>
          <w:p w:rsidR="00DA05E8" w:rsidRPr="0016722A" w:rsidRDefault="00DA05E8" w:rsidP="00F624EB">
            <w:pPr>
              <w:jc w:val="center"/>
              <w:rPr>
                <w:color w:val="000000"/>
              </w:rPr>
            </w:pPr>
            <w:r w:rsidRPr="0016722A">
              <w:rPr>
                <w:color w:val="000000"/>
              </w:rPr>
              <w:t>367</w:t>
            </w:r>
          </w:p>
        </w:tc>
        <w:tc>
          <w:tcPr>
            <w:tcW w:w="1440" w:type="dxa"/>
          </w:tcPr>
          <w:p w:rsidR="00DA05E8" w:rsidRPr="0016722A" w:rsidRDefault="00DA05E8" w:rsidP="00F624EB">
            <w:pPr>
              <w:jc w:val="center"/>
              <w:rPr>
                <w:color w:val="000000"/>
              </w:rPr>
            </w:pPr>
            <w:r w:rsidRPr="0016722A">
              <w:rPr>
                <w:color w:val="000000"/>
              </w:rPr>
              <w:t>102</w:t>
            </w:r>
          </w:p>
        </w:tc>
        <w:tc>
          <w:tcPr>
            <w:tcW w:w="1291" w:type="dxa"/>
          </w:tcPr>
          <w:p w:rsidR="00DA05E8" w:rsidRPr="0016722A" w:rsidRDefault="00DA05E8" w:rsidP="00F624EB">
            <w:pPr>
              <w:jc w:val="center"/>
              <w:rPr>
                <w:color w:val="000000"/>
              </w:rPr>
            </w:pPr>
            <w:r w:rsidRPr="0016722A">
              <w:rPr>
                <w:color w:val="000000"/>
              </w:rPr>
              <w:t>-</w:t>
            </w:r>
          </w:p>
        </w:tc>
      </w:tr>
      <w:tr w:rsidR="00DA05E8" w:rsidRPr="000473B8">
        <w:tc>
          <w:tcPr>
            <w:tcW w:w="3021" w:type="dxa"/>
          </w:tcPr>
          <w:p w:rsidR="00DA05E8" w:rsidRPr="0016722A" w:rsidRDefault="00DA05E8" w:rsidP="00F624EB">
            <w:pPr>
              <w:rPr>
                <w:color w:val="000000"/>
              </w:rPr>
            </w:pPr>
            <w:r w:rsidRPr="0016722A">
              <w:rPr>
                <w:color w:val="000000"/>
              </w:rPr>
              <w:t>Суперкиллер-Е (</w:t>
            </w:r>
            <w:r w:rsidRPr="0016722A">
              <w:rPr>
                <w:color w:val="000000"/>
                <w:lang w:val="ru-RU"/>
              </w:rPr>
              <w:t>Ж</w:t>
            </w:r>
            <w:r w:rsidRPr="0016722A">
              <w:rPr>
                <w:color w:val="000000"/>
              </w:rPr>
              <w:t>.Корея)</w:t>
            </w:r>
          </w:p>
        </w:tc>
        <w:tc>
          <w:tcPr>
            <w:tcW w:w="2007" w:type="dxa"/>
          </w:tcPr>
          <w:p w:rsidR="00DA05E8" w:rsidRPr="0016722A" w:rsidRDefault="00DA05E8" w:rsidP="00F624EB">
            <w:pPr>
              <w:jc w:val="center"/>
              <w:rPr>
                <w:vertAlign w:val="superscript"/>
              </w:rPr>
            </w:pPr>
            <w:r w:rsidRPr="0016722A">
              <w:t>2,6х10</w:t>
            </w:r>
            <w:r w:rsidRPr="0016722A">
              <w:rPr>
                <w:vertAlign w:val="superscript"/>
              </w:rPr>
              <w:t>-7</w:t>
            </w:r>
          </w:p>
        </w:tc>
        <w:tc>
          <w:tcPr>
            <w:tcW w:w="1767" w:type="dxa"/>
          </w:tcPr>
          <w:p w:rsidR="00DA05E8" w:rsidRPr="0016722A" w:rsidRDefault="00DA05E8" w:rsidP="00F624EB">
            <w:pPr>
              <w:jc w:val="center"/>
              <w:rPr>
                <w:color w:val="000000"/>
              </w:rPr>
            </w:pPr>
            <w:r w:rsidRPr="0016722A">
              <w:rPr>
                <w:color w:val="000000"/>
              </w:rPr>
              <w:t>950</w:t>
            </w:r>
          </w:p>
        </w:tc>
        <w:tc>
          <w:tcPr>
            <w:tcW w:w="1440" w:type="dxa"/>
          </w:tcPr>
          <w:p w:rsidR="00DA05E8" w:rsidRPr="0016722A" w:rsidRDefault="00DA05E8" w:rsidP="00F624EB">
            <w:pPr>
              <w:jc w:val="center"/>
              <w:rPr>
                <w:color w:val="000000"/>
              </w:rPr>
            </w:pPr>
            <w:r w:rsidRPr="0016722A">
              <w:rPr>
                <w:color w:val="000000"/>
              </w:rPr>
              <w:t>-</w:t>
            </w:r>
          </w:p>
        </w:tc>
        <w:tc>
          <w:tcPr>
            <w:tcW w:w="1291" w:type="dxa"/>
          </w:tcPr>
          <w:p w:rsidR="00DA05E8" w:rsidRPr="0016722A" w:rsidRDefault="00DA05E8" w:rsidP="00F624EB">
            <w:pPr>
              <w:jc w:val="center"/>
              <w:rPr>
                <w:color w:val="000000"/>
              </w:rPr>
            </w:pPr>
            <w:r w:rsidRPr="0016722A">
              <w:rPr>
                <w:color w:val="000000"/>
              </w:rPr>
              <w:t>-</w:t>
            </w:r>
          </w:p>
        </w:tc>
      </w:tr>
      <w:tr w:rsidR="00DA05E8" w:rsidRPr="000473B8">
        <w:tc>
          <w:tcPr>
            <w:tcW w:w="3021" w:type="dxa"/>
          </w:tcPr>
          <w:p w:rsidR="00DA05E8" w:rsidRPr="0016722A" w:rsidRDefault="00DA05E8" w:rsidP="004478D7">
            <w:pPr>
              <w:rPr>
                <w:color w:val="000000"/>
              </w:rPr>
            </w:pPr>
            <w:r w:rsidRPr="0016722A">
              <w:rPr>
                <w:color w:val="000000"/>
              </w:rPr>
              <w:t xml:space="preserve">Неостомазан (Венгрия)    </w:t>
            </w:r>
          </w:p>
        </w:tc>
        <w:tc>
          <w:tcPr>
            <w:tcW w:w="2007" w:type="dxa"/>
          </w:tcPr>
          <w:p w:rsidR="00DA05E8" w:rsidRPr="0016722A" w:rsidRDefault="00DA05E8" w:rsidP="00F624EB">
            <w:pPr>
              <w:jc w:val="center"/>
              <w:rPr>
                <w:vertAlign w:val="superscript"/>
              </w:rPr>
            </w:pPr>
            <w:r w:rsidRPr="0016722A">
              <w:t>5,8х10</w:t>
            </w:r>
            <w:r w:rsidRPr="0016722A">
              <w:rPr>
                <w:vertAlign w:val="superscript"/>
              </w:rPr>
              <w:t>-7</w:t>
            </w:r>
          </w:p>
        </w:tc>
        <w:tc>
          <w:tcPr>
            <w:tcW w:w="1767" w:type="dxa"/>
          </w:tcPr>
          <w:p w:rsidR="00DA05E8" w:rsidRPr="0016722A" w:rsidRDefault="00DA05E8" w:rsidP="00F624EB">
            <w:pPr>
              <w:jc w:val="center"/>
              <w:rPr>
                <w:color w:val="000000"/>
              </w:rPr>
            </w:pPr>
            <w:r w:rsidRPr="0016722A">
              <w:rPr>
                <w:color w:val="000000"/>
              </w:rPr>
              <w:t>7000</w:t>
            </w:r>
          </w:p>
        </w:tc>
        <w:tc>
          <w:tcPr>
            <w:tcW w:w="1440" w:type="dxa"/>
          </w:tcPr>
          <w:p w:rsidR="00DA05E8" w:rsidRPr="0016722A" w:rsidRDefault="00DA05E8" w:rsidP="00F624EB">
            <w:pPr>
              <w:jc w:val="center"/>
              <w:rPr>
                <w:color w:val="000000"/>
              </w:rPr>
            </w:pPr>
            <w:r w:rsidRPr="0016722A">
              <w:rPr>
                <w:color w:val="000000"/>
              </w:rPr>
              <w:t>3000</w:t>
            </w:r>
          </w:p>
        </w:tc>
        <w:tc>
          <w:tcPr>
            <w:tcW w:w="1291" w:type="dxa"/>
          </w:tcPr>
          <w:p w:rsidR="00DA05E8" w:rsidRPr="0016722A" w:rsidRDefault="00DA05E8" w:rsidP="00F624EB">
            <w:pPr>
              <w:jc w:val="center"/>
              <w:rPr>
                <w:color w:val="000000"/>
              </w:rPr>
            </w:pPr>
            <w:r w:rsidRPr="0016722A">
              <w:rPr>
                <w:color w:val="000000"/>
              </w:rPr>
              <w:t>1480</w:t>
            </w:r>
          </w:p>
        </w:tc>
      </w:tr>
      <w:tr w:rsidR="00DA05E8" w:rsidRPr="000473B8">
        <w:tc>
          <w:tcPr>
            <w:tcW w:w="3021" w:type="dxa"/>
          </w:tcPr>
          <w:p w:rsidR="00DA05E8" w:rsidRPr="0016722A" w:rsidRDefault="00DA05E8" w:rsidP="004478D7">
            <w:pPr>
              <w:rPr>
                <w:color w:val="000000"/>
              </w:rPr>
            </w:pPr>
            <w:r w:rsidRPr="0016722A">
              <w:rPr>
                <w:color w:val="000000"/>
              </w:rPr>
              <w:t>Суми-альфа (НЭКЗ)</w:t>
            </w:r>
          </w:p>
        </w:tc>
        <w:tc>
          <w:tcPr>
            <w:tcW w:w="2007" w:type="dxa"/>
          </w:tcPr>
          <w:p w:rsidR="00DA05E8" w:rsidRPr="0016722A" w:rsidRDefault="00DA05E8" w:rsidP="00F624EB">
            <w:pPr>
              <w:jc w:val="center"/>
              <w:rPr>
                <w:vertAlign w:val="superscript"/>
              </w:rPr>
            </w:pPr>
            <w:r w:rsidRPr="0016722A">
              <w:t>1,0х10</w:t>
            </w:r>
            <w:r w:rsidRPr="0016722A">
              <w:rPr>
                <w:vertAlign w:val="superscript"/>
              </w:rPr>
              <w:t>-7</w:t>
            </w:r>
          </w:p>
        </w:tc>
        <w:tc>
          <w:tcPr>
            <w:tcW w:w="1767" w:type="dxa"/>
          </w:tcPr>
          <w:p w:rsidR="00DA05E8" w:rsidRPr="0016722A" w:rsidRDefault="00DA05E8" w:rsidP="00F624EB">
            <w:pPr>
              <w:jc w:val="center"/>
              <w:rPr>
                <w:color w:val="000000"/>
              </w:rPr>
            </w:pPr>
            <w:r w:rsidRPr="0016722A">
              <w:rPr>
                <w:color w:val="000000"/>
              </w:rPr>
              <w:t>400</w:t>
            </w:r>
          </w:p>
        </w:tc>
        <w:tc>
          <w:tcPr>
            <w:tcW w:w="1440" w:type="dxa"/>
          </w:tcPr>
          <w:p w:rsidR="00DA05E8" w:rsidRPr="0016722A" w:rsidRDefault="00DA05E8" w:rsidP="00F624EB">
            <w:pPr>
              <w:jc w:val="center"/>
              <w:rPr>
                <w:color w:val="000000"/>
              </w:rPr>
            </w:pPr>
            <w:r w:rsidRPr="0016722A">
              <w:rPr>
                <w:color w:val="000000"/>
              </w:rPr>
              <w:t>-</w:t>
            </w:r>
          </w:p>
        </w:tc>
        <w:tc>
          <w:tcPr>
            <w:tcW w:w="1291" w:type="dxa"/>
          </w:tcPr>
          <w:p w:rsidR="00DA05E8" w:rsidRPr="0016722A" w:rsidRDefault="00DA05E8" w:rsidP="00F624EB">
            <w:pPr>
              <w:jc w:val="center"/>
              <w:rPr>
                <w:color w:val="000000"/>
              </w:rPr>
            </w:pPr>
            <w:r w:rsidRPr="0016722A">
              <w:rPr>
                <w:color w:val="000000"/>
              </w:rPr>
              <w:t>200</w:t>
            </w:r>
          </w:p>
        </w:tc>
      </w:tr>
      <w:tr w:rsidR="00DA05E8" w:rsidRPr="000473B8">
        <w:tc>
          <w:tcPr>
            <w:tcW w:w="3021" w:type="dxa"/>
          </w:tcPr>
          <w:p w:rsidR="00DA05E8" w:rsidRPr="0016722A" w:rsidRDefault="00DA05E8" w:rsidP="004478D7">
            <w:pPr>
              <w:rPr>
                <w:color w:val="000000"/>
              </w:rPr>
            </w:pPr>
            <w:r w:rsidRPr="0016722A">
              <w:rPr>
                <w:color w:val="000000"/>
              </w:rPr>
              <w:t>Циперметрин (НЭКЗ)</w:t>
            </w:r>
          </w:p>
        </w:tc>
        <w:tc>
          <w:tcPr>
            <w:tcW w:w="2007" w:type="dxa"/>
          </w:tcPr>
          <w:p w:rsidR="00DA05E8" w:rsidRPr="0016722A" w:rsidRDefault="00DA05E8" w:rsidP="00F624EB">
            <w:pPr>
              <w:jc w:val="center"/>
              <w:rPr>
                <w:vertAlign w:val="superscript"/>
              </w:rPr>
            </w:pPr>
            <w:r w:rsidRPr="0016722A">
              <w:t>5,0х10</w:t>
            </w:r>
            <w:r w:rsidRPr="0016722A">
              <w:rPr>
                <w:vertAlign w:val="superscript"/>
              </w:rPr>
              <w:t>-7</w:t>
            </w:r>
          </w:p>
        </w:tc>
        <w:tc>
          <w:tcPr>
            <w:tcW w:w="1767" w:type="dxa"/>
          </w:tcPr>
          <w:p w:rsidR="00DA05E8" w:rsidRPr="0016722A" w:rsidRDefault="00DA05E8" w:rsidP="00F624EB">
            <w:pPr>
              <w:jc w:val="center"/>
              <w:rPr>
                <w:color w:val="000000"/>
              </w:rPr>
            </w:pPr>
            <w:r w:rsidRPr="0016722A">
              <w:rPr>
                <w:color w:val="000000"/>
              </w:rPr>
              <w:t>1350</w:t>
            </w:r>
          </w:p>
        </w:tc>
        <w:tc>
          <w:tcPr>
            <w:tcW w:w="1440" w:type="dxa"/>
          </w:tcPr>
          <w:p w:rsidR="00DA05E8" w:rsidRPr="0016722A" w:rsidRDefault="00DA05E8" w:rsidP="004478D7">
            <w:pPr>
              <w:jc w:val="center"/>
              <w:rPr>
                <w:color w:val="000000"/>
              </w:rPr>
            </w:pPr>
            <w:r w:rsidRPr="0016722A">
              <w:rPr>
                <w:color w:val="000000"/>
              </w:rPr>
              <w:t>250-300</w:t>
            </w:r>
          </w:p>
        </w:tc>
        <w:tc>
          <w:tcPr>
            <w:tcW w:w="1291" w:type="dxa"/>
          </w:tcPr>
          <w:p w:rsidR="00DA05E8" w:rsidRPr="0016722A" w:rsidRDefault="00DA05E8" w:rsidP="00F624EB">
            <w:pPr>
              <w:jc w:val="center"/>
              <w:rPr>
                <w:color w:val="000000"/>
              </w:rPr>
            </w:pPr>
            <w:r w:rsidRPr="0016722A">
              <w:rPr>
                <w:color w:val="000000"/>
              </w:rPr>
              <w:t>-</w:t>
            </w:r>
          </w:p>
        </w:tc>
      </w:tr>
      <w:tr w:rsidR="00DA05E8" w:rsidRPr="000473B8">
        <w:trPr>
          <w:trHeight w:val="301"/>
        </w:trPr>
        <w:tc>
          <w:tcPr>
            <w:tcW w:w="3021" w:type="dxa"/>
          </w:tcPr>
          <w:p w:rsidR="00DA05E8" w:rsidRPr="0016722A" w:rsidRDefault="00DA05E8" w:rsidP="004478D7">
            <w:pPr>
              <w:rPr>
                <w:color w:val="000000"/>
              </w:rPr>
            </w:pPr>
            <w:r w:rsidRPr="0016722A">
              <w:rPr>
                <w:color w:val="000000"/>
              </w:rPr>
              <w:t>Циракс (НЭКЗ)</w:t>
            </w:r>
          </w:p>
        </w:tc>
        <w:tc>
          <w:tcPr>
            <w:tcW w:w="2007" w:type="dxa"/>
          </w:tcPr>
          <w:p w:rsidR="00DA05E8" w:rsidRPr="0016722A" w:rsidRDefault="00DA05E8" w:rsidP="00F624EB">
            <w:pPr>
              <w:jc w:val="center"/>
              <w:rPr>
                <w:vertAlign w:val="superscript"/>
              </w:rPr>
            </w:pPr>
            <w:r w:rsidRPr="0016722A">
              <w:t>5,0х10</w:t>
            </w:r>
            <w:r w:rsidRPr="0016722A">
              <w:rPr>
                <w:vertAlign w:val="superscript"/>
              </w:rPr>
              <w:t>-7</w:t>
            </w:r>
          </w:p>
        </w:tc>
        <w:tc>
          <w:tcPr>
            <w:tcW w:w="1767" w:type="dxa"/>
          </w:tcPr>
          <w:p w:rsidR="00DA05E8" w:rsidRPr="0016722A" w:rsidRDefault="00DA05E8" w:rsidP="00F624EB">
            <w:pPr>
              <w:jc w:val="center"/>
              <w:rPr>
                <w:color w:val="000000"/>
              </w:rPr>
            </w:pPr>
            <w:r w:rsidRPr="0016722A">
              <w:rPr>
                <w:color w:val="000000"/>
              </w:rPr>
              <w:t>1185</w:t>
            </w:r>
          </w:p>
        </w:tc>
        <w:tc>
          <w:tcPr>
            <w:tcW w:w="1440" w:type="dxa"/>
          </w:tcPr>
          <w:p w:rsidR="00DA05E8" w:rsidRPr="0016722A" w:rsidRDefault="00DA05E8" w:rsidP="00F624EB">
            <w:pPr>
              <w:jc w:val="center"/>
              <w:rPr>
                <w:color w:val="000000"/>
              </w:rPr>
            </w:pPr>
            <w:r w:rsidRPr="0016722A">
              <w:rPr>
                <w:color w:val="000000"/>
              </w:rPr>
              <w:t>-</w:t>
            </w:r>
          </w:p>
        </w:tc>
        <w:tc>
          <w:tcPr>
            <w:tcW w:w="1291" w:type="dxa"/>
          </w:tcPr>
          <w:p w:rsidR="00DA05E8" w:rsidRPr="0016722A" w:rsidRDefault="00DA05E8" w:rsidP="00F624EB">
            <w:pPr>
              <w:jc w:val="center"/>
              <w:rPr>
                <w:color w:val="000000"/>
              </w:rPr>
            </w:pPr>
            <w:r w:rsidRPr="0016722A">
              <w:rPr>
                <w:color w:val="000000"/>
              </w:rPr>
              <w:t>505</w:t>
            </w:r>
          </w:p>
        </w:tc>
      </w:tr>
    </w:tbl>
    <w:p w:rsidR="00DA05E8" w:rsidRDefault="00DA05E8" w:rsidP="0010752D">
      <w:pPr>
        <w:tabs>
          <w:tab w:val="left" w:pos="0"/>
        </w:tabs>
        <w:ind w:firstLine="567"/>
        <w:jc w:val="both"/>
        <w:rPr>
          <w:sz w:val="28"/>
          <w:szCs w:val="28"/>
        </w:rPr>
      </w:pPr>
    </w:p>
    <w:p w:rsidR="00DA05E8" w:rsidRDefault="00DA05E8" w:rsidP="00F42548">
      <w:pPr>
        <w:ind w:firstLine="567"/>
        <w:jc w:val="both"/>
        <w:rPr>
          <w:sz w:val="28"/>
          <w:szCs w:val="28"/>
        </w:rPr>
      </w:pPr>
      <w:r w:rsidRPr="00670711">
        <w:rPr>
          <w:sz w:val="28"/>
          <w:szCs w:val="28"/>
        </w:rPr>
        <w:t>Шундай килиб, циперметрин ва нео-стомозанга нисбатан</w:t>
      </w:r>
      <w:r>
        <w:rPr>
          <w:sz w:val="28"/>
          <w:szCs w:val="28"/>
        </w:rPr>
        <w:t>,</w:t>
      </w:r>
      <w:r w:rsidRPr="00670711">
        <w:rPr>
          <w:sz w:val="28"/>
          <w:szCs w:val="28"/>
        </w:rPr>
        <w:t xml:space="preserve"> юкори заҳарлиликка эга бўлган суми-альфа ва каратэ препаратлари, ўзида ферментларни тутиб қолиш хусусияти юкори даражада эканлигини кўрсатди. </w:t>
      </w:r>
    </w:p>
    <w:p w:rsidR="00DA05E8" w:rsidRPr="008C3C2C" w:rsidRDefault="00DA05E8" w:rsidP="00F42548">
      <w:pPr>
        <w:ind w:firstLine="567"/>
        <w:jc w:val="both"/>
        <w:rPr>
          <w:sz w:val="28"/>
          <w:szCs w:val="28"/>
        </w:rPr>
      </w:pPr>
      <w:r w:rsidRPr="008C3C2C">
        <w:rPr>
          <w:sz w:val="28"/>
          <w:szCs w:val="28"/>
        </w:rPr>
        <w:t xml:space="preserve">Сунъий пиретроидлар билан заҳарланишлар </w:t>
      </w:r>
      <w:r w:rsidRPr="0072069C">
        <w:rPr>
          <w:sz w:val="28"/>
          <w:szCs w:val="28"/>
        </w:rPr>
        <w:t xml:space="preserve">токсикодинамикасини </w:t>
      </w:r>
      <w:r w:rsidRPr="008C3C2C">
        <w:rPr>
          <w:sz w:val="28"/>
          <w:szCs w:val="28"/>
        </w:rPr>
        <w:t>тад</w:t>
      </w:r>
      <w:r w:rsidR="004A4318">
        <w:rPr>
          <w:sz w:val="28"/>
          <w:szCs w:val="28"/>
        </w:rPr>
        <w:t>қиқ</w:t>
      </w:r>
      <w:r w:rsidRPr="008C3C2C">
        <w:rPr>
          <w:sz w:val="28"/>
          <w:szCs w:val="28"/>
        </w:rPr>
        <w:t xml:space="preserve"> қилиш, нафақат уларни тирик организмлар учун хавфлилигини бахолашда, балки ушбу ксенобиотикларни асосий таъсир этиш нишонларини аниклаб олиш</w:t>
      </w:r>
      <w:r>
        <w:rPr>
          <w:sz w:val="28"/>
          <w:szCs w:val="28"/>
        </w:rPr>
        <w:t>га</w:t>
      </w:r>
      <w:r w:rsidRPr="008C3C2C">
        <w:rPr>
          <w:sz w:val="28"/>
          <w:szCs w:val="28"/>
        </w:rPr>
        <w:t xml:space="preserve"> замин яратади. </w:t>
      </w:r>
    </w:p>
    <w:p w:rsidR="00DA05E8" w:rsidRPr="008C3C2C" w:rsidRDefault="00DA05E8" w:rsidP="00F42548">
      <w:pPr>
        <w:ind w:firstLine="567"/>
        <w:jc w:val="both"/>
        <w:rPr>
          <w:sz w:val="28"/>
          <w:szCs w:val="28"/>
        </w:rPr>
      </w:pPr>
      <w:r w:rsidRPr="008C3C2C">
        <w:rPr>
          <w:sz w:val="28"/>
          <w:szCs w:val="28"/>
        </w:rPr>
        <w:t>Ани</w:t>
      </w:r>
      <w:r>
        <w:rPr>
          <w:sz w:val="28"/>
          <w:szCs w:val="28"/>
        </w:rPr>
        <w:t>қ</w:t>
      </w:r>
      <w:r w:rsidRPr="008C3C2C">
        <w:rPr>
          <w:sz w:val="28"/>
          <w:szCs w:val="28"/>
        </w:rPr>
        <w:t>ланишича, тажрибадаги ҳайвонларни хар хил турга мансуб бўлишидан қатъий назар, ўрганилаётган барча пиретроидлар таъсиридаги ўткир заҳарланишнинг нейротроп таъсиридаги ўзига хос касаллик белгилари, биргаликда яққол намоён бўлди: яъни қисқа муддатли қўзғалиш ўрнини</w:t>
      </w:r>
      <w:r>
        <w:rPr>
          <w:sz w:val="28"/>
          <w:szCs w:val="28"/>
        </w:rPr>
        <w:t>,</w:t>
      </w:r>
      <w:r w:rsidRPr="008C3C2C">
        <w:rPr>
          <w:sz w:val="28"/>
          <w:szCs w:val="28"/>
        </w:rPr>
        <w:t xml:space="preserve"> кескин</w:t>
      </w:r>
      <w:r>
        <w:rPr>
          <w:sz w:val="28"/>
          <w:szCs w:val="28"/>
        </w:rPr>
        <w:t xml:space="preserve"> холсизланиш</w:t>
      </w:r>
      <w:r w:rsidRPr="008C3C2C">
        <w:rPr>
          <w:sz w:val="28"/>
          <w:szCs w:val="28"/>
        </w:rPr>
        <w:t xml:space="preserve"> эгаллади, сўлак оқиб, ҳайвонларнинг бўйин, тана ва оёқлар мускулларида қалтираш пайдо бўлди. Шу каби бронхларда спазм ҳамда ошқозон</w:t>
      </w:r>
      <w:r>
        <w:rPr>
          <w:sz w:val="28"/>
          <w:szCs w:val="28"/>
        </w:rPr>
        <w:t>-</w:t>
      </w:r>
      <w:r w:rsidRPr="008C3C2C">
        <w:rPr>
          <w:sz w:val="28"/>
          <w:szCs w:val="28"/>
        </w:rPr>
        <w:t>ичаклар тизимида</w:t>
      </w:r>
      <w:r>
        <w:rPr>
          <w:sz w:val="28"/>
          <w:szCs w:val="28"/>
        </w:rPr>
        <w:t>,</w:t>
      </w:r>
      <w:r w:rsidRPr="008C3C2C">
        <w:rPr>
          <w:sz w:val="28"/>
          <w:szCs w:val="28"/>
        </w:rPr>
        <w:t xml:space="preserve"> харакатнинг кучайиши юз берди. Бироздан сўнг </w:t>
      </w:r>
      <w:r>
        <w:rPr>
          <w:sz w:val="28"/>
          <w:szCs w:val="28"/>
        </w:rPr>
        <w:t xml:space="preserve">эса </w:t>
      </w:r>
      <w:r w:rsidRPr="008C3C2C">
        <w:rPr>
          <w:sz w:val="28"/>
          <w:szCs w:val="28"/>
        </w:rPr>
        <w:t>оёкларда фалажлик, ҳаракат бошқарувининг бузилиши, талвасага тушиш, фалажлик ва чукур хушсизлик холатидаги ўлим</w:t>
      </w:r>
      <w:r>
        <w:rPr>
          <w:sz w:val="28"/>
          <w:szCs w:val="28"/>
        </w:rPr>
        <w:t>,</w:t>
      </w:r>
      <w:r w:rsidRPr="008C3C2C">
        <w:rPr>
          <w:sz w:val="28"/>
          <w:szCs w:val="28"/>
        </w:rPr>
        <w:t xml:space="preserve"> заҳарланишнинг</w:t>
      </w:r>
      <w:r>
        <w:rPr>
          <w:sz w:val="28"/>
          <w:szCs w:val="28"/>
        </w:rPr>
        <w:t xml:space="preserve"> дастлабки 24</w:t>
      </w:r>
      <w:r w:rsidRPr="008C3C2C">
        <w:rPr>
          <w:sz w:val="28"/>
          <w:szCs w:val="28"/>
        </w:rPr>
        <w:t>-7</w:t>
      </w:r>
      <w:r>
        <w:rPr>
          <w:sz w:val="28"/>
          <w:szCs w:val="28"/>
        </w:rPr>
        <w:t>2</w:t>
      </w:r>
      <w:r w:rsidRPr="008C3C2C">
        <w:rPr>
          <w:sz w:val="28"/>
          <w:szCs w:val="28"/>
        </w:rPr>
        <w:t xml:space="preserve"> соат оралиғида намоён б</w:t>
      </w:r>
      <w:r>
        <w:rPr>
          <w:sz w:val="28"/>
          <w:szCs w:val="28"/>
        </w:rPr>
        <w:t>ў</w:t>
      </w:r>
      <w:r w:rsidRPr="008C3C2C">
        <w:rPr>
          <w:sz w:val="28"/>
          <w:szCs w:val="28"/>
        </w:rPr>
        <w:t xml:space="preserve">лганлиги кузатилди. </w:t>
      </w:r>
    </w:p>
    <w:p w:rsidR="00DA05E8" w:rsidRDefault="00DA05E8" w:rsidP="00F42548">
      <w:pPr>
        <w:ind w:firstLine="567"/>
        <w:jc w:val="both"/>
        <w:rPr>
          <w:sz w:val="28"/>
          <w:szCs w:val="28"/>
        </w:rPr>
      </w:pPr>
      <w:r>
        <w:rPr>
          <w:sz w:val="28"/>
          <w:szCs w:val="28"/>
        </w:rPr>
        <w:t>З</w:t>
      </w:r>
      <w:r w:rsidRPr="002B62B7">
        <w:rPr>
          <w:sz w:val="28"/>
          <w:szCs w:val="28"/>
        </w:rPr>
        <w:t xml:space="preserve">аҳарланишларни ўтказган ҳайвон ва паррандаларнинг сезиларли даражада клиник соғломлашув жараёни, заҳарланишнинг 7-14 кунларидан сўнг бошланди. Шуни ҳам таъкидлаб ўтишимиз жоизки, нео-стомозанга нисбатан, суми-альфа, каратэ ва циракслар таъсиридан ўткир заҳарланган товуқ, қуён ва қўйларда, заҳарланиш клиник белгилари яққол намоён бўлди. </w:t>
      </w:r>
    </w:p>
    <w:p w:rsidR="00DA05E8" w:rsidRPr="00A411B6" w:rsidRDefault="00DA05E8" w:rsidP="009F1D01">
      <w:pPr>
        <w:ind w:firstLine="708"/>
        <w:jc w:val="both"/>
        <w:rPr>
          <w:sz w:val="28"/>
          <w:szCs w:val="28"/>
        </w:rPr>
      </w:pPr>
      <w:r w:rsidRPr="00E33CE0">
        <w:rPr>
          <w:sz w:val="28"/>
          <w:szCs w:val="28"/>
        </w:rPr>
        <w:t xml:space="preserve">Пиретроидли препаратлар суми-альфа, циракс, циперметрин ва нео-стомозанлар билан ўткир заҳарланган куёнлар, қоракўл кўйлари ва товуқлар </w:t>
      </w:r>
      <w:r w:rsidRPr="00E33CE0">
        <w:rPr>
          <w:sz w:val="28"/>
          <w:szCs w:val="28"/>
        </w:rPr>
        <w:lastRenderedPageBreak/>
        <w:t xml:space="preserve">қони ва зардобининг морфологик ва биокимёвий </w:t>
      </w:r>
      <w:r>
        <w:rPr>
          <w:sz w:val="28"/>
          <w:szCs w:val="28"/>
        </w:rPr>
        <w:t>кўрсаткичларида юзага келган се</w:t>
      </w:r>
      <w:r w:rsidRPr="00E33CE0">
        <w:rPr>
          <w:sz w:val="28"/>
          <w:szCs w:val="28"/>
        </w:rPr>
        <w:t xml:space="preserve">зиларли бузилишлар </w:t>
      </w:r>
      <w:r>
        <w:rPr>
          <w:sz w:val="28"/>
          <w:szCs w:val="28"/>
        </w:rPr>
        <w:t>асосан</w:t>
      </w:r>
      <w:r w:rsidRPr="00E33CE0">
        <w:rPr>
          <w:sz w:val="28"/>
          <w:szCs w:val="28"/>
        </w:rPr>
        <w:t xml:space="preserve"> бир хил кўринишда бўлиб, статистик аҳамияти жиҳатидан қўйидагича фарқланади: яъни, эритроцитлар 18-32 % га (Р‹0,05), лейкоцитлар 11-16 % га (Р‹0,05), гемоглобин микдори 11-16 % га (Р‹0,05), умуми</w:t>
      </w:r>
      <w:r>
        <w:rPr>
          <w:sz w:val="28"/>
          <w:szCs w:val="28"/>
        </w:rPr>
        <w:t>й глютатион 4-10 % га ва унинг қайта</w:t>
      </w:r>
      <w:r w:rsidRPr="00E33CE0">
        <w:rPr>
          <w:sz w:val="28"/>
          <w:szCs w:val="28"/>
        </w:rPr>
        <w:t xml:space="preserve"> тикланган шакли эса 6-18 % га (Р‹0,05) пасайган. </w:t>
      </w:r>
      <w:r w:rsidRPr="00A411B6">
        <w:rPr>
          <w:sz w:val="28"/>
          <w:szCs w:val="28"/>
        </w:rPr>
        <w:t xml:space="preserve">Қондаги ацетилхолинэстераза фаоллиги дастлабки кўрсаткичларига нисбатан, ўртача 20-36 % га ҳолсизланган (Р‹0,05). </w:t>
      </w:r>
    </w:p>
    <w:p w:rsidR="00DA05E8" w:rsidRDefault="00DA05E8" w:rsidP="009F1D01">
      <w:pPr>
        <w:ind w:firstLine="708"/>
        <w:jc w:val="both"/>
        <w:rPr>
          <w:sz w:val="28"/>
          <w:szCs w:val="28"/>
        </w:rPr>
      </w:pPr>
      <w:r w:rsidRPr="002518F5">
        <w:rPr>
          <w:sz w:val="28"/>
          <w:szCs w:val="28"/>
        </w:rPr>
        <w:t xml:space="preserve">Бир вақтнинг ўзида метгемоглобин микдорини 2,4-3 мартага, цитоплазмадаги аспартат (АсАТ) ва аланинаминтрансфераза маркерли ферментлар фаоллиги эса, дастлабки </w:t>
      </w:r>
      <w:r>
        <w:rPr>
          <w:sz w:val="28"/>
          <w:szCs w:val="28"/>
        </w:rPr>
        <w:t>кўрсаткичига</w:t>
      </w:r>
      <w:r w:rsidRPr="002518F5">
        <w:rPr>
          <w:sz w:val="28"/>
          <w:szCs w:val="28"/>
        </w:rPr>
        <w:t xml:space="preserve"> нисбатан мувофиқ равишда 1,5-2,6 ва 1,7-3,4 баробар ошганлигини кўрсатди.</w:t>
      </w:r>
    </w:p>
    <w:p w:rsidR="00DA05E8" w:rsidRPr="00B97EFF" w:rsidRDefault="00DA05E8" w:rsidP="009F1D01">
      <w:pPr>
        <w:ind w:firstLine="708"/>
        <w:jc w:val="both"/>
        <w:rPr>
          <w:sz w:val="28"/>
          <w:szCs w:val="28"/>
        </w:rPr>
      </w:pPr>
      <w:r w:rsidRPr="0093095C">
        <w:rPr>
          <w:sz w:val="28"/>
          <w:szCs w:val="28"/>
        </w:rPr>
        <w:t xml:space="preserve">Маълумки, қоннинг биокимёвий кўрсаткичларидаги бузилишлар асосан, организм учун муҳим бўлган иммун тизими фаолиятини ҳам жарохатланишига олиб келади. Шу туфайли бизлар суми-альфа, циперметрин ва нео-стомозан билан ўткир заҳарланган ҳайвонларнинг иммун тизимида юзага келган баъзи бир кўрсаткичларидаги ўзгаришларни тадқиқ қилдик. Аниқланишича, ушбу пиретроидлар таъсиридан қуёнлар ва қоракўл қўйлари периферик қонида, сезиларли статистик ўзгаришлар намоён бўлди яъни Т-лимфоцитларнинг нисбий ҳамда мутлок кўрсаткичлари 20 ва 25 % га (Р‹0,05), НСТ – тестдаги нейтрофилларнинг фагоцитар фаоллиги эса 66 % га (Р‹0,05) пасайди. </w:t>
      </w:r>
      <w:r w:rsidRPr="00B97EFF">
        <w:rPr>
          <w:sz w:val="28"/>
          <w:szCs w:val="28"/>
        </w:rPr>
        <w:t>В-тизимдаги лимфоцитларнинг нисбий ва мутлоқ кўрсаткичлари эса, дастлабкиларига нисбатан таққослаганда 1,4 мартага (Р‹0,05) ошди.</w:t>
      </w:r>
    </w:p>
    <w:p w:rsidR="00DA05E8" w:rsidRPr="0010752D" w:rsidRDefault="00DA05E8" w:rsidP="009F1D01">
      <w:pPr>
        <w:ind w:firstLine="708"/>
        <w:jc w:val="both"/>
        <w:rPr>
          <w:sz w:val="28"/>
          <w:szCs w:val="28"/>
        </w:rPr>
      </w:pPr>
      <w:r w:rsidRPr="00B97EFF">
        <w:rPr>
          <w:sz w:val="28"/>
          <w:szCs w:val="28"/>
        </w:rPr>
        <w:t>Натижада Т-тўқима иммунитетини холсизлантириб, бир вақтнинг ўзида В</w:t>
      </w:r>
      <w:r>
        <w:rPr>
          <w:sz w:val="28"/>
          <w:szCs w:val="28"/>
        </w:rPr>
        <w:t>-</w:t>
      </w:r>
      <w:r w:rsidRPr="00B97EFF">
        <w:rPr>
          <w:sz w:val="28"/>
          <w:szCs w:val="28"/>
        </w:rPr>
        <w:t>гуморал тизимдаги ўзига хос фаолликни кучайтирди. Иммун тизимидаги бундай мувозанатнинг бузилиши, Т-тур бўйича иммун танқислиги юзага келган деб баҳоланади.</w:t>
      </w:r>
      <w:r w:rsidRPr="0010752D">
        <w:rPr>
          <w:sz w:val="28"/>
          <w:szCs w:val="28"/>
        </w:rPr>
        <w:t xml:space="preserve">Заҳарланишлар токсикодинамикасини ойдинлаштириб олиш ва заҳарланишларга тўғри ташхис қўйиш мақсадида, заҳарланиб ўлган ҳайвон ва паррандалар ички органлари ва тўқималарида юзага келган патолого-анатомик ўзгаришларни таҳлил қилиш ҳам муҳим аҳамиятга эга. </w:t>
      </w:r>
    </w:p>
    <w:p w:rsidR="00DA05E8" w:rsidRPr="00B97EFF" w:rsidRDefault="00DA05E8" w:rsidP="009F1D01">
      <w:pPr>
        <w:ind w:firstLine="708"/>
        <w:jc w:val="both"/>
        <w:rPr>
          <w:sz w:val="28"/>
          <w:szCs w:val="28"/>
        </w:rPr>
      </w:pPr>
      <w:r w:rsidRPr="00B97EFF">
        <w:rPr>
          <w:sz w:val="28"/>
          <w:szCs w:val="28"/>
        </w:rPr>
        <w:t xml:space="preserve">Аниқланишича, сунъий пиретроидлардан ўткир заҳарланишлари натижасида ўлган ҳайвонлар ички органлари ва тўқималарида бир хилдаги патолого-анатомик ўзгаришлар рўй берганлиги кузатилди. Бу ҳолатда айрим ички органлар ва бош мияда, қон айланишини бузилиши ҳамда ошкозон ва ичаклар шиллиқ пардаларида ўткир катарал яллиғланишлар рўй берганлиги кузатилди. </w:t>
      </w:r>
    </w:p>
    <w:p w:rsidR="00DA05E8" w:rsidRPr="00B97EFF" w:rsidRDefault="00DA05E8" w:rsidP="009F1D01">
      <w:pPr>
        <w:ind w:firstLine="708"/>
        <w:jc w:val="both"/>
        <w:rPr>
          <w:sz w:val="28"/>
          <w:szCs w:val="28"/>
        </w:rPr>
      </w:pPr>
      <w:r w:rsidRPr="00B97EFF">
        <w:rPr>
          <w:sz w:val="28"/>
          <w:szCs w:val="28"/>
        </w:rPr>
        <w:t xml:space="preserve">Биологик фаол бирикмалар билан жумладан, сунъий пиретроидлар таъсиридан заҳарланган ҳайвонлар организмидаги токсикокинетикасига бағишланган тадқиқотлар, ветеринария токсикологиясида энг зарур ва мураккаб масалалардан бири бўлиб саналади. </w:t>
      </w:r>
    </w:p>
    <w:p w:rsidR="00DA05E8" w:rsidRPr="00B97EFF" w:rsidRDefault="00DA05E8" w:rsidP="00984311">
      <w:pPr>
        <w:ind w:firstLine="708"/>
        <w:jc w:val="both"/>
        <w:rPr>
          <w:sz w:val="28"/>
          <w:szCs w:val="28"/>
        </w:rPr>
      </w:pPr>
      <w:r w:rsidRPr="00B97EFF">
        <w:rPr>
          <w:sz w:val="28"/>
          <w:szCs w:val="28"/>
        </w:rPr>
        <w:t>Бизнинг сунъий пиретроидлар токсикокинетикасининг айрим ўзига хос хусусиятларини ани</w:t>
      </w:r>
      <w:r>
        <w:rPr>
          <w:sz w:val="28"/>
          <w:szCs w:val="28"/>
        </w:rPr>
        <w:t>қлаш</w:t>
      </w:r>
      <w:r w:rsidRPr="00B97EFF">
        <w:rPr>
          <w:sz w:val="28"/>
          <w:szCs w:val="28"/>
        </w:rPr>
        <w:t xml:space="preserve"> бўйича олиб борган тадқиқот натижалари таҳлили, суми-альфа, циракс ва нео-стомозан билан ўткир заҳарланган қуёнлар, қоракўл қўйлари ва товуқлар организмида, уларни тезда  ошқозон ва </w:t>
      </w:r>
      <w:r w:rsidRPr="00B97EFF">
        <w:rPr>
          <w:sz w:val="28"/>
          <w:szCs w:val="28"/>
        </w:rPr>
        <w:lastRenderedPageBreak/>
        <w:t xml:space="preserve">ичаклардан қонга сўрилиб, ҳаёт учун зарур бўлган барча органлар ва тўқималарда маълум миқдорда тарқалиши ҳамда тўпланишига олиб келди.                           </w:t>
      </w:r>
    </w:p>
    <w:p w:rsidR="00DA05E8" w:rsidRPr="00B97EFF" w:rsidRDefault="00DA05E8" w:rsidP="000A1A8B">
      <w:pPr>
        <w:ind w:firstLine="708"/>
        <w:jc w:val="both"/>
        <w:rPr>
          <w:sz w:val="28"/>
          <w:szCs w:val="28"/>
        </w:rPr>
      </w:pPr>
      <w:r w:rsidRPr="00B97EFF">
        <w:rPr>
          <w:sz w:val="28"/>
          <w:szCs w:val="28"/>
        </w:rPr>
        <w:t xml:space="preserve">Бироқ, ҳайвонлар турининг хилма-хил бўлганлигидан қатъий назар, сунъий пиретроидларнинг асосий тўпланадиган органлари: жигар, талоқ, юрак мушаклари ва буйраклар ҳисобланар экан. Пиретроидларнинг энг юқори миқдори, ҳайвонлар ошқозони массасида эканлиги аниқланди. Уларни ҳайвонлар организмидан тўлиқ чиқиб кетиш муддати, 30 кунни ташкил қилди (3-жадвал). </w:t>
      </w:r>
    </w:p>
    <w:p w:rsidR="00DA05E8" w:rsidRPr="000A1A8B" w:rsidRDefault="00DA05E8" w:rsidP="00770735">
      <w:pPr>
        <w:ind w:firstLine="708"/>
        <w:jc w:val="both"/>
        <w:rPr>
          <w:sz w:val="28"/>
          <w:szCs w:val="28"/>
        </w:rPr>
      </w:pPr>
      <w:r w:rsidRPr="000A1A8B">
        <w:rPr>
          <w:sz w:val="28"/>
          <w:szCs w:val="28"/>
        </w:rPr>
        <w:t xml:space="preserve">Бундай органлардаги пиретроидларни юқори қолдиқ миқдор кўрсаткичлари, заҳарланишни кимё-токсикологик жиҳатдан ташхисини ўтказишда асос бўлди. </w:t>
      </w:r>
    </w:p>
    <w:p w:rsidR="00DA05E8" w:rsidRPr="00D01F7C" w:rsidRDefault="00DA05E8" w:rsidP="009064DE">
      <w:pPr>
        <w:ind w:firstLine="708"/>
        <w:jc w:val="right"/>
        <w:rPr>
          <w:sz w:val="28"/>
          <w:szCs w:val="28"/>
        </w:rPr>
      </w:pPr>
      <w:r w:rsidRPr="00D01F7C">
        <w:rPr>
          <w:sz w:val="28"/>
          <w:szCs w:val="28"/>
        </w:rPr>
        <w:t xml:space="preserve">  3-жадвал </w:t>
      </w:r>
    </w:p>
    <w:p w:rsidR="00DA05E8" w:rsidRDefault="00DA05E8" w:rsidP="00553791">
      <w:pPr>
        <w:jc w:val="center"/>
        <w:rPr>
          <w:b/>
          <w:bCs/>
          <w:sz w:val="28"/>
          <w:szCs w:val="28"/>
        </w:rPr>
      </w:pPr>
      <w:r w:rsidRPr="0010752D">
        <w:rPr>
          <w:b/>
          <w:bCs/>
          <w:sz w:val="28"/>
          <w:szCs w:val="28"/>
        </w:rPr>
        <w:t>Ўткир заҳарланишларда сунъий пиретроидларнинг организмда сақланиши, тарқалиши ва элиминацияси</w:t>
      </w:r>
    </w:p>
    <w:p w:rsidR="00DA05E8" w:rsidRPr="0010752D" w:rsidRDefault="00DA05E8" w:rsidP="00553791">
      <w:pPr>
        <w:jc w:val="center"/>
        <w:rPr>
          <w:b/>
          <w:bCs/>
          <w:sz w:val="28"/>
          <w:szCs w:val="28"/>
        </w:rPr>
      </w:pPr>
      <w:r w:rsidRPr="0010752D">
        <w:rPr>
          <w:sz w:val="28"/>
          <w:szCs w:val="28"/>
        </w:rPr>
        <w:t>(суми-альфа препаратидан ўткир заҳарланган қоракўл қўйлари мисолида)</w:t>
      </w:r>
    </w:p>
    <w:p w:rsidR="00DA05E8" w:rsidRPr="0010752D" w:rsidRDefault="00DA05E8" w:rsidP="00553791">
      <w:pPr>
        <w:jc w:val="center"/>
        <w:rPr>
          <w:sz w:val="10"/>
          <w:szCs w:val="1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9"/>
        <w:gridCol w:w="1364"/>
        <w:gridCol w:w="1366"/>
        <w:gridCol w:w="1365"/>
        <w:gridCol w:w="1233"/>
        <w:gridCol w:w="1089"/>
      </w:tblGrid>
      <w:tr w:rsidR="00DA05E8" w:rsidRPr="0072069C">
        <w:trPr>
          <w:trHeight w:val="300"/>
        </w:trPr>
        <w:tc>
          <w:tcPr>
            <w:tcW w:w="3369" w:type="dxa"/>
            <w:vMerge w:val="restart"/>
          </w:tcPr>
          <w:p w:rsidR="00DA05E8" w:rsidRPr="0072069C" w:rsidRDefault="00DA05E8" w:rsidP="00145CC7">
            <w:pPr>
              <w:jc w:val="center"/>
              <w:rPr>
                <w:b/>
                <w:bCs/>
              </w:rPr>
            </w:pPr>
            <w:r w:rsidRPr="0072069C">
              <w:rPr>
                <w:b/>
                <w:bCs/>
              </w:rPr>
              <w:t>Текширилган орган ва тўқималар</w:t>
            </w:r>
          </w:p>
        </w:tc>
        <w:tc>
          <w:tcPr>
            <w:tcW w:w="6662" w:type="dxa"/>
            <w:gridSpan w:val="5"/>
          </w:tcPr>
          <w:p w:rsidR="00DA05E8" w:rsidRPr="0072069C" w:rsidRDefault="00DA05E8" w:rsidP="00145CC7">
            <w:pPr>
              <w:jc w:val="center"/>
              <w:rPr>
                <w:b/>
                <w:bCs/>
              </w:rPr>
            </w:pPr>
            <w:r w:rsidRPr="0072069C">
              <w:rPr>
                <w:b/>
                <w:bCs/>
              </w:rPr>
              <w:t>Пиретроидлар таъсир эттирилгандан кейинги, текшириш кунлари</w:t>
            </w:r>
          </w:p>
        </w:tc>
      </w:tr>
      <w:tr w:rsidR="00DA05E8" w:rsidRPr="00030B34">
        <w:trPr>
          <w:trHeight w:val="240"/>
        </w:trPr>
        <w:tc>
          <w:tcPr>
            <w:tcW w:w="3369" w:type="dxa"/>
            <w:vMerge/>
          </w:tcPr>
          <w:p w:rsidR="00DA05E8" w:rsidRPr="00030B34" w:rsidRDefault="00DA05E8" w:rsidP="00145CC7"/>
        </w:tc>
        <w:tc>
          <w:tcPr>
            <w:tcW w:w="1417" w:type="dxa"/>
          </w:tcPr>
          <w:p w:rsidR="00DA05E8" w:rsidRPr="0072069C" w:rsidRDefault="00DA05E8" w:rsidP="00145CC7">
            <w:pPr>
              <w:jc w:val="center"/>
              <w:rPr>
                <w:b/>
                <w:bCs/>
              </w:rPr>
            </w:pPr>
            <w:r w:rsidRPr="0072069C">
              <w:rPr>
                <w:b/>
                <w:bCs/>
              </w:rPr>
              <w:t>1</w:t>
            </w:r>
          </w:p>
        </w:tc>
        <w:tc>
          <w:tcPr>
            <w:tcW w:w="1418" w:type="dxa"/>
          </w:tcPr>
          <w:p w:rsidR="00DA05E8" w:rsidRPr="0072069C" w:rsidRDefault="00DA05E8" w:rsidP="00145CC7">
            <w:pPr>
              <w:jc w:val="center"/>
              <w:rPr>
                <w:b/>
                <w:bCs/>
              </w:rPr>
            </w:pPr>
            <w:r w:rsidRPr="0072069C">
              <w:rPr>
                <w:b/>
                <w:bCs/>
              </w:rPr>
              <w:t>7</w:t>
            </w:r>
          </w:p>
        </w:tc>
        <w:tc>
          <w:tcPr>
            <w:tcW w:w="1417" w:type="dxa"/>
          </w:tcPr>
          <w:p w:rsidR="00DA05E8" w:rsidRPr="0072069C" w:rsidRDefault="00DA05E8" w:rsidP="00145CC7">
            <w:pPr>
              <w:jc w:val="center"/>
              <w:rPr>
                <w:b/>
                <w:bCs/>
              </w:rPr>
            </w:pPr>
            <w:r w:rsidRPr="0072069C">
              <w:rPr>
                <w:b/>
                <w:bCs/>
              </w:rPr>
              <w:t>14</w:t>
            </w:r>
          </w:p>
        </w:tc>
        <w:tc>
          <w:tcPr>
            <w:tcW w:w="1276" w:type="dxa"/>
          </w:tcPr>
          <w:p w:rsidR="00DA05E8" w:rsidRPr="0072069C" w:rsidRDefault="00DA05E8" w:rsidP="00145CC7">
            <w:pPr>
              <w:jc w:val="center"/>
              <w:rPr>
                <w:b/>
                <w:bCs/>
              </w:rPr>
            </w:pPr>
            <w:r w:rsidRPr="0072069C">
              <w:rPr>
                <w:b/>
                <w:bCs/>
              </w:rPr>
              <w:t>21</w:t>
            </w:r>
          </w:p>
        </w:tc>
        <w:tc>
          <w:tcPr>
            <w:tcW w:w="1134" w:type="dxa"/>
          </w:tcPr>
          <w:p w:rsidR="00DA05E8" w:rsidRPr="0072069C" w:rsidRDefault="00DA05E8" w:rsidP="00145CC7">
            <w:pPr>
              <w:jc w:val="center"/>
              <w:rPr>
                <w:b/>
                <w:bCs/>
              </w:rPr>
            </w:pPr>
            <w:r w:rsidRPr="0072069C">
              <w:rPr>
                <w:b/>
                <w:bCs/>
              </w:rPr>
              <w:t>30</w:t>
            </w:r>
          </w:p>
        </w:tc>
      </w:tr>
      <w:tr w:rsidR="00DA05E8" w:rsidRPr="00030B34">
        <w:tc>
          <w:tcPr>
            <w:tcW w:w="3369" w:type="dxa"/>
          </w:tcPr>
          <w:p w:rsidR="00DA05E8" w:rsidRPr="0072069C" w:rsidRDefault="00DA05E8" w:rsidP="00145CC7">
            <w:r w:rsidRPr="0072069C">
              <w:t>жигар*</w:t>
            </w:r>
          </w:p>
        </w:tc>
        <w:tc>
          <w:tcPr>
            <w:tcW w:w="1417" w:type="dxa"/>
          </w:tcPr>
          <w:p w:rsidR="00DA05E8" w:rsidRPr="0072069C" w:rsidRDefault="00DA05E8" w:rsidP="00145CC7">
            <w:pPr>
              <w:jc w:val="center"/>
            </w:pPr>
            <w:r w:rsidRPr="0072069C">
              <w:t>5,9</w:t>
            </w:r>
          </w:p>
        </w:tc>
        <w:tc>
          <w:tcPr>
            <w:tcW w:w="1418" w:type="dxa"/>
          </w:tcPr>
          <w:p w:rsidR="00DA05E8" w:rsidRPr="00030B34" w:rsidRDefault="00DA05E8" w:rsidP="00145CC7">
            <w:pPr>
              <w:jc w:val="center"/>
            </w:pPr>
            <w:r w:rsidRPr="00030B34">
              <w:t>1,5</w:t>
            </w:r>
          </w:p>
        </w:tc>
        <w:tc>
          <w:tcPr>
            <w:tcW w:w="1417" w:type="dxa"/>
          </w:tcPr>
          <w:p w:rsidR="00DA05E8" w:rsidRPr="00030B34" w:rsidRDefault="00DA05E8" w:rsidP="00145CC7">
            <w:pPr>
              <w:jc w:val="center"/>
            </w:pPr>
            <w:r w:rsidRPr="00030B34">
              <w:t>0,5</w:t>
            </w:r>
          </w:p>
        </w:tc>
        <w:tc>
          <w:tcPr>
            <w:tcW w:w="1276" w:type="dxa"/>
          </w:tcPr>
          <w:p w:rsidR="00DA05E8" w:rsidRPr="00030B34" w:rsidRDefault="00DA05E8" w:rsidP="00145CC7">
            <w:pPr>
              <w:jc w:val="center"/>
            </w:pPr>
            <w:r w:rsidRPr="00030B34">
              <w:t>0,15</w:t>
            </w:r>
          </w:p>
        </w:tc>
        <w:tc>
          <w:tcPr>
            <w:tcW w:w="1134" w:type="dxa"/>
          </w:tcPr>
          <w:p w:rsidR="00DA05E8" w:rsidRPr="00030B34" w:rsidRDefault="00DA05E8" w:rsidP="00145CC7">
            <w:pPr>
              <w:jc w:val="center"/>
            </w:pPr>
            <w:r w:rsidRPr="00030B34">
              <w:t>-</w:t>
            </w:r>
          </w:p>
        </w:tc>
      </w:tr>
      <w:tr w:rsidR="00DA05E8" w:rsidRPr="00030B34">
        <w:tc>
          <w:tcPr>
            <w:tcW w:w="3369" w:type="dxa"/>
          </w:tcPr>
          <w:p w:rsidR="00DA05E8" w:rsidRPr="0072069C" w:rsidRDefault="00DA05E8" w:rsidP="00145CC7">
            <w:r w:rsidRPr="0072069C">
              <w:t>талоқ*</w:t>
            </w:r>
          </w:p>
        </w:tc>
        <w:tc>
          <w:tcPr>
            <w:tcW w:w="1417" w:type="dxa"/>
          </w:tcPr>
          <w:p w:rsidR="00DA05E8" w:rsidRPr="0072069C" w:rsidRDefault="00DA05E8" w:rsidP="00145CC7">
            <w:pPr>
              <w:jc w:val="center"/>
            </w:pPr>
            <w:r w:rsidRPr="0072069C">
              <w:t>3,5</w:t>
            </w:r>
          </w:p>
        </w:tc>
        <w:tc>
          <w:tcPr>
            <w:tcW w:w="1418" w:type="dxa"/>
          </w:tcPr>
          <w:p w:rsidR="00DA05E8" w:rsidRPr="00030B34" w:rsidRDefault="00DA05E8" w:rsidP="00145CC7">
            <w:pPr>
              <w:jc w:val="center"/>
            </w:pPr>
            <w:r w:rsidRPr="00030B34">
              <w:t>1,0</w:t>
            </w:r>
          </w:p>
        </w:tc>
        <w:tc>
          <w:tcPr>
            <w:tcW w:w="1417" w:type="dxa"/>
          </w:tcPr>
          <w:p w:rsidR="00DA05E8" w:rsidRPr="00030B34" w:rsidRDefault="00DA05E8" w:rsidP="00145CC7">
            <w:pPr>
              <w:jc w:val="center"/>
            </w:pPr>
            <w:r w:rsidRPr="00030B34">
              <w:t>0,55</w:t>
            </w:r>
          </w:p>
        </w:tc>
        <w:tc>
          <w:tcPr>
            <w:tcW w:w="1276" w:type="dxa"/>
          </w:tcPr>
          <w:p w:rsidR="00DA05E8" w:rsidRPr="00030B34" w:rsidRDefault="00DA05E8" w:rsidP="00145CC7">
            <w:pPr>
              <w:jc w:val="center"/>
            </w:pPr>
            <w:r w:rsidRPr="00030B34">
              <w:t>0,25</w:t>
            </w:r>
          </w:p>
        </w:tc>
        <w:tc>
          <w:tcPr>
            <w:tcW w:w="1134" w:type="dxa"/>
          </w:tcPr>
          <w:p w:rsidR="00DA05E8" w:rsidRPr="00030B34" w:rsidRDefault="00DA05E8" w:rsidP="00145CC7">
            <w:pPr>
              <w:jc w:val="center"/>
            </w:pPr>
            <w:r w:rsidRPr="00030B34">
              <w:t>-</w:t>
            </w:r>
          </w:p>
        </w:tc>
      </w:tr>
      <w:tr w:rsidR="00DA05E8" w:rsidRPr="00030B34">
        <w:tc>
          <w:tcPr>
            <w:tcW w:w="3369" w:type="dxa"/>
          </w:tcPr>
          <w:p w:rsidR="00DA05E8" w:rsidRPr="0072069C" w:rsidRDefault="00DA05E8" w:rsidP="0029079D">
            <w:r w:rsidRPr="0072069C">
              <w:t>юрак мушаклари тизими*</w:t>
            </w:r>
          </w:p>
        </w:tc>
        <w:tc>
          <w:tcPr>
            <w:tcW w:w="1417" w:type="dxa"/>
          </w:tcPr>
          <w:p w:rsidR="00DA05E8" w:rsidRPr="0072069C" w:rsidRDefault="00DA05E8" w:rsidP="00145CC7">
            <w:pPr>
              <w:jc w:val="center"/>
            </w:pPr>
            <w:r w:rsidRPr="0072069C">
              <w:t>3,0</w:t>
            </w:r>
          </w:p>
        </w:tc>
        <w:tc>
          <w:tcPr>
            <w:tcW w:w="1418" w:type="dxa"/>
          </w:tcPr>
          <w:p w:rsidR="00DA05E8" w:rsidRPr="00030B34" w:rsidRDefault="00DA05E8" w:rsidP="00145CC7">
            <w:pPr>
              <w:jc w:val="center"/>
            </w:pPr>
            <w:r w:rsidRPr="00030B34">
              <w:t>0,2</w:t>
            </w:r>
          </w:p>
        </w:tc>
        <w:tc>
          <w:tcPr>
            <w:tcW w:w="1417" w:type="dxa"/>
          </w:tcPr>
          <w:p w:rsidR="00DA05E8" w:rsidRPr="00030B34" w:rsidRDefault="00DA05E8" w:rsidP="00145CC7">
            <w:pPr>
              <w:jc w:val="center"/>
            </w:pPr>
            <w:r w:rsidRPr="00030B34">
              <w:t>0,15</w:t>
            </w:r>
          </w:p>
        </w:tc>
        <w:tc>
          <w:tcPr>
            <w:tcW w:w="1276" w:type="dxa"/>
          </w:tcPr>
          <w:p w:rsidR="00DA05E8" w:rsidRPr="00030B34" w:rsidRDefault="00DA05E8" w:rsidP="00145CC7">
            <w:pPr>
              <w:jc w:val="center"/>
            </w:pPr>
            <w:r w:rsidRPr="00030B34">
              <w:t>0,1</w:t>
            </w:r>
          </w:p>
        </w:tc>
        <w:tc>
          <w:tcPr>
            <w:tcW w:w="1134" w:type="dxa"/>
          </w:tcPr>
          <w:p w:rsidR="00DA05E8" w:rsidRPr="00030B34" w:rsidRDefault="00DA05E8" w:rsidP="00145CC7">
            <w:pPr>
              <w:jc w:val="center"/>
            </w:pPr>
            <w:r w:rsidRPr="00030B34">
              <w:t>-</w:t>
            </w:r>
          </w:p>
        </w:tc>
      </w:tr>
      <w:tr w:rsidR="00DA05E8" w:rsidRPr="00030B34">
        <w:tc>
          <w:tcPr>
            <w:tcW w:w="3369" w:type="dxa"/>
          </w:tcPr>
          <w:p w:rsidR="00DA05E8" w:rsidRPr="0072069C" w:rsidRDefault="00DA05E8" w:rsidP="00145CC7">
            <w:r w:rsidRPr="0072069C">
              <w:t>буйраклар*</w:t>
            </w:r>
          </w:p>
        </w:tc>
        <w:tc>
          <w:tcPr>
            <w:tcW w:w="1417" w:type="dxa"/>
          </w:tcPr>
          <w:p w:rsidR="00DA05E8" w:rsidRPr="0072069C" w:rsidRDefault="00DA05E8" w:rsidP="00145CC7">
            <w:pPr>
              <w:jc w:val="center"/>
            </w:pPr>
            <w:r w:rsidRPr="0072069C">
              <w:t>2,0</w:t>
            </w:r>
          </w:p>
        </w:tc>
        <w:tc>
          <w:tcPr>
            <w:tcW w:w="1418" w:type="dxa"/>
          </w:tcPr>
          <w:p w:rsidR="00DA05E8" w:rsidRPr="00030B34" w:rsidRDefault="00DA05E8" w:rsidP="00145CC7">
            <w:pPr>
              <w:jc w:val="center"/>
            </w:pPr>
            <w:r w:rsidRPr="00030B34">
              <w:t>0,3</w:t>
            </w:r>
          </w:p>
        </w:tc>
        <w:tc>
          <w:tcPr>
            <w:tcW w:w="1417" w:type="dxa"/>
          </w:tcPr>
          <w:p w:rsidR="00DA05E8" w:rsidRPr="00030B34" w:rsidRDefault="00DA05E8" w:rsidP="00145CC7">
            <w:pPr>
              <w:jc w:val="center"/>
            </w:pPr>
            <w:r w:rsidRPr="00030B34">
              <w:t>0,15</w:t>
            </w:r>
          </w:p>
        </w:tc>
        <w:tc>
          <w:tcPr>
            <w:tcW w:w="1276" w:type="dxa"/>
          </w:tcPr>
          <w:p w:rsidR="00DA05E8" w:rsidRPr="00030B34" w:rsidRDefault="00DA05E8" w:rsidP="00145CC7">
            <w:pPr>
              <w:jc w:val="center"/>
            </w:pPr>
            <w:r w:rsidRPr="00030B34">
              <w:t>0,1</w:t>
            </w:r>
          </w:p>
        </w:tc>
        <w:tc>
          <w:tcPr>
            <w:tcW w:w="1134" w:type="dxa"/>
          </w:tcPr>
          <w:p w:rsidR="00DA05E8" w:rsidRPr="00030B34" w:rsidRDefault="00DA05E8" w:rsidP="00145CC7">
            <w:pPr>
              <w:jc w:val="center"/>
            </w:pPr>
            <w:r w:rsidRPr="00030B34">
              <w:t>-</w:t>
            </w:r>
          </w:p>
        </w:tc>
      </w:tr>
      <w:tr w:rsidR="00DA05E8" w:rsidRPr="00030B34">
        <w:tc>
          <w:tcPr>
            <w:tcW w:w="3369" w:type="dxa"/>
          </w:tcPr>
          <w:p w:rsidR="00DA05E8" w:rsidRPr="0072069C" w:rsidRDefault="00DA05E8" w:rsidP="00145CC7">
            <w:r w:rsidRPr="0072069C">
              <w:t>ўпка</w:t>
            </w:r>
          </w:p>
        </w:tc>
        <w:tc>
          <w:tcPr>
            <w:tcW w:w="1417" w:type="dxa"/>
          </w:tcPr>
          <w:p w:rsidR="00DA05E8" w:rsidRPr="0072069C" w:rsidRDefault="00DA05E8" w:rsidP="00145CC7">
            <w:pPr>
              <w:jc w:val="center"/>
            </w:pPr>
            <w:r w:rsidRPr="0072069C">
              <w:t>1,5</w:t>
            </w:r>
          </w:p>
        </w:tc>
        <w:tc>
          <w:tcPr>
            <w:tcW w:w="1418" w:type="dxa"/>
          </w:tcPr>
          <w:p w:rsidR="00DA05E8" w:rsidRPr="00030B34" w:rsidRDefault="00DA05E8" w:rsidP="00145CC7">
            <w:pPr>
              <w:jc w:val="center"/>
            </w:pPr>
            <w:r w:rsidRPr="00030B34">
              <w:t>0,5</w:t>
            </w:r>
          </w:p>
        </w:tc>
        <w:tc>
          <w:tcPr>
            <w:tcW w:w="1417" w:type="dxa"/>
          </w:tcPr>
          <w:p w:rsidR="00DA05E8" w:rsidRPr="00030B34" w:rsidRDefault="00DA05E8" w:rsidP="00145CC7">
            <w:pPr>
              <w:jc w:val="center"/>
            </w:pPr>
            <w:r w:rsidRPr="00030B34">
              <w:t>0,2</w:t>
            </w:r>
          </w:p>
        </w:tc>
        <w:tc>
          <w:tcPr>
            <w:tcW w:w="1276" w:type="dxa"/>
          </w:tcPr>
          <w:p w:rsidR="00DA05E8" w:rsidRPr="00030B34" w:rsidRDefault="00DA05E8" w:rsidP="00145CC7">
            <w:pPr>
              <w:jc w:val="center"/>
            </w:pPr>
            <w:r w:rsidRPr="00030B34">
              <w:t>0,1</w:t>
            </w:r>
          </w:p>
        </w:tc>
        <w:tc>
          <w:tcPr>
            <w:tcW w:w="1134" w:type="dxa"/>
          </w:tcPr>
          <w:p w:rsidR="00DA05E8" w:rsidRPr="00030B34" w:rsidRDefault="00DA05E8" w:rsidP="00145CC7">
            <w:pPr>
              <w:jc w:val="center"/>
            </w:pPr>
            <w:r w:rsidRPr="00030B34">
              <w:t>-</w:t>
            </w:r>
          </w:p>
        </w:tc>
      </w:tr>
      <w:tr w:rsidR="00DA05E8" w:rsidRPr="00030B34">
        <w:tc>
          <w:tcPr>
            <w:tcW w:w="3369" w:type="dxa"/>
          </w:tcPr>
          <w:p w:rsidR="00DA05E8" w:rsidRPr="0072069C" w:rsidRDefault="00DA05E8" w:rsidP="00145CC7">
            <w:r w:rsidRPr="0072069C">
              <w:t>ёғ тўқималари</w:t>
            </w:r>
          </w:p>
        </w:tc>
        <w:tc>
          <w:tcPr>
            <w:tcW w:w="1417" w:type="dxa"/>
          </w:tcPr>
          <w:p w:rsidR="00DA05E8" w:rsidRPr="0072069C" w:rsidRDefault="00DA05E8" w:rsidP="00145CC7">
            <w:pPr>
              <w:jc w:val="center"/>
            </w:pPr>
            <w:r w:rsidRPr="0072069C">
              <w:t>1,5</w:t>
            </w:r>
          </w:p>
        </w:tc>
        <w:tc>
          <w:tcPr>
            <w:tcW w:w="1418" w:type="dxa"/>
          </w:tcPr>
          <w:p w:rsidR="00DA05E8" w:rsidRPr="00030B34" w:rsidRDefault="00DA05E8" w:rsidP="00145CC7">
            <w:pPr>
              <w:jc w:val="center"/>
            </w:pPr>
            <w:r w:rsidRPr="00030B34">
              <w:t>3,0</w:t>
            </w:r>
          </w:p>
        </w:tc>
        <w:tc>
          <w:tcPr>
            <w:tcW w:w="1417" w:type="dxa"/>
          </w:tcPr>
          <w:p w:rsidR="00DA05E8" w:rsidRPr="00030B34" w:rsidRDefault="00DA05E8" w:rsidP="00145CC7">
            <w:pPr>
              <w:jc w:val="center"/>
            </w:pPr>
            <w:r w:rsidRPr="00030B34">
              <w:t>1,0</w:t>
            </w:r>
          </w:p>
        </w:tc>
        <w:tc>
          <w:tcPr>
            <w:tcW w:w="1276" w:type="dxa"/>
          </w:tcPr>
          <w:p w:rsidR="00DA05E8" w:rsidRPr="00030B34" w:rsidRDefault="00DA05E8" w:rsidP="00145CC7">
            <w:pPr>
              <w:jc w:val="center"/>
            </w:pPr>
            <w:r w:rsidRPr="00030B34">
              <w:t>0,25</w:t>
            </w:r>
          </w:p>
        </w:tc>
        <w:tc>
          <w:tcPr>
            <w:tcW w:w="1134" w:type="dxa"/>
          </w:tcPr>
          <w:p w:rsidR="00DA05E8" w:rsidRPr="00030B34" w:rsidRDefault="00DA05E8" w:rsidP="00145CC7">
            <w:pPr>
              <w:jc w:val="center"/>
            </w:pPr>
            <w:r w:rsidRPr="00030B34">
              <w:t>-</w:t>
            </w:r>
          </w:p>
        </w:tc>
      </w:tr>
      <w:tr w:rsidR="00DA05E8" w:rsidRPr="00030B34">
        <w:tc>
          <w:tcPr>
            <w:tcW w:w="3369" w:type="dxa"/>
          </w:tcPr>
          <w:p w:rsidR="00DA05E8" w:rsidRPr="0072069C" w:rsidRDefault="00DA05E8" w:rsidP="00145CC7">
            <w:r w:rsidRPr="0072069C">
              <w:t>бош мия</w:t>
            </w:r>
          </w:p>
        </w:tc>
        <w:tc>
          <w:tcPr>
            <w:tcW w:w="1417" w:type="dxa"/>
          </w:tcPr>
          <w:p w:rsidR="00DA05E8" w:rsidRPr="0072069C" w:rsidRDefault="00DA05E8" w:rsidP="00145CC7">
            <w:pPr>
              <w:jc w:val="center"/>
            </w:pPr>
            <w:r w:rsidRPr="0072069C">
              <w:t>1,2</w:t>
            </w:r>
          </w:p>
        </w:tc>
        <w:tc>
          <w:tcPr>
            <w:tcW w:w="1418" w:type="dxa"/>
          </w:tcPr>
          <w:p w:rsidR="00DA05E8" w:rsidRPr="00030B34" w:rsidRDefault="00DA05E8" w:rsidP="00145CC7">
            <w:pPr>
              <w:jc w:val="center"/>
            </w:pPr>
            <w:r w:rsidRPr="00030B34">
              <w:t>0,7</w:t>
            </w:r>
          </w:p>
        </w:tc>
        <w:tc>
          <w:tcPr>
            <w:tcW w:w="1417" w:type="dxa"/>
          </w:tcPr>
          <w:p w:rsidR="00DA05E8" w:rsidRPr="00030B34" w:rsidRDefault="00DA05E8" w:rsidP="00145CC7">
            <w:pPr>
              <w:jc w:val="center"/>
            </w:pPr>
            <w:r w:rsidRPr="00030B34">
              <w:t>0,35</w:t>
            </w:r>
          </w:p>
        </w:tc>
        <w:tc>
          <w:tcPr>
            <w:tcW w:w="1276" w:type="dxa"/>
          </w:tcPr>
          <w:p w:rsidR="00DA05E8" w:rsidRPr="00030B34" w:rsidRDefault="00DA05E8" w:rsidP="00145CC7">
            <w:pPr>
              <w:jc w:val="center"/>
            </w:pPr>
            <w:r w:rsidRPr="00030B34">
              <w:t>0,1</w:t>
            </w:r>
          </w:p>
        </w:tc>
        <w:tc>
          <w:tcPr>
            <w:tcW w:w="1134" w:type="dxa"/>
          </w:tcPr>
          <w:p w:rsidR="00DA05E8" w:rsidRPr="00030B34" w:rsidRDefault="00DA05E8" w:rsidP="00145CC7">
            <w:pPr>
              <w:jc w:val="center"/>
            </w:pPr>
            <w:r w:rsidRPr="00030B34">
              <w:t>-</w:t>
            </w:r>
          </w:p>
        </w:tc>
      </w:tr>
      <w:tr w:rsidR="00DA05E8" w:rsidRPr="00030B34">
        <w:trPr>
          <w:trHeight w:val="277"/>
        </w:trPr>
        <w:tc>
          <w:tcPr>
            <w:tcW w:w="3369" w:type="dxa"/>
          </w:tcPr>
          <w:p w:rsidR="00DA05E8" w:rsidRPr="00030B34" w:rsidRDefault="00DA05E8" w:rsidP="006F18E9">
            <w:r>
              <w:t xml:space="preserve">мускул  </w:t>
            </w:r>
            <w:r w:rsidRPr="00030B34">
              <w:t xml:space="preserve">тўқимаси   </w:t>
            </w:r>
          </w:p>
        </w:tc>
        <w:tc>
          <w:tcPr>
            <w:tcW w:w="1417" w:type="dxa"/>
          </w:tcPr>
          <w:p w:rsidR="00DA05E8" w:rsidRPr="00030B34" w:rsidRDefault="00DA05E8" w:rsidP="00145CC7">
            <w:pPr>
              <w:jc w:val="center"/>
            </w:pPr>
            <w:r w:rsidRPr="00030B34">
              <w:t>0,65</w:t>
            </w:r>
          </w:p>
        </w:tc>
        <w:tc>
          <w:tcPr>
            <w:tcW w:w="1418" w:type="dxa"/>
          </w:tcPr>
          <w:p w:rsidR="00DA05E8" w:rsidRPr="00030B34" w:rsidRDefault="00DA05E8" w:rsidP="00145CC7">
            <w:pPr>
              <w:jc w:val="center"/>
            </w:pPr>
            <w:r w:rsidRPr="00030B34">
              <w:t>0,25</w:t>
            </w:r>
          </w:p>
        </w:tc>
        <w:tc>
          <w:tcPr>
            <w:tcW w:w="1417" w:type="dxa"/>
          </w:tcPr>
          <w:p w:rsidR="00DA05E8" w:rsidRPr="00030B34" w:rsidRDefault="00DA05E8" w:rsidP="00145CC7">
            <w:pPr>
              <w:jc w:val="center"/>
            </w:pPr>
            <w:r w:rsidRPr="00030B34">
              <w:t>0,2</w:t>
            </w:r>
          </w:p>
        </w:tc>
        <w:tc>
          <w:tcPr>
            <w:tcW w:w="1276" w:type="dxa"/>
          </w:tcPr>
          <w:p w:rsidR="00DA05E8" w:rsidRPr="00030B34" w:rsidRDefault="00DA05E8" w:rsidP="00145CC7">
            <w:pPr>
              <w:jc w:val="center"/>
            </w:pPr>
            <w:r w:rsidRPr="00030B34">
              <w:t>0,15</w:t>
            </w:r>
          </w:p>
        </w:tc>
        <w:tc>
          <w:tcPr>
            <w:tcW w:w="1134" w:type="dxa"/>
          </w:tcPr>
          <w:p w:rsidR="00DA05E8" w:rsidRPr="00030B34" w:rsidRDefault="00DA05E8" w:rsidP="00145CC7">
            <w:pPr>
              <w:jc w:val="center"/>
            </w:pPr>
            <w:r w:rsidRPr="00030B34">
              <w:t>-</w:t>
            </w:r>
          </w:p>
        </w:tc>
      </w:tr>
      <w:tr w:rsidR="00DA05E8" w:rsidRPr="0072069C">
        <w:tc>
          <w:tcPr>
            <w:tcW w:w="3369" w:type="dxa"/>
          </w:tcPr>
          <w:p w:rsidR="00DA05E8" w:rsidRPr="0072069C" w:rsidRDefault="00DA05E8" w:rsidP="00145CC7">
            <w:r w:rsidRPr="0072069C">
              <w:t>ошқозон массаси таркиби</w:t>
            </w:r>
          </w:p>
        </w:tc>
        <w:tc>
          <w:tcPr>
            <w:tcW w:w="1417" w:type="dxa"/>
          </w:tcPr>
          <w:p w:rsidR="00DA05E8" w:rsidRPr="0072069C" w:rsidRDefault="00DA05E8" w:rsidP="00145CC7">
            <w:pPr>
              <w:jc w:val="center"/>
            </w:pPr>
            <w:r w:rsidRPr="0072069C">
              <w:t>20,0</w:t>
            </w:r>
          </w:p>
        </w:tc>
        <w:tc>
          <w:tcPr>
            <w:tcW w:w="1418" w:type="dxa"/>
          </w:tcPr>
          <w:p w:rsidR="00DA05E8" w:rsidRPr="0072069C" w:rsidRDefault="00DA05E8" w:rsidP="00145CC7">
            <w:pPr>
              <w:jc w:val="center"/>
            </w:pPr>
            <w:r w:rsidRPr="0072069C">
              <w:t>0,1</w:t>
            </w:r>
          </w:p>
        </w:tc>
        <w:tc>
          <w:tcPr>
            <w:tcW w:w="1417" w:type="dxa"/>
          </w:tcPr>
          <w:p w:rsidR="00DA05E8" w:rsidRPr="0072069C" w:rsidRDefault="00DA05E8" w:rsidP="00145CC7">
            <w:pPr>
              <w:jc w:val="center"/>
            </w:pPr>
            <w:r w:rsidRPr="0072069C">
              <w:t>-</w:t>
            </w:r>
          </w:p>
        </w:tc>
        <w:tc>
          <w:tcPr>
            <w:tcW w:w="1276" w:type="dxa"/>
          </w:tcPr>
          <w:p w:rsidR="00DA05E8" w:rsidRPr="0072069C" w:rsidRDefault="00DA05E8" w:rsidP="00145CC7">
            <w:pPr>
              <w:jc w:val="center"/>
            </w:pPr>
            <w:r w:rsidRPr="0072069C">
              <w:t>-</w:t>
            </w:r>
          </w:p>
        </w:tc>
        <w:tc>
          <w:tcPr>
            <w:tcW w:w="1134" w:type="dxa"/>
          </w:tcPr>
          <w:p w:rsidR="00DA05E8" w:rsidRPr="0072069C" w:rsidRDefault="00DA05E8" w:rsidP="00145CC7">
            <w:pPr>
              <w:jc w:val="center"/>
            </w:pPr>
            <w:r w:rsidRPr="0072069C">
              <w:t>-</w:t>
            </w:r>
          </w:p>
        </w:tc>
      </w:tr>
    </w:tbl>
    <w:p w:rsidR="00DA05E8" w:rsidRPr="00FB78F0" w:rsidRDefault="00DA05E8" w:rsidP="00C82355">
      <w:pPr>
        <w:ind w:firstLine="708"/>
        <w:jc w:val="both"/>
      </w:pPr>
      <w:r w:rsidRPr="00030B34">
        <w:rPr>
          <w:b/>
          <w:bCs/>
          <w:lang w:val="ru-RU"/>
        </w:rPr>
        <w:t xml:space="preserve">* </w:t>
      </w:r>
      <w:r w:rsidRPr="00030B34">
        <w:rPr>
          <w:lang w:val="ru-RU"/>
        </w:rPr>
        <w:t>сунъий пиретроидл</w:t>
      </w:r>
      <w:r>
        <w:rPr>
          <w:lang w:val="ru-RU"/>
        </w:rPr>
        <w:t>ар тўпланадиган асосий органлар</w:t>
      </w:r>
    </w:p>
    <w:p w:rsidR="00DA05E8" w:rsidRDefault="00DA05E8" w:rsidP="000A1A8B">
      <w:pPr>
        <w:ind w:firstLine="708"/>
        <w:jc w:val="both"/>
        <w:rPr>
          <w:sz w:val="28"/>
          <w:szCs w:val="28"/>
        </w:rPr>
      </w:pPr>
      <w:r>
        <w:rPr>
          <w:sz w:val="28"/>
          <w:szCs w:val="28"/>
        </w:rPr>
        <w:t>Ҳайвон ва паррандалар</w:t>
      </w:r>
      <w:r w:rsidR="004A4318">
        <w:rPr>
          <w:sz w:val="28"/>
          <w:szCs w:val="28"/>
        </w:rPr>
        <w:t xml:space="preserve"> </w:t>
      </w:r>
      <w:r w:rsidRPr="0072069C">
        <w:rPr>
          <w:sz w:val="28"/>
          <w:szCs w:val="28"/>
        </w:rPr>
        <w:t>гўшт маҳсулотларини ветеринария-санитария жиҳатдан текширишларни</w:t>
      </w:r>
      <w:r w:rsidRPr="00692484">
        <w:rPr>
          <w:sz w:val="28"/>
          <w:szCs w:val="28"/>
        </w:rPr>
        <w:t>ўтказиш зарурияти</w:t>
      </w:r>
      <w:r>
        <w:rPr>
          <w:sz w:val="28"/>
          <w:szCs w:val="28"/>
        </w:rPr>
        <w:t>,</w:t>
      </w:r>
      <w:r w:rsidRPr="00692484">
        <w:rPr>
          <w:sz w:val="28"/>
          <w:szCs w:val="28"/>
        </w:rPr>
        <w:t xml:space="preserve"> ҳар хил кимёвий воситалар, жумладан сунъий пиретроидлар билан </w:t>
      </w:r>
      <w:r>
        <w:rPr>
          <w:sz w:val="28"/>
          <w:szCs w:val="28"/>
        </w:rPr>
        <w:t>заҳар</w:t>
      </w:r>
      <w:r w:rsidRPr="00692484">
        <w:rPr>
          <w:sz w:val="28"/>
          <w:szCs w:val="28"/>
        </w:rPr>
        <w:t>ланиш ҳолатлари</w:t>
      </w:r>
      <w:r>
        <w:rPr>
          <w:sz w:val="28"/>
          <w:szCs w:val="28"/>
        </w:rPr>
        <w:t>да бунга</w:t>
      </w:r>
      <w:r w:rsidR="004A4318">
        <w:rPr>
          <w:sz w:val="28"/>
          <w:szCs w:val="28"/>
        </w:rPr>
        <w:t xml:space="preserve"> </w:t>
      </w:r>
      <w:r>
        <w:rPr>
          <w:sz w:val="28"/>
          <w:szCs w:val="28"/>
        </w:rPr>
        <w:t>эҳтиёж туғилади. Чунки</w:t>
      </w:r>
      <w:r w:rsidRPr="00692484">
        <w:rPr>
          <w:sz w:val="28"/>
          <w:szCs w:val="28"/>
        </w:rPr>
        <w:t xml:space="preserve"> истеъмол учун м</w:t>
      </w:r>
      <w:r>
        <w:rPr>
          <w:sz w:val="28"/>
          <w:szCs w:val="28"/>
        </w:rPr>
        <w:t>у</w:t>
      </w:r>
      <w:r w:rsidRPr="00692484">
        <w:rPr>
          <w:sz w:val="28"/>
          <w:szCs w:val="28"/>
        </w:rPr>
        <w:t>лжалланган ушбу маҳсулотлар таркибида хавфли ксенобиотиклар</w:t>
      </w:r>
      <w:r>
        <w:rPr>
          <w:sz w:val="28"/>
          <w:szCs w:val="28"/>
        </w:rPr>
        <w:t xml:space="preserve">ни </w:t>
      </w:r>
      <w:r w:rsidRPr="00692484">
        <w:rPr>
          <w:sz w:val="28"/>
          <w:szCs w:val="28"/>
        </w:rPr>
        <w:t>бўли</w:t>
      </w:r>
      <w:r>
        <w:rPr>
          <w:sz w:val="28"/>
          <w:szCs w:val="28"/>
        </w:rPr>
        <w:t>шлиги</w:t>
      </w:r>
      <w:r w:rsidRPr="00692484">
        <w:rPr>
          <w:sz w:val="28"/>
          <w:szCs w:val="28"/>
        </w:rPr>
        <w:t>, инсонлар саломатлигига тузатиб бўлмас зиён етказади.</w:t>
      </w:r>
    </w:p>
    <w:p w:rsidR="00DA05E8" w:rsidRPr="000A1A8B" w:rsidRDefault="00DA05E8" w:rsidP="000A1A8B">
      <w:pPr>
        <w:ind w:firstLine="708"/>
        <w:jc w:val="both"/>
        <w:rPr>
          <w:sz w:val="28"/>
          <w:szCs w:val="28"/>
        </w:rPr>
      </w:pPr>
      <w:r w:rsidRPr="008974B2">
        <w:rPr>
          <w:sz w:val="28"/>
          <w:szCs w:val="28"/>
        </w:rPr>
        <w:t>Суми-альфа, циракс ва нео-с</w:t>
      </w:r>
      <w:r>
        <w:rPr>
          <w:sz w:val="28"/>
          <w:szCs w:val="28"/>
        </w:rPr>
        <w:t>томозан билан ўткир заҳарланган</w:t>
      </w:r>
      <w:r w:rsidRPr="008974B2">
        <w:rPr>
          <w:sz w:val="28"/>
          <w:szCs w:val="28"/>
        </w:rPr>
        <w:t>дан</w:t>
      </w:r>
      <w:r>
        <w:rPr>
          <w:sz w:val="28"/>
          <w:szCs w:val="28"/>
        </w:rPr>
        <w:t xml:space="preserve"> сўнг</w:t>
      </w:r>
      <w:r w:rsidRPr="008974B2">
        <w:rPr>
          <w:sz w:val="28"/>
          <w:szCs w:val="28"/>
        </w:rPr>
        <w:t xml:space="preserve">, дастлабки икки ҳафта </w:t>
      </w:r>
      <w:r>
        <w:rPr>
          <w:sz w:val="28"/>
          <w:szCs w:val="28"/>
        </w:rPr>
        <w:t>мобайн</w:t>
      </w:r>
      <w:r w:rsidRPr="008974B2">
        <w:rPr>
          <w:sz w:val="28"/>
          <w:szCs w:val="28"/>
        </w:rPr>
        <w:t>ида</w:t>
      </w:r>
      <w:r>
        <w:rPr>
          <w:sz w:val="28"/>
          <w:szCs w:val="28"/>
        </w:rPr>
        <w:t>,</w:t>
      </w:r>
      <w:r w:rsidRPr="008974B2">
        <w:rPr>
          <w:sz w:val="28"/>
          <w:szCs w:val="28"/>
        </w:rPr>
        <w:t xml:space="preserve"> мажбурий сўйилган қуён , қўй  ва товуқларнинг мушак тўқималари юза қатламларидан </w:t>
      </w:r>
      <w:r>
        <w:rPr>
          <w:sz w:val="28"/>
          <w:szCs w:val="28"/>
        </w:rPr>
        <w:t>олинган суртма излари</w:t>
      </w:r>
      <w:r w:rsidRPr="008974B2">
        <w:rPr>
          <w:sz w:val="28"/>
          <w:szCs w:val="28"/>
        </w:rPr>
        <w:t xml:space="preserve"> бактериоскопик текширилганда, кўриш майдонида 5 тадан 15 тагача микроорганизмлар-грамманфий таёқчалар ва айрим</w:t>
      </w:r>
      <w:r>
        <w:rPr>
          <w:sz w:val="28"/>
          <w:szCs w:val="28"/>
        </w:rPr>
        <w:t xml:space="preserve"> холларда эса</w:t>
      </w:r>
      <w:r w:rsidRPr="008974B2">
        <w:rPr>
          <w:sz w:val="28"/>
          <w:szCs w:val="28"/>
        </w:rPr>
        <w:t xml:space="preserve"> кокк шаклидаги микроблар бўлганлигига гувоҳ бўлдик.</w:t>
      </w:r>
    </w:p>
    <w:p w:rsidR="00DA05E8" w:rsidRPr="008974B2" w:rsidRDefault="00DA05E8" w:rsidP="00484204">
      <w:pPr>
        <w:ind w:firstLine="708"/>
        <w:jc w:val="both"/>
        <w:rPr>
          <w:sz w:val="28"/>
          <w:szCs w:val="28"/>
        </w:rPr>
      </w:pPr>
      <w:r>
        <w:rPr>
          <w:sz w:val="28"/>
          <w:szCs w:val="28"/>
        </w:rPr>
        <w:t>Шу каби у</w:t>
      </w:r>
      <w:r w:rsidRPr="008974B2">
        <w:rPr>
          <w:sz w:val="28"/>
          <w:szCs w:val="28"/>
        </w:rPr>
        <w:t>шбу ҳайвон ва паррандалар тўқималарининг ички   қатламларидан намуна олиб, суртма излари тайёрланиб, микроскопда текширилганда</w:t>
      </w:r>
      <w:r>
        <w:rPr>
          <w:sz w:val="28"/>
          <w:szCs w:val="28"/>
        </w:rPr>
        <w:t>,</w:t>
      </w:r>
      <w:r w:rsidRPr="008974B2">
        <w:rPr>
          <w:sz w:val="28"/>
          <w:szCs w:val="28"/>
        </w:rPr>
        <w:t xml:space="preserve"> 2 тадан 6 тагача микроорганизмлар борлиги аниқланди. </w:t>
      </w:r>
    </w:p>
    <w:p w:rsidR="00DA05E8" w:rsidRPr="008974B2" w:rsidRDefault="00DA05E8" w:rsidP="00484204">
      <w:pPr>
        <w:ind w:firstLine="708"/>
        <w:jc w:val="both"/>
        <w:rPr>
          <w:sz w:val="28"/>
          <w:szCs w:val="28"/>
        </w:rPr>
      </w:pPr>
      <w:r w:rsidRPr="008974B2">
        <w:rPr>
          <w:sz w:val="28"/>
          <w:szCs w:val="28"/>
        </w:rPr>
        <w:t xml:space="preserve">Ўткир </w:t>
      </w:r>
      <w:r>
        <w:rPr>
          <w:sz w:val="28"/>
          <w:szCs w:val="28"/>
        </w:rPr>
        <w:t>заҳар</w:t>
      </w:r>
      <w:r w:rsidRPr="008974B2">
        <w:rPr>
          <w:sz w:val="28"/>
          <w:szCs w:val="28"/>
        </w:rPr>
        <w:t xml:space="preserve">ланишдан анча кейинроқ (14 кун ва ундан ортиқ ) сўйилган тажрибадаги қуён, қўй ва товуқлар мушак тўқималари юза қатламларидан </w:t>
      </w:r>
      <w:r w:rsidRPr="008974B2">
        <w:rPr>
          <w:sz w:val="28"/>
          <w:szCs w:val="28"/>
        </w:rPr>
        <w:lastRenderedPageBreak/>
        <w:t xml:space="preserve">олинган суртма намуналарида 3 тадан 8 тагача микроорганизмлар топилди, чуқур қатламларида эса улар кузатилмади. </w:t>
      </w:r>
    </w:p>
    <w:p w:rsidR="00DA05E8" w:rsidRDefault="00DA05E8" w:rsidP="009F1D01">
      <w:pPr>
        <w:ind w:firstLine="708"/>
        <w:jc w:val="both"/>
        <w:rPr>
          <w:sz w:val="28"/>
          <w:szCs w:val="28"/>
        </w:rPr>
      </w:pPr>
      <w:r w:rsidRPr="00484204">
        <w:rPr>
          <w:sz w:val="28"/>
          <w:szCs w:val="28"/>
          <w:lang w:val="uz-Latn-UZ"/>
        </w:rPr>
        <w:t xml:space="preserve">Суми-альфа, циракс ва нео-стомозан билан ўткир </w:t>
      </w:r>
      <w:r>
        <w:rPr>
          <w:sz w:val="28"/>
          <w:szCs w:val="28"/>
          <w:lang w:val="uz-Latn-UZ"/>
        </w:rPr>
        <w:t>заҳар</w:t>
      </w:r>
      <w:r w:rsidRPr="00484204">
        <w:rPr>
          <w:sz w:val="28"/>
          <w:szCs w:val="28"/>
          <w:lang w:val="uz-Latn-UZ"/>
        </w:rPr>
        <w:t>лан</w:t>
      </w:r>
      <w:r w:rsidRPr="00484204">
        <w:rPr>
          <w:sz w:val="28"/>
          <w:szCs w:val="28"/>
        </w:rPr>
        <w:t>ишнинг</w:t>
      </w:r>
      <w:r>
        <w:rPr>
          <w:sz w:val="28"/>
          <w:szCs w:val="28"/>
        </w:rPr>
        <w:t xml:space="preserve"> дастлабки,</w:t>
      </w:r>
      <w:r w:rsidRPr="00484204">
        <w:rPr>
          <w:sz w:val="28"/>
          <w:szCs w:val="28"/>
          <w:lang w:val="uz-Latn-UZ"/>
        </w:rPr>
        <w:t>14 куни</w:t>
      </w:r>
      <w:r w:rsidRPr="00484204">
        <w:rPr>
          <w:sz w:val="28"/>
          <w:szCs w:val="28"/>
        </w:rPr>
        <w:t xml:space="preserve"> мобайнида</w:t>
      </w:r>
      <w:r w:rsidRPr="00484204">
        <w:rPr>
          <w:sz w:val="28"/>
          <w:szCs w:val="28"/>
          <w:lang w:val="uz-Latn-UZ"/>
        </w:rPr>
        <w:t xml:space="preserve"> сўйилган қуён, қоракўл қўй ва </w:t>
      </w:r>
      <w:r w:rsidRPr="00484204">
        <w:rPr>
          <w:sz w:val="28"/>
          <w:szCs w:val="28"/>
        </w:rPr>
        <w:t>товук</w:t>
      </w:r>
      <w:r w:rsidRPr="00484204">
        <w:rPr>
          <w:sz w:val="28"/>
          <w:szCs w:val="28"/>
          <w:lang w:val="uz-Latn-UZ"/>
        </w:rPr>
        <w:t>ларни</w:t>
      </w:r>
      <w:r w:rsidRPr="00484204">
        <w:rPr>
          <w:sz w:val="28"/>
          <w:szCs w:val="28"/>
        </w:rPr>
        <w:t>нг</w:t>
      </w:r>
      <w:r w:rsidRPr="00484204">
        <w:rPr>
          <w:sz w:val="28"/>
          <w:szCs w:val="28"/>
          <w:lang w:val="uz-Latn-UZ"/>
        </w:rPr>
        <w:t xml:space="preserve"> нимталанган гўшт</w:t>
      </w:r>
      <w:r w:rsidRPr="00484204">
        <w:rPr>
          <w:sz w:val="28"/>
          <w:szCs w:val="28"/>
        </w:rPr>
        <w:t xml:space="preserve"> намуналари</w:t>
      </w:r>
      <w:r w:rsidRPr="00484204">
        <w:rPr>
          <w:sz w:val="28"/>
          <w:szCs w:val="28"/>
          <w:lang w:val="uz-Latn-UZ"/>
        </w:rPr>
        <w:t xml:space="preserve"> органолептик</w:t>
      </w:r>
      <w:r w:rsidRPr="00484204">
        <w:rPr>
          <w:sz w:val="28"/>
          <w:szCs w:val="28"/>
        </w:rPr>
        <w:t xml:space="preserve"> усулда теширилганда</w:t>
      </w:r>
      <w:r>
        <w:rPr>
          <w:sz w:val="28"/>
          <w:szCs w:val="28"/>
        </w:rPr>
        <w:t>,</w:t>
      </w:r>
      <w:r w:rsidRPr="00484204">
        <w:rPr>
          <w:sz w:val="28"/>
          <w:szCs w:val="28"/>
          <w:lang w:val="uz-Latn-UZ"/>
        </w:rPr>
        <w:t xml:space="preserve">кесилган ўрни </w:t>
      </w:r>
      <w:r w:rsidRPr="00484204">
        <w:rPr>
          <w:sz w:val="28"/>
          <w:szCs w:val="28"/>
        </w:rPr>
        <w:t>нисбатан</w:t>
      </w:r>
      <w:r w:rsidRPr="00484204">
        <w:rPr>
          <w:sz w:val="28"/>
          <w:szCs w:val="28"/>
          <w:lang w:val="uz-Latn-UZ"/>
        </w:rPr>
        <w:t xml:space="preserve"> текис, ўраб турган мушак тўқималаридан қон </w:t>
      </w:r>
      <w:r w:rsidRPr="00484204">
        <w:rPr>
          <w:sz w:val="28"/>
          <w:szCs w:val="28"/>
        </w:rPr>
        <w:t>бироз</w:t>
      </w:r>
      <w:r w:rsidRPr="00484204">
        <w:rPr>
          <w:sz w:val="28"/>
          <w:szCs w:val="28"/>
          <w:lang w:val="uz-Latn-UZ"/>
        </w:rPr>
        <w:t xml:space="preserve"> с</w:t>
      </w:r>
      <w:r w:rsidRPr="00484204">
        <w:rPr>
          <w:sz w:val="28"/>
          <w:szCs w:val="28"/>
        </w:rPr>
        <w:t>ў</w:t>
      </w:r>
      <w:r w:rsidRPr="00484204">
        <w:rPr>
          <w:sz w:val="28"/>
          <w:szCs w:val="28"/>
          <w:lang w:val="uz-Latn-UZ"/>
        </w:rPr>
        <w:t>рилган, мушаклар қизил ва тўқ қизил рангда бўлиб,</w:t>
      </w:r>
      <w:r w:rsidRPr="00484204">
        <w:rPr>
          <w:sz w:val="28"/>
          <w:szCs w:val="28"/>
        </w:rPr>
        <w:t xml:space="preserve"> бироз</w:t>
      </w:r>
      <w:r w:rsidRPr="00484204">
        <w:rPr>
          <w:sz w:val="28"/>
          <w:szCs w:val="28"/>
          <w:lang w:val="uz-Latn-UZ"/>
        </w:rPr>
        <w:t xml:space="preserve"> кўкариш аломатлари </w:t>
      </w:r>
      <w:r w:rsidRPr="00484204">
        <w:rPr>
          <w:sz w:val="28"/>
          <w:szCs w:val="28"/>
        </w:rPr>
        <w:t>кузатилди</w:t>
      </w:r>
      <w:r w:rsidRPr="00484204">
        <w:rPr>
          <w:sz w:val="28"/>
          <w:szCs w:val="28"/>
          <w:lang w:val="uz-Latn-UZ"/>
        </w:rPr>
        <w:t>. Мушак тўқималари кесимида томирлар қонга тўлган, кесилган жой юзаси</w:t>
      </w:r>
      <w:r w:rsidRPr="00484204">
        <w:rPr>
          <w:sz w:val="28"/>
          <w:szCs w:val="28"/>
        </w:rPr>
        <w:t xml:space="preserve"> бироз</w:t>
      </w:r>
      <w:r w:rsidRPr="00484204">
        <w:rPr>
          <w:sz w:val="28"/>
          <w:szCs w:val="28"/>
          <w:lang w:val="uz-Latn-UZ"/>
        </w:rPr>
        <w:t xml:space="preserve"> намроқ, қўл текизганда ёпишқоқ, ёғ</w:t>
      </w:r>
      <w:r w:rsidRPr="00484204">
        <w:rPr>
          <w:sz w:val="28"/>
          <w:szCs w:val="28"/>
        </w:rPr>
        <w:t>и</w:t>
      </w:r>
      <w:r w:rsidRPr="00484204">
        <w:rPr>
          <w:sz w:val="28"/>
          <w:szCs w:val="28"/>
          <w:lang w:val="uz-Latn-UZ"/>
        </w:rPr>
        <w:t xml:space="preserve"> оч қизил рангда ҳамда титилувчан. Мушаклар бўшашган, товук ва корамол </w:t>
      </w:r>
      <w:r>
        <w:rPr>
          <w:sz w:val="28"/>
          <w:szCs w:val="28"/>
          <w:lang w:val="uz-Latn-UZ"/>
        </w:rPr>
        <w:t>гўшт</w:t>
      </w:r>
      <w:r w:rsidRPr="00484204">
        <w:rPr>
          <w:sz w:val="28"/>
          <w:szCs w:val="28"/>
          <w:lang w:val="uz-Latn-UZ"/>
        </w:rPr>
        <w:t>ига хос бўлмаган ҳидга эга. Бундай гўштдан намуна олиб қайнатилганда</w:t>
      </w:r>
      <w:r w:rsidRPr="00484204">
        <w:rPr>
          <w:sz w:val="28"/>
          <w:szCs w:val="28"/>
        </w:rPr>
        <w:t>,</w:t>
      </w:r>
      <w:r w:rsidRPr="00484204">
        <w:rPr>
          <w:sz w:val="28"/>
          <w:szCs w:val="28"/>
          <w:lang w:val="uz-Latn-UZ"/>
        </w:rPr>
        <w:t xml:space="preserve"> юза қисмида кўп миқдорда парда ҳосил бўлиб, шўрваси лойқасимон кўринишда</w:t>
      </w:r>
      <w:r w:rsidRPr="00484204">
        <w:rPr>
          <w:sz w:val="28"/>
          <w:szCs w:val="28"/>
        </w:rPr>
        <w:t>,</w:t>
      </w:r>
      <w:r w:rsidRPr="00484204">
        <w:rPr>
          <w:sz w:val="28"/>
          <w:szCs w:val="28"/>
          <w:lang w:val="uz-Latn-UZ"/>
        </w:rPr>
        <w:t xml:space="preserve"> ёқимсиз ҳидга эга</w:t>
      </w:r>
      <w:r w:rsidRPr="00484204">
        <w:rPr>
          <w:sz w:val="28"/>
          <w:szCs w:val="28"/>
        </w:rPr>
        <w:t xml:space="preserve"> бўлиш каби ўзгаришлар кайд килинди</w:t>
      </w:r>
      <w:r w:rsidRPr="00484204">
        <w:rPr>
          <w:sz w:val="28"/>
          <w:szCs w:val="28"/>
          <w:lang w:val="uz-Latn-UZ"/>
        </w:rPr>
        <w:t>.</w:t>
      </w:r>
    </w:p>
    <w:p w:rsidR="00DA05E8" w:rsidRDefault="00DA05E8" w:rsidP="00231BC1">
      <w:pPr>
        <w:ind w:firstLine="708"/>
        <w:jc w:val="both"/>
        <w:rPr>
          <w:sz w:val="28"/>
          <w:szCs w:val="28"/>
        </w:rPr>
      </w:pPr>
      <w:r>
        <w:rPr>
          <w:sz w:val="28"/>
          <w:szCs w:val="28"/>
        </w:rPr>
        <w:t>Заҳар</w:t>
      </w:r>
      <w:r w:rsidRPr="00AF11E6">
        <w:rPr>
          <w:sz w:val="28"/>
          <w:szCs w:val="28"/>
        </w:rPr>
        <w:t>ланиш</w:t>
      </w:r>
      <w:r>
        <w:rPr>
          <w:sz w:val="28"/>
          <w:szCs w:val="28"/>
        </w:rPr>
        <w:t>дан</w:t>
      </w:r>
      <w:r w:rsidRPr="00AF11E6">
        <w:rPr>
          <w:sz w:val="28"/>
          <w:szCs w:val="28"/>
        </w:rPr>
        <w:t xml:space="preserve"> 14 кун ўтган</w:t>
      </w:r>
      <w:r>
        <w:rPr>
          <w:sz w:val="28"/>
          <w:szCs w:val="28"/>
        </w:rPr>
        <w:t>и</w:t>
      </w:r>
      <w:r w:rsidRPr="00AF11E6">
        <w:rPr>
          <w:sz w:val="28"/>
          <w:szCs w:val="28"/>
        </w:rPr>
        <w:t>дан сўнг</w:t>
      </w:r>
      <w:r>
        <w:rPr>
          <w:sz w:val="28"/>
          <w:szCs w:val="28"/>
        </w:rPr>
        <w:t xml:space="preserve"> гўштни </w:t>
      </w:r>
      <w:r w:rsidRPr="00AF11E6">
        <w:rPr>
          <w:sz w:val="28"/>
          <w:szCs w:val="28"/>
        </w:rPr>
        <w:t>органолептик текширишлар: товуқларнинг нимталанган гўшт юзаси қуруқ, қизғиш рангда бўлиб, уларда оч-қизил белгилар яққол кўринди, мушак тўқималари кесилган ўрнининг намлиги кам, айрим жойлари оч қизғиш рангда, эгилувчан шаклда бўлди. Тери ости ва ички ёғлари сариқ рангда, гўшт ўзига  хос  ҳидга эга. Ушбу товуқ гўшти қайнатилганда, шўрваси тиниқ ва хушбўй, шўр</w:t>
      </w:r>
      <w:r>
        <w:rPr>
          <w:sz w:val="28"/>
          <w:szCs w:val="28"/>
        </w:rPr>
        <w:t>в</w:t>
      </w:r>
      <w:r w:rsidRPr="00AF11E6">
        <w:rPr>
          <w:sz w:val="28"/>
          <w:szCs w:val="28"/>
        </w:rPr>
        <w:t xml:space="preserve">а юзасида эса йирик томчи шаклидаги ёғлар йиғилганлигига гувоҳ бўлдик. </w:t>
      </w:r>
    </w:p>
    <w:p w:rsidR="00DA05E8" w:rsidRPr="00AF11E6" w:rsidRDefault="00DA05E8" w:rsidP="00231BC1">
      <w:pPr>
        <w:ind w:firstLine="708"/>
        <w:jc w:val="both"/>
        <w:rPr>
          <w:sz w:val="28"/>
          <w:szCs w:val="28"/>
        </w:rPr>
      </w:pPr>
      <w:r w:rsidRPr="00AF11E6">
        <w:rPr>
          <w:sz w:val="28"/>
          <w:szCs w:val="28"/>
        </w:rPr>
        <w:t xml:space="preserve">Шундай қилиб,  суми-альфа, циракс ва нео-стомозан каби пиретроидлар билан ўткир </w:t>
      </w:r>
      <w:r>
        <w:rPr>
          <w:sz w:val="28"/>
          <w:szCs w:val="28"/>
        </w:rPr>
        <w:t>заҳар</w:t>
      </w:r>
      <w:r w:rsidRPr="00AF11E6">
        <w:rPr>
          <w:sz w:val="28"/>
          <w:szCs w:val="28"/>
        </w:rPr>
        <w:t>ланганидан сўнг, биринчи икки ҳафта мобайнида, хусусан заҳарланишни</w:t>
      </w:r>
      <w:r>
        <w:rPr>
          <w:sz w:val="28"/>
          <w:szCs w:val="28"/>
        </w:rPr>
        <w:t>нг</w:t>
      </w:r>
      <w:r w:rsidR="001F70AC">
        <w:rPr>
          <w:sz w:val="28"/>
          <w:szCs w:val="28"/>
        </w:rPr>
        <w:t xml:space="preserve"> </w:t>
      </w:r>
      <w:r>
        <w:rPr>
          <w:sz w:val="28"/>
          <w:szCs w:val="28"/>
        </w:rPr>
        <w:t xml:space="preserve">биринчи 7 </w:t>
      </w:r>
      <w:r w:rsidRPr="00AF11E6">
        <w:rPr>
          <w:sz w:val="28"/>
          <w:szCs w:val="28"/>
        </w:rPr>
        <w:t>кунл</w:t>
      </w:r>
      <w:r>
        <w:rPr>
          <w:sz w:val="28"/>
          <w:szCs w:val="28"/>
        </w:rPr>
        <w:t>иги</w:t>
      </w:r>
      <w:r w:rsidRPr="00AF11E6">
        <w:rPr>
          <w:sz w:val="28"/>
          <w:szCs w:val="28"/>
        </w:rPr>
        <w:t>да сўйилган ҳайвонлар ва паррандалар гўшт намуналарининг сифати</w:t>
      </w:r>
      <w:r>
        <w:rPr>
          <w:sz w:val="28"/>
          <w:szCs w:val="28"/>
        </w:rPr>
        <w:t>ни</w:t>
      </w:r>
      <w:r w:rsidRPr="00AF11E6">
        <w:rPr>
          <w:sz w:val="28"/>
          <w:szCs w:val="28"/>
        </w:rPr>
        <w:t xml:space="preserve"> паст</w:t>
      </w:r>
      <w:r>
        <w:rPr>
          <w:sz w:val="28"/>
          <w:szCs w:val="28"/>
        </w:rPr>
        <w:t xml:space="preserve"> эканлиги, </w:t>
      </w:r>
      <w:r w:rsidRPr="00AF11E6">
        <w:rPr>
          <w:sz w:val="28"/>
          <w:szCs w:val="28"/>
        </w:rPr>
        <w:t>одатда, бўндай гўшт намунаси истеъмол учун яроқсиз бўлиб, техник чиқинди  хисобланди.</w:t>
      </w:r>
    </w:p>
    <w:p w:rsidR="00DA05E8" w:rsidRDefault="00DA05E8" w:rsidP="005B0EEE">
      <w:pPr>
        <w:ind w:firstLine="708"/>
        <w:jc w:val="both"/>
        <w:rPr>
          <w:sz w:val="28"/>
          <w:szCs w:val="28"/>
        </w:rPr>
      </w:pPr>
      <w:r>
        <w:rPr>
          <w:sz w:val="28"/>
          <w:szCs w:val="28"/>
        </w:rPr>
        <w:t>Сунъий пиретроидлар билан ўткир заҳарланиб, мажбурий сўйилган ҳайвонлар гўшт маҳсулотларини биокимёвий сифат кўрсаткичлари 4-жадвалда келтирилган.</w:t>
      </w:r>
    </w:p>
    <w:p w:rsidR="00DA05E8" w:rsidRPr="00D01F7C" w:rsidRDefault="00DA05E8" w:rsidP="000861B7">
      <w:pPr>
        <w:jc w:val="right"/>
        <w:rPr>
          <w:sz w:val="28"/>
          <w:szCs w:val="28"/>
        </w:rPr>
      </w:pPr>
      <w:r w:rsidRPr="00D01F7C">
        <w:rPr>
          <w:sz w:val="28"/>
          <w:szCs w:val="28"/>
        </w:rPr>
        <w:t xml:space="preserve">4-жадвал </w:t>
      </w:r>
    </w:p>
    <w:p w:rsidR="00DA05E8" w:rsidRPr="001370E5" w:rsidRDefault="00DA05E8" w:rsidP="000861B7">
      <w:pPr>
        <w:jc w:val="center"/>
        <w:rPr>
          <w:b/>
          <w:bCs/>
          <w:sz w:val="28"/>
          <w:szCs w:val="28"/>
        </w:rPr>
      </w:pPr>
      <w:r w:rsidRPr="001370E5">
        <w:rPr>
          <w:b/>
          <w:bCs/>
          <w:sz w:val="28"/>
          <w:szCs w:val="28"/>
        </w:rPr>
        <w:t xml:space="preserve">Сунъий пиретроидлар билан ўткир заҳарланган ҳайвонлар гўшт маҳсулотларини биокимёвий сифат кўрсаткичлари </w:t>
      </w:r>
    </w:p>
    <w:p w:rsidR="00DA05E8" w:rsidRPr="00B97EFF" w:rsidRDefault="00DA05E8" w:rsidP="000861B7">
      <w:pPr>
        <w:jc w:val="center"/>
        <w:rPr>
          <w:sz w:val="28"/>
          <w:szCs w:val="28"/>
        </w:rPr>
      </w:pPr>
      <w:r w:rsidRPr="001370E5">
        <w:rPr>
          <w:sz w:val="28"/>
          <w:szCs w:val="28"/>
        </w:rPr>
        <w:t>(суми-альфа билан ўткир заҳарланган қоракўл қўйлари м</w:t>
      </w:r>
      <w:r>
        <w:rPr>
          <w:sz w:val="28"/>
          <w:szCs w:val="28"/>
        </w:rPr>
        <w:t>исолида)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3"/>
        <w:gridCol w:w="1977"/>
        <w:gridCol w:w="738"/>
        <w:gridCol w:w="894"/>
        <w:gridCol w:w="834"/>
        <w:gridCol w:w="1154"/>
        <w:gridCol w:w="1067"/>
        <w:gridCol w:w="1533"/>
      </w:tblGrid>
      <w:tr w:rsidR="00DA05E8" w:rsidRPr="0072069C">
        <w:trPr>
          <w:trHeight w:val="406"/>
        </w:trPr>
        <w:tc>
          <w:tcPr>
            <w:tcW w:w="1373" w:type="dxa"/>
            <w:vMerge w:val="restart"/>
          </w:tcPr>
          <w:p w:rsidR="00DA05E8" w:rsidRPr="0072069C" w:rsidRDefault="00DA05E8" w:rsidP="00DF3BEB">
            <w:pPr>
              <w:jc w:val="center"/>
              <w:rPr>
                <w:b/>
                <w:bCs/>
              </w:rPr>
            </w:pPr>
            <w:r w:rsidRPr="00B97EFF">
              <w:rPr>
                <w:sz w:val="28"/>
                <w:szCs w:val="28"/>
              </w:rPr>
              <w:tab/>
            </w:r>
          </w:p>
          <w:p w:rsidR="00DA05E8" w:rsidRPr="0072069C" w:rsidRDefault="00DA05E8" w:rsidP="00DF3BEB">
            <w:pPr>
              <w:jc w:val="center"/>
              <w:rPr>
                <w:b/>
                <w:bCs/>
              </w:rPr>
            </w:pPr>
            <w:r w:rsidRPr="0072069C">
              <w:rPr>
                <w:b/>
                <w:bCs/>
              </w:rPr>
              <w:t>Гуруҳлар</w:t>
            </w:r>
          </w:p>
        </w:tc>
        <w:tc>
          <w:tcPr>
            <w:tcW w:w="1977" w:type="dxa"/>
            <w:vMerge w:val="restart"/>
          </w:tcPr>
          <w:p w:rsidR="00DA05E8" w:rsidRPr="0072069C" w:rsidRDefault="00DA05E8" w:rsidP="00DF3BEB">
            <w:pPr>
              <w:jc w:val="center"/>
              <w:rPr>
                <w:b/>
                <w:bCs/>
              </w:rPr>
            </w:pPr>
          </w:p>
          <w:p w:rsidR="00DA05E8" w:rsidRPr="0072069C" w:rsidRDefault="00DA05E8" w:rsidP="00DF3BEB">
            <w:pPr>
              <w:jc w:val="center"/>
              <w:rPr>
                <w:b/>
                <w:bCs/>
              </w:rPr>
            </w:pPr>
            <w:r w:rsidRPr="0072069C">
              <w:rPr>
                <w:b/>
                <w:bCs/>
              </w:rPr>
              <w:t>Заҳарлангандан кейинги текшириш кунлари</w:t>
            </w:r>
          </w:p>
        </w:tc>
        <w:tc>
          <w:tcPr>
            <w:tcW w:w="6220" w:type="dxa"/>
            <w:gridSpan w:val="6"/>
          </w:tcPr>
          <w:p w:rsidR="00DA05E8" w:rsidRPr="0072069C" w:rsidRDefault="00DA05E8" w:rsidP="00DF3BEB">
            <w:pPr>
              <w:jc w:val="center"/>
              <w:rPr>
                <w:b/>
                <w:bCs/>
              </w:rPr>
            </w:pPr>
            <w:r w:rsidRPr="0072069C">
              <w:rPr>
                <w:b/>
                <w:bCs/>
              </w:rPr>
              <w:t>Гўштнинг  биокимёвий сифат кўрсаткичлари</w:t>
            </w:r>
          </w:p>
        </w:tc>
      </w:tr>
      <w:tr w:rsidR="00DA05E8" w:rsidRPr="00465FA9">
        <w:trPr>
          <w:trHeight w:val="391"/>
        </w:trPr>
        <w:tc>
          <w:tcPr>
            <w:tcW w:w="1373" w:type="dxa"/>
            <w:vMerge/>
          </w:tcPr>
          <w:p w:rsidR="00DA05E8" w:rsidRPr="00465FA9" w:rsidRDefault="00DA05E8" w:rsidP="00DF3BEB">
            <w:pPr>
              <w:jc w:val="center"/>
            </w:pPr>
          </w:p>
        </w:tc>
        <w:tc>
          <w:tcPr>
            <w:tcW w:w="1977" w:type="dxa"/>
            <w:vMerge/>
          </w:tcPr>
          <w:p w:rsidR="00DA05E8" w:rsidRPr="00465FA9" w:rsidRDefault="00DA05E8" w:rsidP="00DF3BEB">
            <w:pPr>
              <w:jc w:val="center"/>
            </w:pPr>
          </w:p>
        </w:tc>
        <w:tc>
          <w:tcPr>
            <w:tcW w:w="738" w:type="dxa"/>
            <w:vMerge w:val="restart"/>
          </w:tcPr>
          <w:p w:rsidR="00DA05E8" w:rsidRPr="00465FA9" w:rsidRDefault="00DA05E8" w:rsidP="00DF3BEB">
            <w:pPr>
              <w:jc w:val="center"/>
              <w:rPr>
                <w:b/>
                <w:bCs/>
              </w:rPr>
            </w:pPr>
          </w:p>
          <w:p w:rsidR="00DA05E8" w:rsidRPr="00465FA9" w:rsidRDefault="00DA05E8" w:rsidP="00DF3BEB">
            <w:pPr>
              <w:jc w:val="center"/>
              <w:rPr>
                <w:b/>
                <w:bCs/>
              </w:rPr>
            </w:pPr>
            <w:r w:rsidRPr="00465FA9">
              <w:rPr>
                <w:b/>
                <w:bCs/>
              </w:rPr>
              <w:t>рН</w:t>
            </w:r>
          </w:p>
        </w:tc>
        <w:tc>
          <w:tcPr>
            <w:tcW w:w="894" w:type="dxa"/>
            <w:vMerge w:val="restart"/>
          </w:tcPr>
          <w:p w:rsidR="00DA05E8" w:rsidRPr="00465FA9" w:rsidRDefault="00DA05E8" w:rsidP="00DF3BEB">
            <w:pPr>
              <w:jc w:val="center"/>
              <w:rPr>
                <w:b/>
                <w:bCs/>
              </w:rPr>
            </w:pPr>
          </w:p>
          <w:p w:rsidR="00DA05E8" w:rsidRPr="00465FA9" w:rsidRDefault="00DA05E8" w:rsidP="00DF3BEB">
            <w:pPr>
              <w:jc w:val="center"/>
              <w:rPr>
                <w:b/>
                <w:bCs/>
              </w:rPr>
            </w:pPr>
            <w:r w:rsidRPr="00465FA9">
              <w:rPr>
                <w:b/>
                <w:bCs/>
              </w:rPr>
              <w:t>К.о.к.</w:t>
            </w:r>
          </w:p>
          <w:p w:rsidR="00DA05E8" w:rsidRPr="00465FA9" w:rsidRDefault="00DA05E8" w:rsidP="00DF3BEB">
            <w:pPr>
              <w:jc w:val="center"/>
              <w:rPr>
                <w:b/>
                <w:bCs/>
              </w:rPr>
            </w:pPr>
          </w:p>
        </w:tc>
        <w:tc>
          <w:tcPr>
            <w:tcW w:w="834" w:type="dxa"/>
            <w:vMerge w:val="restart"/>
          </w:tcPr>
          <w:p w:rsidR="00DA05E8" w:rsidRPr="00465FA9" w:rsidRDefault="00DA05E8" w:rsidP="00DF3BEB">
            <w:pPr>
              <w:jc w:val="center"/>
              <w:rPr>
                <w:b/>
                <w:bCs/>
              </w:rPr>
            </w:pPr>
          </w:p>
          <w:p w:rsidR="00DA05E8" w:rsidRPr="00465FA9" w:rsidRDefault="00DA05E8" w:rsidP="00DF3BEB">
            <w:pPr>
              <w:jc w:val="center"/>
              <w:rPr>
                <w:b/>
                <w:bCs/>
              </w:rPr>
            </w:pPr>
            <w:r w:rsidRPr="00465FA9">
              <w:rPr>
                <w:b/>
                <w:bCs/>
              </w:rPr>
              <w:t>А.а.а</w:t>
            </w:r>
          </w:p>
          <w:p w:rsidR="00DA05E8" w:rsidRPr="00465FA9" w:rsidRDefault="00DA05E8" w:rsidP="00DF3BEB">
            <w:pPr>
              <w:jc w:val="center"/>
              <w:rPr>
                <w:b/>
                <w:bCs/>
              </w:rPr>
            </w:pPr>
          </w:p>
        </w:tc>
        <w:tc>
          <w:tcPr>
            <w:tcW w:w="3754" w:type="dxa"/>
            <w:gridSpan w:val="3"/>
          </w:tcPr>
          <w:p w:rsidR="00DA05E8" w:rsidRPr="00465FA9" w:rsidRDefault="00DA05E8" w:rsidP="007E7AD9">
            <w:pPr>
              <w:jc w:val="center"/>
              <w:rPr>
                <w:b/>
                <w:bCs/>
              </w:rPr>
            </w:pPr>
            <w:r w:rsidRPr="00465FA9">
              <w:rPr>
                <w:b/>
                <w:bCs/>
              </w:rPr>
              <w:t>р е а к ц и я л а р:</w:t>
            </w:r>
          </w:p>
        </w:tc>
      </w:tr>
      <w:tr w:rsidR="00DA05E8" w:rsidRPr="00465FA9">
        <w:trPr>
          <w:trHeight w:val="466"/>
        </w:trPr>
        <w:tc>
          <w:tcPr>
            <w:tcW w:w="1373" w:type="dxa"/>
            <w:vMerge/>
          </w:tcPr>
          <w:p w:rsidR="00DA05E8" w:rsidRPr="00465FA9" w:rsidRDefault="00DA05E8" w:rsidP="00DF3BEB">
            <w:pPr>
              <w:jc w:val="center"/>
            </w:pPr>
          </w:p>
        </w:tc>
        <w:tc>
          <w:tcPr>
            <w:tcW w:w="1977" w:type="dxa"/>
            <w:vMerge/>
          </w:tcPr>
          <w:p w:rsidR="00DA05E8" w:rsidRPr="00465FA9" w:rsidRDefault="00DA05E8" w:rsidP="00DF3BEB">
            <w:pPr>
              <w:jc w:val="center"/>
            </w:pPr>
          </w:p>
        </w:tc>
        <w:tc>
          <w:tcPr>
            <w:tcW w:w="738" w:type="dxa"/>
            <w:vMerge/>
          </w:tcPr>
          <w:p w:rsidR="00DA05E8" w:rsidRPr="00465FA9" w:rsidRDefault="00DA05E8" w:rsidP="00DF3BEB">
            <w:pPr>
              <w:jc w:val="center"/>
              <w:rPr>
                <w:b/>
                <w:bCs/>
              </w:rPr>
            </w:pPr>
          </w:p>
        </w:tc>
        <w:tc>
          <w:tcPr>
            <w:tcW w:w="894" w:type="dxa"/>
            <w:vMerge/>
          </w:tcPr>
          <w:p w:rsidR="00DA05E8" w:rsidRPr="00465FA9" w:rsidRDefault="00DA05E8" w:rsidP="00DF3BEB">
            <w:pPr>
              <w:jc w:val="center"/>
              <w:rPr>
                <w:b/>
                <w:bCs/>
              </w:rPr>
            </w:pPr>
          </w:p>
        </w:tc>
        <w:tc>
          <w:tcPr>
            <w:tcW w:w="834" w:type="dxa"/>
            <w:vMerge/>
          </w:tcPr>
          <w:p w:rsidR="00DA05E8" w:rsidRPr="00465FA9" w:rsidRDefault="00DA05E8" w:rsidP="00DF3BEB">
            <w:pPr>
              <w:jc w:val="center"/>
              <w:rPr>
                <w:b/>
                <w:bCs/>
              </w:rPr>
            </w:pPr>
          </w:p>
        </w:tc>
        <w:tc>
          <w:tcPr>
            <w:tcW w:w="1154" w:type="dxa"/>
          </w:tcPr>
          <w:p w:rsidR="00DA05E8" w:rsidRPr="00465FA9" w:rsidRDefault="00DA05E8" w:rsidP="00DF3BEB">
            <w:pPr>
              <w:jc w:val="center"/>
              <w:rPr>
                <w:b/>
                <w:bCs/>
              </w:rPr>
            </w:pPr>
            <w:r w:rsidRPr="00465FA9">
              <w:rPr>
                <w:b/>
                <w:bCs/>
              </w:rPr>
              <w:t>бензи</w:t>
            </w:r>
          </w:p>
          <w:p w:rsidR="00DA05E8" w:rsidRPr="00465FA9" w:rsidRDefault="00DA05E8" w:rsidP="007E7AD9">
            <w:pPr>
              <w:jc w:val="center"/>
              <w:rPr>
                <w:b/>
                <w:bCs/>
              </w:rPr>
            </w:pPr>
            <w:r w:rsidRPr="00465FA9">
              <w:rPr>
                <w:b/>
                <w:bCs/>
              </w:rPr>
              <w:t>динли намуна</w:t>
            </w:r>
          </w:p>
        </w:tc>
        <w:tc>
          <w:tcPr>
            <w:tcW w:w="1067" w:type="dxa"/>
          </w:tcPr>
          <w:p w:rsidR="00DA05E8" w:rsidRPr="00465FA9" w:rsidRDefault="00DA05E8" w:rsidP="00DF3BEB">
            <w:pPr>
              <w:jc w:val="center"/>
              <w:rPr>
                <w:b/>
                <w:bCs/>
              </w:rPr>
            </w:pPr>
            <w:r w:rsidRPr="00465FA9">
              <w:rPr>
                <w:b/>
                <w:bCs/>
              </w:rPr>
              <w:t>форма линли</w:t>
            </w:r>
          </w:p>
          <w:p w:rsidR="00DA05E8" w:rsidRPr="00465FA9" w:rsidRDefault="00DA05E8" w:rsidP="007E7AD9">
            <w:pPr>
              <w:rPr>
                <w:b/>
                <w:bCs/>
              </w:rPr>
            </w:pPr>
          </w:p>
        </w:tc>
        <w:tc>
          <w:tcPr>
            <w:tcW w:w="1533" w:type="dxa"/>
          </w:tcPr>
          <w:p w:rsidR="00DA05E8" w:rsidRPr="00465FA9" w:rsidRDefault="00DA05E8" w:rsidP="00DF3BEB">
            <w:pPr>
              <w:jc w:val="center"/>
              <w:rPr>
                <w:b/>
                <w:bCs/>
              </w:rPr>
            </w:pPr>
            <w:r w:rsidRPr="00465FA9">
              <w:rPr>
                <w:b/>
                <w:bCs/>
              </w:rPr>
              <w:t>рангли оксидловчи</w:t>
            </w:r>
          </w:p>
        </w:tc>
      </w:tr>
      <w:tr w:rsidR="00DA05E8" w:rsidRPr="00465FA9">
        <w:trPr>
          <w:trHeight w:val="272"/>
        </w:trPr>
        <w:tc>
          <w:tcPr>
            <w:tcW w:w="9570" w:type="dxa"/>
            <w:gridSpan w:val="8"/>
          </w:tcPr>
          <w:p w:rsidR="00DA05E8" w:rsidRPr="00465FA9" w:rsidRDefault="00DA05E8" w:rsidP="00DF3BEB">
            <w:pPr>
              <w:jc w:val="center"/>
              <w:rPr>
                <w:b/>
                <w:bCs/>
              </w:rPr>
            </w:pPr>
            <w:r w:rsidRPr="00465FA9">
              <w:rPr>
                <w:b/>
                <w:bCs/>
              </w:rPr>
              <w:t>Тажриба:</w:t>
            </w:r>
          </w:p>
        </w:tc>
      </w:tr>
      <w:tr w:rsidR="00DA05E8" w:rsidRPr="00465FA9">
        <w:trPr>
          <w:trHeight w:val="272"/>
        </w:trPr>
        <w:tc>
          <w:tcPr>
            <w:tcW w:w="1373" w:type="dxa"/>
          </w:tcPr>
          <w:p w:rsidR="00DA05E8" w:rsidRPr="00465FA9" w:rsidRDefault="00DA05E8" w:rsidP="00DF3BEB">
            <w:pPr>
              <w:jc w:val="center"/>
            </w:pPr>
            <w:r w:rsidRPr="00465FA9">
              <w:t>1.</w:t>
            </w:r>
          </w:p>
        </w:tc>
        <w:tc>
          <w:tcPr>
            <w:tcW w:w="1977" w:type="dxa"/>
          </w:tcPr>
          <w:p w:rsidR="00DA05E8" w:rsidRPr="00465FA9" w:rsidRDefault="00DA05E8" w:rsidP="00DF3BEB">
            <w:pPr>
              <w:jc w:val="center"/>
            </w:pPr>
            <w:r w:rsidRPr="00465FA9">
              <w:t>1</w:t>
            </w:r>
          </w:p>
        </w:tc>
        <w:tc>
          <w:tcPr>
            <w:tcW w:w="738" w:type="dxa"/>
          </w:tcPr>
          <w:p w:rsidR="00DA05E8" w:rsidRPr="0072069C" w:rsidRDefault="00DA05E8" w:rsidP="00DF3BEB">
            <w:pPr>
              <w:jc w:val="center"/>
            </w:pPr>
            <w:r w:rsidRPr="0072069C">
              <w:t>6,35</w:t>
            </w:r>
          </w:p>
        </w:tc>
        <w:tc>
          <w:tcPr>
            <w:tcW w:w="894" w:type="dxa"/>
          </w:tcPr>
          <w:p w:rsidR="00DA05E8" w:rsidRPr="0072069C" w:rsidRDefault="00DA05E8" w:rsidP="00DF3BEB">
            <w:pPr>
              <w:jc w:val="center"/>
            </w:pPr>
            <w:r w:rsidRPr="0072069C">
              <w:t>0,21</w:t>
            </w:r>
          </w:p>
        </w:tc>
        <w:tc>
          <w:tcPr>
            <w:tcW w:w="834" w:type="dxa"/>
          </w:tcPr>
          <w:p w:rsidR="00DA05E8" w:rsidRPr="0072069C" w:rsidRDefault="00DA05E8" w:rsidP="00DF3BEB">
            <w:pPr>
              <w:jc w:val="center"/>
            </w:pPr>
            <w:r w:rsidRPr="0072069C">
              <w:t>2,00</w:t>
            </w:r>
          </w:p>
        </w:tc>
        <w:tc>
          <w:tcPr>
            <w:tcW w:w="1154" w:type="dxa"/>
          </w:tcPr>
          <w:p w:rsidR="00DA05E8" w:rsidRPr="0072069C" w:rsidRDefault="00DA05E8" w:rsidP="00DF3BEB">
            <w:pPr>
              <w:jc w:val="center"/>
            </w:pPr>
            <w:r w:rsidRPr="0072069C">
              <w:t>салбий</w:t>
            </w:r>
          </w:p>
        </w:tc>
        <w:tc>
          <w:tcPr>
            <w:tcW w:w="1067" w:type="dxa"/>
          </w:tcPr>
          <w:p w:rsidR="00DA05E8" w:rsidRPr="0072069C" w:rsidRDefault="00DA05E8" w:rsidP="001876D0">
            <w:pPr>
              <w:jc w:val="center"/>
            </w:pPr>
            <w:r w:rsidRPr="0072069C">
              <w:t>ижобий</w:t>
            </w:r>
          </w:p>
        </w:tc>
        <w:tc>
          <w:tcPr>
            <w:tcW w:w="1533" w:type="dxa"/>
          </w:tcPr>
          <w:p w:rsidR="00DA05E8" w:rsidRPr="0072069C" w:rsidRDefault="00DA05E8" w:rsidP="001876D0">
            <w:pPr>
              <w:jc w:val="center"/>
            </w:pPr>
            <w:r w:rsidRPr="0072069C">
              <w:t>ижобий</w:t>
            </w:r>
          </w:p>
        </w:tc>
      </w:tr>
      <w:tr w:rsidR="00DA05E8" w:rsidRPr="00465FA9">
        <w:trPr>
          <w:trHeight w:val="272"/>
        </w:trPr>
        <w:tc>
          <w:tcPr>
            <w:tcW w:w="1373" w:type="dxa"/>
          </w:tcPr>
          <w:p w:rsidR="00DA05E8" w:rsidRPr="00465FA9" w:rsidRDefault="00DA05E8" w:rsidP="00DF3BEB">
            <w:pPr>
              <w:jc w:val="center"/>
            </w:pPr>
            <w:r w:rsidRPr="00465FA9">
              <w:t>2.</w:t>
            </w:r>
          </w:p>
        </w:tc>
        <w:tc>
          <w:tcPr>
            <w:tcW w:w="1977" w:type="dxa"/>
          </w:tcPr>
          <w:p w:rsidR="00DA05E8" w:rsidRPr="00465FA9" w:rsidRDefault="00DA05E8" w:rsidP="00DF3BEB">
            <w:pPr>
              <w:jc w:val="center"/>
            </w:pPr>
            <w:r w:rsidRPr="00465FA9">
              <w:t>7</w:t>
            </w:r>
          </w:p>
        </w:tc>
        <w:tc>
          <w:tcPr>
            <w:tcW w:w="738" w:type="dxa"/>
          </w:tcPr>
          <w:p w:rsidR="00DA05E8" w:rsidRPr="0072069C" w:rsidRDefault="00DA05E8" w:rsidP="00DF3BEB">
            <w:pPr>
              <w:jc w:val="center"/>
            </w:pPr>
            <w:r w:rsidRPr="0072069C">
              <w:t>6,10</w:t>
            </w:r>
          </w:p>
        </w:tc>
        <w:tc>
          <w:tcPr>
            <w:tcW w:w="894" w:type="dxa"/>
          </w:tcPr>
          <w:p w:rsidR="00DA05E8" w:rsidRPr="0072069C" w:rsidRDefault="00DA05E8" w:rsidP="00DF3BEB">
            <w:pPr>
              <w:jc w:val="center"/>
            </w:pPr>
            <w:r w:rsidRPr="0072069C">
              <w:t>0,38</w:t>
            </w:r>
          </w:p>
        </w:tc>
        <w:tc>
          <w:tcPr>
            <w:tcW w:w="834" w:type="dxa"/>
          </w:tcPr>
          <w:p w:rsidR="00DA05E8" w:rsidRPr="0072069C" w:rsidRDefault="00DA05E8" w:rsidP="00DF3BEB">
            <w:pPr>
              <w:jc w:val="center"/>
            </w:pPr>
            <w:r w:rsidRPr="0072069C">
              <w:t>1,34</w:t>
            </w:r>
          </w:p>
        </w:tc>
        <w:tc>
          <w:tcPr>
            <w:tcW w:w="1154" w:type="dxa"/>
          </w:tcPr>
          <w:p w:rsidR="00DA05E8" w:rsidRPr="0072069C" w:rsidRDefault="00DA05E8" w:rsidP="001876D0">
            <w:pPr>
              <w:jc w:val="center"/>
            </w:pPr>
            <w:r w:rsidRPr="0072069C">
              <w:t>салбий</w:t>
            </w:r>
          </w:p>
        </w:tc>
        <w:tc>
          <w:tcPr>
            <w:tcW w:w="1067" w:type="dxa"/>
          </w:tcPr>
          <w:p w:rsidR="00DA05E8" w:rsidRPr="0072069C" w:rsidRDefault="00DA05E8" w:rsidP="001876D0">
            <w:pPr>
              <w:jc w:val="center"/>
            </w:pPr>
            <w:r w:rsidRPr="0072069C">
              <w:t>ижобий</w:t>
            </w:r>
          </w:p>
        </w:tc>
        <w:tc>
          <w:tcPr>
            <w:tcW w:w="1533" w:type="dxa"/>
          </w:tcPr>
          <w:p w:rsidR="00DA05E8" w:rsidRPr="0072069C" w:rsidRDefault="00DA05E8" w:rsidP="001876D0">
            <w:pPr>
              <w:jc w:val="center"/>
            </w:pPr>
            <w:r w:rsidRPr="0072069C">
              <w:t>ижобий</w:t>
            </w:r>
          </w:p>
        </w:tc>
      </w:tr>
      <w:tr w:rsidR="00DA05E8" w:rsidRPr="00465FA9">
        <w:trPr>
          <w:trHeight w:val="284"/>
        </w:trPr>
        <w:tc>
          <w:tcPr>
            <w:tcW w:w="1373" w:type="dxa"/>
          </w:tcPr>
          <w:p w:rsidR="00DA05E8" w:rsidRPr="00465FA9" w:rsidRDefault="00DA05E8" w:rsidP="00DF3BEB">
            <w:pPr>
              <w:jc w:val="center"/>
            </w:pPr>
            <w:r w:rsidRPr="00465FA9">
              <w:t>3.</w:t>
            </w:r>
          </w:p>
        </w:tc>
        <w:tc>
          <w:tcPr>
            <w:tcW w:w="1977" w:type="dxa"/>
          </w:tcPr>
          <w:p w:rsidR="00DA05E8" w:rsidRPr="00465FA9" w:rsidRDefault="00DA05E8" w:rsidP="00DF3BEB">
            <w:pPr>
              <w:jc w:val="center"/>
            </w:pPr>
            <w:r w:rsidRPr="00465FA9">
              <w:t>14</w:t>
            </w:r>
          </w:p>
        </w:tc>
        <w:tc>
          <w:tcPr>
            <w:tcW w:w="738" w:type="dxa"/>
          </w:tcPr>
          <w:p w:rsidR="00DA05E8" w:rsidRPr="00465FA9" w:rsidRDefault="00DA05E8" w:rsidP="00DF3BEB">
            <w:pPr>
              <w:jc w:val="center"/>
            </w:pPr>
            <w:r w:rsidRPr="00465FA9">
              <w:t>5,95</w:t>
            </w:r>
          </w:p>
        </w:tc>
        <w:tc>
          <w:tcPr>
            <w:tcW w:w="894" w:type="dxa"/>
          </w:tcPr>
          <w:p w:rsidR="00DA05E8" w:rsidRPr="00465FA9" w:rsidRDefault="00DA05E8" w:rsidP="00DF3BEB">
            <w:pPr>
              <w:jc w:val="center"/>
            </w:pPr>
            <w:r w:rsidRPr="00465FA9">
              <w:t>0,42</w:t>
            </w:r>
          </w:p>
        </w:tc>
        <w:tc>
          <w:tcPr>
            <w:tcW w:w="834" w:type="dxa"/>
          </w:tcPr>
          <w:p w:rsidR="00DA05E8" w:rsidRPr="00465FA9" w:rsidRDefault="00DA05E8" w:rsidP="00DF3BEB">
            <w:pPr>
              <w:jc w:val="center"/>
            </w:pPr>
            <w:r w:rsidRPr="00465FA9">
              <w:t>1,12</w:t>
            </w:r>
          </w:p>
        </w:tc>
        <w:tc>
          <w:tcPr>
            <w:tcW w:w="1154" w:type="dxa"/>
          </w:tcPr>
          <w:p w:rsidR="00DA05E8" w:rsidRPr="00465FA9" w:rsidRDefault="00DA05E8" w:rsidP="00DF3BEB">
            <w:pPr>
              <w:jc w:val="center"/>
            </w:pPr>
            <w:r w:rsidRPr="00465FA9">
              <w:t>ижобий</w:t>
            </w:r>
          </w:p>
        </w:tc>
        <w:tc>
          <w:tcPr>
            <w:tcW w:w="1067" w:type="dxa"/>
          </w:tcPr>
          <w:p w:rsidR="00DA05E8" w:rsidRPr="00465FA9" w:rsidRDefault="00DA05E8" w:rsidP="001876D0">
            <w:pPr>
              <w:jc w:val="center"/>
            </w:pPr>
            <w:r w:rsidRPr="00465FA9">
              <w:t>салбий</w:t>
            </w:r>
          </w:p>
        </w:tc>
        <w:tc>
          <w:tcPr>
            <w:tcW w:w="1533" w:type="dxa"/>
          </w:tcPr>
          <w:p w:rsidR="00DA05E8" w:rsidRPr="00465FA9" w:rsidRDefault="00DA05E8" w:rsidP="001876D0">
            <w:pPr>
              <w:jc w:val="center"/>
            </w:pPr>
            <w:r w:rsidRPr="00465FA9">
              <w:t>салбий</w:t>
            </w:r>
          </w:p>
        </w:tc>
      </w:tr>
      <w:tr w:rsidR="00DA05E8" w:rsidRPr="00465FA9">
        <w:trPr>
          <w:trHeight w:val="284"/>
        </w:trPr>
        <w:tc>
          <w:tcPr>
            <w:tcW w:w="1373" w:type="dxa"/>
          </w:tcPr>
          <w:p w:rsidR="00DA05E8" w:rsidRPr="00465FA9" w:rsidRDefault="00DA05E8" w:rsidP="00DF3BEB">
            <w:pPr>
              <w:jc w:val="center"/>
            </w:pPr>
            <w:r w:rsidRPr="00465FA9">
              <w:t>4.</w:t>
            </w:r>
          </w:p>
        </w:tc>
        <w:tc>
          <w:tcPr>
            <w:tcW w:w="1977" w:type="dxa"/>
          </w:tcPr>
          <w:p w:rsidR="00DA05E8" w:rsidRPr="00465FA9" w:rsidRDefault="00DA05E8" w:rsidP="00DF3BEB">
            <w:pPr>
              <w:jc w:val="center"/>
            </w:pPr>
            <w:r w:rsidRPr="00465FA9">
              <w:t>21</w:t>
            </w:r>
          </w:p>
        </w:tc>
        <w:tc>
          <w:tcPr>
            <w:tcW w:w="738" w:type="dxa"/>
          </w:tcPr>
          <w:p w:rsidR="00DA05E8" w:rsidRPr="00465FA9" w:rsidRDefault="00DA05E8" w:rsidP="00DF3BEB">
            <w:pPr>
              <w:jc w:val="center"/>
            </w:pPr>
            <w:r w:rsidRPr="00465FA9">
              <w:t>5,75</w:t>
            </w:r>
          </w:p>
        </w:tc>
        <w:tc>
          <w:tcPr>
            <w:tcW w:w="894" w:type="dxa"/>
          </w:tcPr>
          <w:p w:rsidR="00DA05E8" w:rsidRPr="00465FA9" w:rsidRDefault="00DA05E8" w:rsidP="00DF3BEB">
            <w:pPr>
              <w:jc w:val="center"/>
            </w:pPr>
            <w:r w:rsidRPr="00465FA9">
              <w:t>0,46</w:t>
            </w:r>
          </w:p>
        </w:tc>
        <w:tc>
          <w:tcPr>
            <w:tcW w:w="834" w:type="dxa"/>
          </w:tcPr>
          <w:p w:rsidR="00DA05E8" w:rsidRPr="00465FA9" w:rsidRDefault="00DA05E8" w:rsidP="00DF3BEB">
            <w:pPr>
              <w:jc w:val="center"/>
            </w:pPr>
            <w:r w:rsidRPr="00465FA9">
              <w:t>1,04</w:t>
            </w:r>
          </w:p>
        </w:tc>
        <w:tc>
          <w:tcPr>
            <w:tcW w:w="1154" w:type="dxa"/>
          </w:tcPr>
          <w:p w:rsidR="00DA05E8" w:rsidRPr="00465FA9" w:rsidRDefault="00DA05E8" w:rsidP="001876D0">
            <w:pPr>
              <w:jc w:val="center"/>
            </w:pPr>
            <w:r w:rsidRPr="00465FA9">
              <w:t>ижобий</w:t>
            </w:r>
          </w:p>
        </w:tc>
        <w:tc>
          <w:tcPr>
            <w:tcW w:w="1067" w:type="dxa"/>
          </w:tcPr>
          <w:p w:rsidR="00DA05E8" w:rsidRPr="00465FA9" w:rsidRDefault="00DA05E8" w:rsidP="001876D0">
            <w:pPr>
              <w:jc w:val="center"/>
            </w:pPr>
            <w:r w:rsidRPr="00465FA9">
              <w:t>салбий</w:t>
            </w:r>
          </w:p>
        </w:tc>
        <w:tc>
          <w:tcPr>
            <w:tcW w:w="1533" w:type="dxa"/>
          </w:tcPr>
          <w:p w:rsidR="00DA05E8" w:rsidRPr="00465FA9" w:rsidRDefault="00DA05E8" w:rsidP="001876D0">
            <w:pPr>
              <w:jc w:val="center"/>
            </w:pPr>
            <w:r w:rsidRPr="00465FA9">
              <w:t>салбий</w:t>
            </w:r>
          </w:p>
        </w:tc>
      </w:tr>
      <w:tr w:rsidR="00DA05E8" w:rsidRPr="00465FA9">
        <w:trPr>
          <w:trHeight w:val="272"/>
        </w:trPr>
        <w:tc>
          <w:tcPr>
            <w:tcW w:w="1373" w:type="dxa"/>
          </w:tcPr>
          <w:p w:rsidR="00DA05E8" w:rsidRPr="00465FA9" w:rsidRDefault="00DA05E8" w:rsidP="00DF3BEB">
            <w:pPr>
              <w:jc w:val="center"/>
            </w:pPr>
            <w:r w:rsidRPr="00465FA9">
              <w:t>5.</w:t>
            </w:r>
          </w:p>
        </w:tc>
        <w:tc>
          <w:tcPr>
            <w:tcW w:w="1977" w:type="dxa"/>
          </w:tcPr>
          <w:p w:rsidR="00DA05E8" w:rsidRPr="00465FA9" w:rsidRDefault="00DA05E8" w:rsidP="00DF3BEB">
            <w:pPr>
              <w:jc w:val="center"/>
            </w:pPr>
            <w:r w:rsidRPr="00465FA9">
              <w:t>30</w:t>
            </w:r>
          </w:p>
        </w:tc>
        <w:tc>
          <w:tcPr>
            <w:tcW w:w="738" w:type="dxa"/>
          </w:tcPr>
          <w:p w:rsidR="00DA05E8" w:rsidRPr="00465FA9" w:rsidRDefault="00DA05E8" w:rsidP="00DF3BEB">
            <w:pPr>
              <w:jc w:val="center"/>
            </w:pPr>
            <w:r w:rsidRPr="00465FA9">
              <w:t>5,80</w:t>
            </w:r>
          </w:p>
        </w:tc>
        <w:tc>
          <w:tcPr>
            <w:tcW w:w="894" w:type="dxa"/>
          </w:tcPr>
          <w:p w:rsidR="00DA05E8" w:rsidRPr="00465FA9" w:rsidRDefault="00DA05E8" w:rsidP="00DF3BEB">
            <w:pPr>
              <w:jc w:val="center"/>
            </w:pPr>
            <w:r w:rsidRPr="00465FA9">
              <w:t>0,44</w:t>
            </w:r>
          </w:p>
        </w:tc>
        <w:tc>
          <w:tcPr>
            <w:tcW w:w="834" w:type="dxa"/>
          </w:tcPr>
          <w:p w:rsidR="00DA05E8" w:rsidRPr="00465FA9" w:rsidRDefault="00DA05E8" w:rsidP="00DF3BEB">
            <w:pPr>
              <w:jc w:val="center"/>
            </w:pPr>
            <w:r w:rsidRPr="00465FA9">
              <w:t>1,12</w:t>
            </w:r>
          </w:p>
        </w:tc>
        <w:tc>
          <w:tcPr>
            <w:tcW w:w="1154" w:type="dxa"/>
          </w:tcPr>
          <w:p w:rsidR="00DA05E8" w:rsidRPr="00465FA9" w:rsidRDefault="00DA05E8" w:rsidP="001876D0">
            <w:pPr>
              <w:jc w:val="center"/>
            </w:pPr>
            <w:r w:rsidRPr="00465FA9">
              <w:t>ижобий</w:t>
            </w:r>
          </w:p>
        </w:tc>
        <w:tc>
          <w:tcPr>
            <w:tcW w:w="1067" w:type="dxa"/>
          </w:tcPr>
          <w:p w:rsidR="00DA05E8" w:rsidRPr="00465FA9" w:rsidRDefault="00DA05E8" w:rsidP="001876D0">
            <w:pPr>
              <w:jc w:val="center"/>
            </w:pPr>
            <w:r w:rsidRPr="00465FA9">
              <w:t>салбий</w:t>
            </w:r>
          </w:p>
        </w:tc>
        <w:tc>
          <w:tcPr>
            <w:tcW w:w="1533" w:type="dxa"/>
          </w:tcPr>
          <w:p w:rsidR="00DA05E8" w:rsidRPr="00465FA9" w:rsidRDefault="00DA05E8" w:rsidP="001876D0">
            <w:pPr>
              <w:jc w:val="center"/>
            </w:pPr>
            <w:r w:rsidRPr="00465FA9">
              <w:t>салбий</w:t>
            </w:r>
          </w:p>
        </w:tc>
      </w:tr>
      <w:tr w:rsidR="00DA05E8" w:rsidRPr="00465FA9">
        <w:trPr>
          <w:trHeight w:val="284"/>
        </w:trPr>
        <w:tc>
          <w:tcPr>
            <w:tcW w:w="9570" w:type="dxa"/>
            <w:gridSpan w:val="8"/>
          </w:tcPr>
          <w:p w:rsidR="00DA05E8" w:rsidRPr="00465FA9" w:rsidRDefault="00DA05E8" w:rsidP="00DF3BEB">
            <w:pPr>
              <w:jc w:val="center"/>
              <w:rPr>
                <w:b/>
                <w:bCs/>
              </w:rPr>
            </w:pPr>
            <w:r w:rsidRPr="00465FA9">
              <w:rPr>
                <w:b/>
                <w:bCs/>
              </w:rPr>
              <w:t>Назорат:</w:t>
            </w:r>
          </w:p>
        </w:tc>
      </w:tr>
      <w:tr w:rsidR="00DA05E8" w:rsidRPr="00465FA9">
        <w:trPr>
          <w:trHeight w:val="284"/>
        </w:trPr>
        <w:tc>
          <w:tcPr>
            <w:tcW w:w="1373" w:type="dxa"/>
          </w:tcPr>
          <w:p w:rsidR="00DA05E8" w:rsidRPr="00465FA9" w:rsidRDefault="00DA05E8" w:rsidP="00DF3BEB">
            <w:pPr>
              <w:jc w:val="center"/>
            </w:pPr>
            <w:r w:rsidRPr="00465FA9">
              <w:lastRenderedPageBreak/>
              <w:t>6.</w:t>
            </w:r>
          </w:p>
        </w:tc>
        <w:tc>
          <w:tcPr>
            <w:tcW w:w="1977" w:type="dxa"/>
          </w:tcPr>
          <w:p w:rsidR="00DA05E8" w:rsidRPr="00465FA9" w:rsidRDefault="00DA05E8" w:rsidP="00DF3BEB">
            <w:pPr>
              <w:jc w:val="center"/>
            </w:pPr>
            <w:r w:rsidRPr="00465FA9">
              <w:t>1</w:t>
            </w:r>
          </w:p>
        </w:tc>
        <w:tc>
          <w:tcPr>
            <w:tcW w:w="738" w:type="dxa"/>
          </w:tcPr>
          <w:p w:rsidR="00DA05E8" w:rsidRPr="0072069C" w:rsidRDefault="00DA05E8" w:rsidP="00DF3BEB">
            <w:pPr>
              <w:jc w:val="center"/>
            </w:pPr>
            <w:r w:rsidRPr="0072069C">
              <w:t>5,90</w:t>
            </w:r>
          </w:p>
        </w:tc>
        <w:tc>
          <w:tcPr>
            <w:tcW w:w="894" w:type="dxa"/>
          </w:tcPr>
          <w:p w:rsidR="00DA05E8" w:rsidRPr="0072069C" w:rsidRDefault="00DA05E8" w:rsidP="00DF3BEB">
            <w:pPr>
              <w:jc w:val="center"/>
            </w:pPr>
            <w:r w:rsidRPr="0072069C">
              <w:t>0,44</w:t>
            </w:r>
          </w:p>
        </w:tc>
        <w:tc>
          <w:tcPr>
            <w:tcW w:w="834" w:type="dxa"/>
          </w:tcPr>
          <w:p w:rsidR="00DA05E8" w:rsidRPr="0072069C" w:rsidRDefault="00DA05E8" w:rsidP="00DF3BEB">
            <w:pPr>
              <w:jc w:val="center"/>
            </w:pPr>
            <w:r w:rsidRPr="0072069C">
              <w:t>1,12</w:t>
            </w:r>
          </w:p>
        </w:tc>
        <w:tc>
          <w:tcPr>
            <w:tcW w:w="1154" w:type="dxa"/>
          </w:tcPr>
          <w:p w:rsidR="00DA05E8" w:rsidRPr="0072069C" w:rsidRDefault="00DA05E8" w:rsidP="001876D0">
            <w:pPr>
              <w:jc w:val="center"/>
            </w:pPr>
            <w:r w:rsidRPr="0072069C">
              <w:t>ижобий</w:t>
            </w:r>
          </w:p>
        </w:tc>
        <w:tc>
          <w:tcPr>
            <w:tcW w:w="1067" w:type="dxa"/>
          </w:tcPr>
          <w:p w:rsidR="00DA05E8" w:rsidRPr="0072069C" w:rsidRDefault="00DA05E8" w:rsidP="001876D0">
            <w:pPr>
              <w:jc w:val="center"/>
            </w:pPr>
            <w:r w:rsidRPr="0072069C">
              <w:t>салбий</w:t>
            </w:r>
          </w:p>
        </w:tc>
        <w:tc>
          <w:tcPr>
            <w:tcW w:w="1533" w:type="dxa"/>
          </w:tcPr>
          <w:p w:rsidR="00DA05E8" w:rsidRPr="0072069C" w:rsidRDefault="00DA05E8" w:rsidP="001876D0">
            <w:pPr>
              <w:jc w:val="center"/>
            </w:pPr>
            <w:r w:rsidRPr="0072069C">
              <w:t>салбий</w:t>
            </w:r>
          </w:p>
        </w:tc>
      </w:tr>
      <w:tr w:rsidR="00DA05E8" w:rsidRPr="00465FA9">
        <w:trPr>
          <w:trHeight w:val="284"/>
        </w:trPr>
        <w:tc>
          <w:tcPr>
            <w:tcW w:w="1373" w:type="dxa"/>
          </w:tcPr>
          <w:p w:rsidR="00DA05E8" w:rsidRPr="00465FA9" w:rsidRDefault="00DA05E8" w:rsidP="00DF3BEB">
            <w:pPr>
              <w:jc w:val="center"/>
            </w:pPr>
            <w:r w:rsidRPr="00465FA9">
              <w:t>7.</w:t>
            </w:r>
          </w:p>
        </w:tc>
        <w:tc>
          <w:tcPr>
            <w:tcW w:w="1977" w:type="dxa"/>
          </w:tcPr>
          <w:p w:rsidR="00DA05E8" w:rsidRPr="00465FA9" w:rsidRDefault="00DA05E8" w:rsidP="00DF3BEB">
            <w:pPr>
              <w:jc w:val="center"/>
            </w:pPr>
            <w:r w:rsidRPr="00465FA9">
              <w:t>30</w:t>
            </w:r>
          </w:p>
        </w:tc>
        <w:tc>
          <w:tcPr>
            <w:tcW w:w="738" w:type="dxa"/>
          </w:tcPr>
          <w:p w:rsidR="00DA05E8" w:rsidRPr="0072069C" w:rsidRDefault="00DA05E8" w:rsidP="00DF3BEB">
            <w:pPr>
              <w:jc w:val="center"/>
            </w:pPr>
            <w:r w:rsidRPr="0072069C">
              <w:t>5,80</w:t>
            </w:r>
          </w:p>
        </w:tc>
        <w:tc>
          <w:tcPr>
            <w:tcW w:w="894" w:type="dxa"/>
          </w:tcPr>
          <w:p w:rsidR="00DA05E8" w:rsidRPr="0072069C" w:rsidRDefault="00DA05E8" w:rsidP="00DF3BEB">
            <w:pPr>
              <w:jc w:val="center"/>
            </w:pPr>
            <w:r w:rsidRPr="0072069C">
              <w:t>0,46</w:t>
            </w:r>
          </w:p>
        </w:tc>
        <w:tc>
          <w:tcPr>
            <w:tcW w:w="834" w:type="dxa"/>
          </w:tcPr>
          <w:p w:rsidR="00DA05E8" w:rsidRPr="0072069C" w:rsidRDefault="00DA05E8" w:rsidP="00DF3BEB">
            <w:pPr>
              <w:jc w:val="center"/>
            </w:pPr>
            <w:r w:rsidRPr="0072069C">
              <w:t>1,04</w:t>
            </w:r>
          </w:p>
        </w:tc>
        <w:tc>
          <w:tcPr>
            <w:tcW w:w="1154" w:type="dxa"/>
          </w:tcPr>
          <w:p w:rsidR="00DA05E8" w:rsidRPr="0072069C" w:rsidRDefault="00DA05E8" w:rsidP="001876D0">
            <w:pPr>
              <w:jc w:val="center"/>
            </w:pPr>
            <w:r w:rsidRPr="0072069C">
              <w:t>ижобий</w:t>
            </w:r>
          </w:p>
        </w:tc>
        <w:tc>
          <w:tcPr>
            <w:tcW w:w="1067" w:type="dxa"/>
          </w:tcPr>
          <w:p w:rsidR="00DA05E8" w:rsidRPr="0072069C" w:rsidRDefault="00DA05E8" w:rsidP="001876D0">
            <w:pPr>
              <w:jc w:val="center"/>
            </w:pPr>
            <w:r w:rsidRPr="0072069C">
              <w:t>салбий</w:t>
            </w:r>
          </w:p>
        </w:tc>
        <w:tc>
          <w:tcPr>
            <w:tcW w:w="1533" w:type="dxa"/>
          </w:tcPr>
          <w:p w:rsidR="00DA05E8" w:rsidRPr="0072069C" w:rsidRDefault="00DA05E8" w:rsidP="001876D0">
            <w:pPr>
              <w:jc w:val="center"/>
            </w:pPr>
            <w:r w:rsidRPr="0072069C">
              <w:t>салбий</w:t>
            </w:r>
          </w:p>
        </w:tc>
      </w:tr>
    </w:tbl>
    <w:p w:rsidR="00DA05E8" w:rsidRDefault="00DA05E8" w:rsidP="00D80652">
      <w:pPr>
        <w:ind w:firstLine="708"/>
        <w:jc w:val="both"/>
        <w:rPr>
          <w:sz w:val="28"/>
          <w:szCs w:val="28"/>
        </w:rPr>
      </w:pPr>
      <w:r>
        <w:rPr>
          <w:sz w:val="28"/>
          <w:szCs w:val="28"/>
        </w:rPr>
        <w:t>Ушбу маълумотлардан кўриниб турибдики, ўткир заҳарлангандан сўнг, биринчи икки ҳафта мобайнида сўйилган  қўйлар   гўшти,   ўзининг биокимёвий кўрсаткичлари билан соғлом ҳайвон гўштидан сезиларли даражада фарқланиши, гўштнинг санитария жиҳатидан сифатини ёмонлигидан гувоҳ бериб, уни истеъмол учун яроқсиз эканлигини кўрсатди.</w:t>
      </w:r>
    </w:p>
    <w:p w:rsidR="00DA05E8" w:rsidRDefault="00DA05E8" w:rsidP="00D9430E">
      <w:pPr>
        <w:ind w:firstLine="708"/>
        <w:jc w:val="both"/>
        <w:rPr>
          <w:sz w:val="28"/>
          <w:szCs w:val="28"/>
        </w:rPr>
      </w:pPr>
      <w:r>
        <w:rPr>
          <w:sz w:val="28"/>
          <w:szCs w:val="28"/>
        </w:rPr>
        <w:t>С</w:t>
      </w:r>
      <w:r w:rsidRPr="000861B7">
        <w:rPr>
          <w:sz w:val="28"/>
          <w:szCs w:val="28"/>
        </w:rPr>
        <w:t>уми-альфа билан заҳарланган қоракўл қўйлари</w:t>
      </w:r>
      <w:r>
        <w:rPr>
          <w:sz w:val="28"/>
          <w:szCs w:val="28"/>
        </w:rPr>
        <w:t xml:space="preserve">, 14 кун ва ундан кейинги кунларда мажбурий сўйилганида, улар гўштининг биокимёвий кўрсаткичлари соғлом ҳайвон гўштига ўхшаш бўлди. Худди шунга ўхшаш бўлган гўшт маҳсулотларининг биокимёвий кўрсаткичлари, нео-стомозан, суми-альфа ва циракслар билан ўткир заҳарланган қоракўл қўйлари, қуёнлар ва товуқларда ҳам кузатилди. </w:t>
      </w:r>
    </w:p>
    <w:p w:rsidR="00DA05E8" w:rsidRDefault="00DA05E8" w:rsidP="009F1D01">
      <w:pPr>
        <w:ind w:firstLine="708"/>
        <w:jc w:val="both"/>
        <w:rPr>
          <w:sz w:val="28"/>
          <w:szCs w:val="28"/>
        </w:rPr>
      </w:pPr>
      <w:r>
        <w:rPr>
          <w:sz w:val="28"/>
          <w:szCs w:val="28"/>
        </w:rPr>
        <w:t xml:space="preserve">Шундай қилиб, сунъий пиретроидлар билан ўткир заҳарланган тажрибадаги ҳайвонлардан, асосан дастлабки 1-7 кунлар мобайнида сўйиб олинган гўшт маҳсулотлари, ўзининг органолептик ва биокимёвий кўрсаткичлари бўйича, худди касал ҳайвонлар гўшти сингари, истеъмолга яроқсиз бўлди. </w:t>
      </w:r>
    </w:p>
    <w:p w:rsidR="00DA05E8" w:rsidRDefault="00DA05E8" w:rsidP="009F1D01">
      <w:pPr>
        <w:ind w:firstLine="708"/>
        <w:jc w:val="both"/>
        <w:rPr>
          <w:sz w:val="28"/>
          <w:szCs w:val="28"/>
        </w:rPr>
      </w:pPr>
      <w:r>
        <w:rPr>
          <w:sz w:val="28"/>
          <w:szCs w:val="28"/>
        </w:rPr>
        <w:t>Аксинча, заҳарлангандан 14 кун ўтгандан сўнг ва ундан кейинроқ муддатларда сўйилган қуёнлар, қўйлар ва товуқлар гўшти ўзининг санитария-сифат кўрсаткичлари бўйича тўлиқ соғлом ҳолдаги ҳайвон ва паррандалар гўштига мос келди.Бироқ ҳайвонлар гўшти, ёғ тўқималари ва ички органлари кимёвий жиҳатдан таҳлил этилганда, улар таркибида маълум даражада пиретроидларнинг қолдиқ миқдорлари борлиги аниқланди. Мана шу ҳолат ушбу гўшт маҳсулотларини озиқ-овқат истеъмоли учун яроқсиз эканлигига асос бўлади. Бундай гўштлар 2,5 соат мобайнида қайнатилиб, ҳайвонлар озуқаси сифатида, гўшт-суяк уни ишлаб чикариш учун юборилади.</w:t>
      </w:r>
    </w:p>
    <w:p w:rsidR="00DA05E8" w:rsidRPr="00C47F4D" w:rsidRDefault="00DA05E8" w:rsidP="00654B84">
      <w:pPr>
        <w:ind w:firstLine="708"/>
        <w:jc w:val="both"/>
        <w:rPr>
          <w:sz w:val="28"/>
          <w:szCs w:val="28"/>
        </w:rPr>
      </w:pPr>
      <w:r>
        <w:rPr>
          <w:sz w:val="28"/>
          <w:szCs w:val="28"/>
        </w:rPr>
        <w:t>Заҳар</w:t>
      </w:r>
      <w:r w:rsidRPr="00C47F4D">
        <w:rPr>
          <w:sz w:val="28"/>
          <w:szCs w:val="28"/>
        </w:rPr>
        <w:t>ланган ҳайвон ва паррандалар организмидаги токсикокинетикаси</w:t>
      </w:r>
      <w:r>
        <w:rPr>
          <w:sz w:val="28"/>
          <w:szCs w:val="28"/>
        </w:rPr>
        <w:t xml:space="preserve"> бўйича тадқиқотлар</w:t>
      </w:r>
      <w:r w:rsidRPr="00C47F4D">
        <w:rPr>
          <w:sz w:val="28"/>
          <w:szCs w:val="28"/>
        </w:rPr>
        <w:t xml:space="preserve"> ҳамда гўштни ветеринария-санитария экспертизаси </w:t>
      </w:r>
      <w:r>
        <w:rPr>
          <w:sz w:val="28"/>
          <w:szCs w:val="28"/>
        </w:rPr>
        <w:t>натижа</w:t>
      </w:r>
      <w:r w:rsidRPr="00C47F4D">
        <w:rPr>
          <w:sz w:val="28"/>
          <w:szCs w:val="28"/>
        </w:rPr>
        <w:t xml:space="preserve">ларига </w:t>
      </w:r>
      <w:r>
        <w:rPr>
          <w:sz w:val="28"/>
          <w:szCs w:val="28"/>
        </w:rPr>
        <w:t>кўра</w:t>
      </w:r>
      <w:r w:rsidRPr="00C47F4D">
        <w:rPr>
          <w:sz w:val="28"/>
          <w:szCs w:val="28"/>
        </w:rPr>
        <w:t xml:space="preserve">: суми-альфа, циракс ва нео-стомозан билан ўткир </w:t>
      </w:r>
      <w:r>
        <w:rPr>
          <w:sz w:val="28"/>
          <w:szCs w:val="28"/>
        </w:rPr>
        <w:t>заҳар</w:t>
      </w:r>
      <w:r w:rsidRPr="00C47F4D">
        <w:rPr>
          <w:sz w:val="28"/>
          <w:szCs w:val="28"/>
        </w:rPr>
        <w:t xml:space="preserve">ланган, қоракўл қўй ва товуқларни, </w:t>
      </w:r>
      <w:r>
        <w:rPr>
          <w:sz w:val="28"/>
          <w:szCs w:val="28"/>
        </w:rPr>
        <w:t>заҳар</w:t>
      </w:r>
      <w:r w:rsidRPr="00C47F4D">
        <w:rPr>
          <w:sz w:val="28"/>
          <w:szCs w:val="28"/>
        </w:rPr>
        <w:t>ланишнинг нейротоксик таъсири</w:t>
      </w:r>
      <w:r>
        <w:rPr>
          <w:sz w:val="28"/>
          <w:szCs w:val="28"/>
        </w:rPr>
        <w:t>даги</w:t>
      </w:r>
      <w:r w:rsidRPr="00C47F4D">
        <w:rPr>
          <w:sz w:val="28"/>
          <w:szCs w:val="28"/>
        </w:rPr>
        <w:t xml:space="preserve"> клиник белгилари намоён бўлганидан сўнг</w:t>
      </w:r>
      <w:r>
        <w:rPr>
          <w:sz w:val="28"/>
          <w:szCs w:val="28"/>
        </w:rPr>
        <w:t>,</w:t>
      </w:r>
      <w:r w:rsidRPr="00C47F4D">
        <w:rPr>
          <w:sz w:val="28"/>
          <w:szCs w:val="28"/>
        </w:rPr>
        <w:t xml:space="preserve"> яъни 30 кундан </w:t>
      </w:r>
      <w:r>
        <w:rPr>
          <w:sz w:val="28"/>
          <w:szCs w:val="28"/>
        </w:rPr>
        <w:t>кейин</w:t>
      </w:r>
      <w:r w:rsidRPr="00C47F4D">
        <w:rPr>
          <w:sz w:val="28"/>
          <w:szCs w:val="28"/>
        </w:rPr>
        <w:t xml:space="preserve"> сўйиш</w:t>
      </w:r>
      <w:r>
        <w:rPr>
          <w:sz w:val="28"/>
          <w:szCs w:val="28"/>
        </w:rPr>
        <w:t>га</w:t>
      </w:r>
      <w:r w:rsidRPr="00C47F4D">
        <w:rPr>
          <w:sz w:val="28"/>
          <w:szCs w:val="28"/>
        </w:rPr>
        <w:t xml:space="preserve"> тавсия этамиз, чунки шу муддатдан кейин</w:t>
      </w:r>
      <w:r>
        <w:rPr>
          <w:sz w:val="28"/>
          <w:szCs w:val="28"/>
        </w:rPr>
        <w:t>,</w:t>
      </w:r>
      <w:r w:rsidRPr="00C47F4D">
        <w:rPr>
          <w:sz w:val="28"/>
          <w:szCs w:val="28"/>
        </w:rPr>
        <w:t xml:space="preserve"> гўшт ва </w:t>
      </w:r>
      <w:r>
        <w:rPr>
          <w:sz w:val="28"/>
          <w:szCs w:val="28"/>
        </w:rPr>
        <w:t>гўшт</w:t>
      </w:r>
      <w:r w:rsidRPr="00C47F4D">
        <w:rPr>
          <w:sz w:val="28"/>
          <w:szCs w:val="28"/>
        </w:rPr>
        <w:t xml:space="preserve"> маҳсулотларини истеъмол қилиш  хавфсиз ва фойдали хисобланади. </w:t>
      </w:r>
    </w:p>
    <w:p w:rsidR="00DA05E8" w:rsidRPr="00C47F4D" w:rsidRDefault="00DA05E8" w:rsidP="00476A08">
      <w:pPr>
        <w:ind w:firstLine="708"/>
        <w:jc w:val="both"/>
        <w:rPr>
          <w:sz w:val="28"/>
          <w:szCs w:val="28"/>
        </w:rPr>
      </w:pPr>
      <w:r w:rsidRPr="00C47F4D">
        <w:rPr>
          <w:sz w:val="28"/>
          <w:szCs w:val="28"/>
        </w:rPr>
        <w:t>Сунъий пиретроидлар</w:t>
      </w:r>
      <w:r>
        <w:rPr>
          <w:sz w:val="28"/>
          <w:szCs w:val="28"/>
        </w:rPr>
        <w:t xml:space="preserve"> гуруҳига мансуб пестицидларнинг асосий тавсия этилган юқори нейротоксик таъсир нишони, холинэстеразага қарши таъсир самарадорлигига боғлиқ бўлмаган ҳолда, уларни гепатотоксик, мембранатоксик ҳамда иммунотоксик хусусиятларини намоён бўлиши, ушбу воситаларда политропли токсик таъсир механизми мавжуд эканлигини кўрсатади. Бу ҳолат, заҳар</w:t>
      </w:r>
      <w:r w:rsidRPr="00C47F4D">
        <w:rPr>
          <w:sz w:val="28"/>
          <w:szCs w:val="28"/>
        </w:rPr>
        <w:t>ланган ҳайвонларни даволаш самарадорлигини сезиларли даражада пасайтириб</w:t>
      </w:r>
      <w:r>
        <w:rPr>
          <w:sz w:val="28"/>
          <w:szCs w:val="28"/>
        </w:rPr>
        <w:t>,</w:t>
      </w:r>
      <w:r w:rsidRPr="00C47F4D">
        <w:rPr>
          <w:sz w:val="28"/>
          <w:szCs w:val="28"/>
        </w:rPr>
        <w:t xml:space="preserve"> махсус</w:t>
      </w:r>
      <w:r>
        <w:rPr>
          <w:sz w:val="28"/>
          <w:szCs w:val="28"/>
        </w:rPr>
        <w:t xml:space="preserve"> даволовчи</w:t>
      </w:r>
      <w:r w:rsidRPr="00C47F4D">
        <w:rPr>
          <w:sz w:val="28"/>
          <w:szCs w:val="28"/>
        </w:rPr>
        <w:t xml:space="preserve"> воситалар (антидот) излаб топишни мураккаблаштиради.</w:t>
      </w:r>
    </w:p>
    <w:p w:rsidR="00DA05E8" w:rsidRDefault="00DA05E8" w:rsidP="0099511F">
      <w:pPr>
        <w:ind w:firstLine="708"/>
        <w:jc w:val="both"/>
        <w:rPr>
          <w:sz w:val="28"/>
          <w:szCs w:val="28"/>
        </w:rPr>
      </w:pPr>
      <w:r w:rsidRPr="0068614C">
        <w:rPr>
          <w:sz w:val="28"/>
          <w:szCs w:val="28"/>
        </w:rPr>
        <w:t>Диссертациянинг</w:t>
      </w:r>
      <w:r>
        <w:rPr>
          <w:sz w:val="28"/>
          <w:szCs w:val="28"/>
        </w:rPr>
        <w:t xml:space="preserve"> </w:t>
      </w:r>
      <w:r w:rsidRPr="0072069C">
        <w:rPr>
          <w:b/>
          <w:bCs/>
          <w:sz w:val="28"/>
          <w:szCs w:val="28"/>
        </w:rPr>
        <w:t>«</w:t>
      </w:r>
      <w:r w:rsidRPr="002C66E9">
        <w:rPr>
          <w:b/>
          <w:bCs/>
          <w:sz w:val="28"/>
          <w:szCs w:val="28"/>
        </w:rPr>
        <w:t xml:space="preserve">Узоқ муддат давомида ҳайвонлар организмига қўлланилган сунъий пиретроидларни заҳарловчи ва хавфли </w:t>
      </w:r>
      <w:r w:rsidRPr="002C66E9">
        <w:rPr>
          <w:b/>
          <w:bCs/>
          <w:sz w:val="28"/>
          <w:szCs w:val="28"/>
        </w:rPr>
        <w:lastRenderedPageBreak/>
        <w:t>оқибатлари</w:t>
      </w:r>
      <w:r w:rsidRPr="0072069C">
        <w:rPr>
          <w:b/>
          <w:bCs/>
          <w:sz w:val="28"/>
          <w:szCs w:val="28"/>
        </w:rPr>
        <w:t>»</w:t>
      </w:r>
      <w:r>
        <w:rPr>
          <w:sz w:val="28"/>
          <w:szCs w:val="28"/>
        </w:rPr>
        <w:t xml:space="preserve"> деб номланган тўртинчи бобида, ҳайвонларни турли хил зараркунандалардан асраш мақсадида, кимёвий-профилактик воситасини узоқ муддат давомида кўллаб, пиретроидларнинг заҳарлилик ва хавфлилик даражасини аниқлаш борасида ўтказилган махсус тадқиқотлардан олинган маълумотлар келтириб ўтилган. Инсектоакарицид воситаси сифатида, ўзимиз томонимиздан ишлаб чиқилган, асосини сунъий пиретроидлар – эсфенвалерат (суми-альфа) ва циперметрин ёки циракс препаратлари ташкил қилган, инсектицид дусти қўлланилди.                                                                                              </w:t>
      </w:r>
    </w:p>
    <w:p w:rsidR="00DA05E8" w:rsidRDefault="00DA05E8" w:rsidP="0010752D">
      <w:pPr>
        <w:ind w:firstLine="708"/>
        <w:jc w:val="both"/>
        <w:rPr>
          <w:sz w:val="28"/>
          <w:szCs w:val="28"/>
        </w:rPr>
      </w:pPr>
      <w:r>
        <w:rPr>
          <w:sz w:val="28"/>
          <w:szCs w:val="28"/>
        </w:rPr>
        <w:t xml:space="preserve">Ушбу инсектицид дустини қуёнлар, қоракўл қуйлари ва маҳаллий зотли буқачаларга, хар 10 кунда, бир мартадан, 3-6 ой мобайнида биз томонимиздан тавсия этилган дозаларда, қўллаб ўтказилган тадқиқотларимиз натижалари, улардаги нейротроп таъсиридаги заҳарланишнинг клиник белгиларини ҳамда ҳайвонлар қони ва зардобидаги, морфологик, биокимёвий ва иммунологик кўрсаткичларида статистик аҳамиятга эга бўлган бузилишларни намоён қилмади. </w:t>
      </w:r>
    </w:p>
    <w:p w:rsidR="00DA05E8" w:rsidRDefault="00DA05E8" w:rsidP="000A1A8B">
      <w:pPr>
        <w:jc w:val="both"/>
        <w:rPr>
          <w:sz w:val="28"/>
          <w:szCs w:val="28"/>
        </w:rPr>
      </w:pPr>
      <w:r>
        <w:rPr>
          <w:sz w:val="28"/>
          <w:szCs w:val="28"/>
        </w:rPr>
        <w:tab/>
        <w:t>Ички орган ва тўқималарда айтарли патолого-анатомик ўзгаришлар кузатилмади. Гўшт ўзининг органолептик ва биокимёвий сифат кўрсаткичлари бўйича, соғлом ҳайвонлар гўштига ўхшаш эканлигини кўрсатди. Инсектицид дусти билан ишлов берилиб, бир кундан сўнг мажбурий сўйилган қўй ва қуёнлар ички ёғлари, кимё-аналитик усулида текширилганда, улар таркибида 0,15 мг/кг дан то 0,25 мг/кг даражасидаги пиретроид қолдиқ миқдорини борлиги аниқланди.</w:t>
      </w:r>
    </w:p>
    <w:p w:rsidR="00DA05E8" w:rsidRDefault="00DA05E8" w:rsidP="006B6C40">
      <w:pPr>
        <w:ind w:firstLine="708"/>
        <w:jc w:val="both"/>
        <w:rPr>
          <w:b/>
          <w:bCs/>
          <w:sz w:val="28"/>
          <w:szCs w:val="28"/>
        </w:rPr>
      </w:pPr>
      <w:r>
        <w:rPr>
          <w:sz w:val="28"/>
          <w:szCs w:val="28"/>
        </w:rPr>
        <w:t>Бироқ дуст билан ишлов бериш тўхтатилиб, 10 кун ўтгандан сўнг сўйилган ҳайвонларда, суми-альфа ва циперметрин қолдиқлари аниқланмади.</w:t>
      </w:r>
    </w:p>
    <w:p w:rsidR="00DA05E8" w:rsidRPr="00D01F7C" w:rsidRDefault="00DA05E8" w:rsidP="0010752D">
      <w:pPr>
        <w:ind w:firstLine="708"/>
        <w:jc w:val="right"/>
        <w:rPr>
          <w:sz w:val="28"/>
          <w:szCs w:val="28"/>
        </w:rPr>
      </w:pPr>
      <w:r w:rsidRPr="00D01F7C">
        <w:rPr>
          <w:sz w:val="28"/>
          <w:szCs w:val="28"/>
        </w:rPr>
        <w:t>5-жадвал</w:t>
      </w:r>
    </w:p>
    <w:p w:rsidR="00DA05E8" w:rsidRDefault="00DA05E8" w:rsidP="00B256EF">
      <w:pPr>
        <w:jc w:val="center"/>
        <w:rPr>
          <w:b/>
          <w:bCs/>
          <w:sz w:val="28"/>
          <w:szCs w:val="28"/>
        </w:rPr>
      </w:pPr>
      <w:r w:rsidRPr="00CC0796">
        <w:rPr>
          <w:b/>
          <w:bCs/>
          <w:sz w:val="28"/>
          <w:szCs w:val="28"/>
        </w:rPr>
        <w:t xml:space="preserve">Ҳайвонларга дезинсекция мақсадида тавсия этилган </w:t>
      </w:r>
    </w:p>
    <w:p w:rsidR="00DA05E8" w:rsidRPr="00CC0796" w:rsidRDefault="00DA05E8" w:rsidP="00B256EF">
      <w:pPr>
        <w:jc w:val="center"/>
        <w:rPr>
          <w:b/>
          <w:bCs/>
          <w:sz w:val="28"/>
          <w:szCs w:val="28"/>
        </w:rPr>
      </w:pPr>
      <w:r w:rsidRPr="00CC0796">
        <w:rPr>
          <w:b/>
          <w:bCs/>
          <w:sz w:val="28"/>
          <w:szCs w:val="28"/>
        </w:rPr>
        <w:t>дустни қўллаш дозаси ва усули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6"/>
        <w:gridCol w:w="1992"/>
        <w:gridCol w:w="1173"/>
        <w:gridCol w:w="1556"/>
        <w:gridCol w:w="1619"/>
        <w:gridCol w:w="1664"/>
      </w:tblGrid>
      <w:tr w:rsidR="00DA05E8" w:rsidRPr="0072069C">
        <w:trPr>
          <w:trHeight w:val="346"/>
        </w:trPr>
        <w:tc>
          <w:tcPr>
            <w:tcW w:w="1566" w:type="dxa"/>
            <w:vMerge w:val="restart"/>
          </w:tcPr>
          <w:p w:rsidR="00DA05E8" w:rsidRPr="0072069C" w:rsidRDefault="00DA05E8" w:rsidP="00FA57C1">
            <w:pPr>
              <w:jc w:val="center"/>
              <w:rPr>
                <w:b/>
                <w:bCs/>
              </w:rPr>
            </w:pPr>
            <w:r>
              <w:rPr>
                <w:b/>
                <w:bCs/>
              </w:rPr>
              <w:t>Ҳ</w:t>
            </w:r>
            <w:r w:rsidRPr="0072069C">
              <w:rPr>
                <w:b/>
                <w:bCs/>
              </w:rPr>
              <w:t>айвонлар</w:t>
            </w:r>
          </w:p>
        </w:tc>
        <w:tc>
          <w:tcPr>
            <w:tcW w:w="1992" w:type="dxa"/>
            <w:vMerge w:val="restart"/>
          </w:tcPr>
          <w:p w:rsidR="00DA05E8" w:rsidRPr="0072069C" w:rsidRDefault="00DA05E8" w:rsidP="00174058">
            <w:pPr>
              <w:jc w:val="center"/>
              <w:rPr>
                <w:b/>
                <w:bCs/>
              </w:rPr>
            </w:pPr>
            <w:r>
              <w:rPr>
                <w:b/>
                <w:bCs/>
              </w:rPr>
              <w:t>Д</w:t>
            </w:r>
            <w:r w:rsidRPr="0072069C">
              <w:rPr>
                <w:b/>
                <w:bCs/>
              </w:rPr>
              <w:t>устни номланиши</w:t>
            </w:r>
          </w:p>
        </w:tc>
        <w:tc>
          <w:tcPr>
            <w:tcW w:w="2729" w:type="dxa"/>
            <w:gridSpan w:val="2"/>
          </w:tcPr>
          <w:p w:rsidR="00DA05E8" w:rsidRPr="0072069C" w:rsidRDefault="00DA05E8" w:rsidP="00174058">
            <w:pPr>
              <w:jc w:val="center"/>
              <w:rPr>
                <w:b/>
                <w:bCs/>
              </w:rPr>
            </w:pPr>
            <w:r>
              <w:rPr>
                <w:b/>
                <w:bCs/>
              </w:rPr>
              <w:t>Т</w:t>
            </w:r>
            <w:r w:rsidRPr="0072069C">
              <w:rPr>
                <w:b/>
                <w:bCs/>
              </w:rPr>
              <w:t>авсия этилган  доза</w:t>
            </w:r>
          </w:p>
        </w:tc>
        <w:tc>
          <w:tcPr>
            <w:tcW w:w="1619" w:type="dxa"/>
            <w:vMerge w:val="restart"/>
          </w:tcPr>
          <w:p w:rsidR="00DA05E8" w:rsidRPr="0072069C" w:rsidRDefault="00DA05E8" w:rsidP="00FA57C1">
            <w:pPr>
              <w:jc w:val="center"/>
              <w:rPr>
                <w:b/>
                <w:bCs/>
              </w:rPr>
            </w:pPr>
            <w:r>
              <w:rPr>
                <w:b/>
                <w:bCs/>
              </w:rPr>
              <w:t>Қ</w:t>
            </w:r>
            <w:r w:rsidRPr="0072069C">
              <w:rPr>
                <w:b/>
                <w:bCs/>
              </w:rPr>
              <w:t>ўллаш усули</w:t>
            </w:r>
          </w:p>
        </w:tc>
        <w:tc>
          <w:tcPr>
            <w:tcW w:w="1664" w:type="dxa"/>
            <w:vMerge w:val="restart"/>
          </w:tcPr>
          <w:p w:rsidR="00DA05E8" w:rsidRPr="0072069C" w:rsidRDefault="00DA05E8" w:rsidP="00FA57C1">
            <w:pPr>
              <w:jc w:val="center"/>
              <w:rPr>
                <w:b/>
                <w:bCs/>
              </w:rPr>
            </w:pPr>
            <w:r>
              <w:rPr>
                <w:b/>
                <w:bCs/>
              </w:rPr>
              <w:t>Қ</w:t>
            </w:r>
            <w:r w:rsidRPr="0072069C">
              <w:rPr>
                <w:b/>
                <w:bCs/>
              </w:rPr>
              <w:t>ўллаш муддати</w:t>
            </w:r>
          </w:p>
        </w:tc>
      </w:tr>
      <w:tr w:rsidR="00DA05E8" w:rsidRPr="004F78FF">
        <w:trPr>
          <w:trHeight w:val="301"/>
        </w:trPr>
        <w:tc>
          <w:tcPr>
            <w:tcW w:w="1566" w:type="dxa"/>
            <w:vMerge/>
          </w:tcPr>
          <w:p w:rsidR="00DA05E8" w:rsidRPr="004F78FF" w:rsidRDefault="00DA05E8" w:rsidP="00FA57C1">
            <w:pPr>
              <w:jc w:val="center"/>
            </w:pPr>
          </w:p>
        </w:tc>
        <w:tc>
          <w:tcPr>
            <w:tcW w:w="1992" w:type="dxa"/>
            <w:vMerge/>
          </w:tcPr>
          <w:p w:rsidR="00DA05E8" w:rsidRPr="004F78FF" w:rsidRDefault="00DA05E8" w:rsidP="00FA57C1">
            <w:pPr>
              <w:jc w:val="center"/>
            </w:pPr>
          </w:p>
        </w:tc>
        <w:tc>
          <w:tcPr>
            <w:tcW w:w="1173" w:type="dxa"/>
          </w:tcPr>
          <w:p w:rsidR="00DA05E8" w:rsidRPr="0072069C" w:rsidRDefault="00DA05E8" w:rsidP="00174058">
            <w:pPr>
              <w:jc w:val="center"/>
              <w:rPr>
                <w:b/>
                <w:bCs/>
              </w:rPr>
            </w:pPr>
            <w:r w:rsidRPr="0072069C">
              <w:rPr>
                <w:b/>
                <w:bCs/>
              </w:rPr>
              <w:t>г/бош</w:t>
            </w:r>
          </w:p>
        </w:tc>
        <w:tc>
          <w:tcPr>
            <w:tcW w:w="1556" w:type="dxa"/>
          </w:tcPr>
          <w:p w:rsidR="00DA05E8" w:rsidRPr="0072069C" w:rsidRDefault="00DA05E8" w:rsidP="00174058">
            <w:pPr>
              <w:jc w:val="center"/>
              <w:rPr>
                <w:b/>
                <w:bCs/>
              </w:rPr>
            </w:pPr>
            <w:r w:rsidRPr="0072069C">
              <w:rPr>
                <w:b/>
                <w:bCs/>
              </w:rPr>
              <w:t>мг (т.э.м.)/бош</w:t>
            </w:r>
          </w:p>
        </w:tc>
        <w:tc>
          <w:tcPr>
            <w:tcW w:w="1619" w:type="dxa"/>
            <w:vMerge/>
          </w:tcPr>
          <w:p w:rsidR="00DA05E8" w:rsidRPr="004F78FF" w:rsidRDefault="00DA05E8" w:rsidP="00FA57C1">
            <w:pPr>
              <w:jc w:val="center"/>
            </w:pPr>
          </w:p>
        </w:tc>
        <w:tc>
          <w:tcPr>
            <w:tcW w:w="1664" w:type="dxa"/>
            <w:vMerge/>
          </w:tcPr>
          <w:p w:rsidR="00DA05E8" w:rsidRPr="004F78FF" w:rsidRDefault="00DA05E8" w:rsidP="00FA57C1">
            <w:pPr>
              <w:jc w:val="center"/>
            </w:pPr>
          </w:p>
        </w:tc>
      </w:tr>
      <w:tr w:rsidR="00DA05E8" w:rsidRPr="004F78FF">
        <w:trPr>
          <w:trHeight w:val="272"/>
        </w:trPr>
        <w:tc>
          <w:tcPr>
            <w:tcW w:w="1566" w:type="dxa"/>
          </w:tcPr>
          <w:p w:rsidR="00DA05E8" w:rsidRPr="004F78FF" w:rsidRDefault="00DA05E8" w:rsidP="00FA57C1">
            <w:pPr>
              <w:jc w:val="center"/>
            </w:pPr>
            <w:r w:rsidRPr="004F78FF">
              <w:t>қуёнлар</w:t>
            </w:r>
          </w:p>
        </w:tc>
        <w:tc>
          <w:tcPr>
            <w:tcW w:w="1992" w:type="dxa"/>
            <w:vMerge w:val="restart"/>
          </w:tcPr>
          <w:p w:rsidR="00DA05E8" w:rsidRPr="004F78FF" w:rsidRDefault="00DA05E8" w:rsidP="00FA57C1">
            <w:pPr>
              <w:jc w:val="center"/>
            </w:pPr>
          </w:p>
          <w:p w:rsidR="00DA05E8" w:rsidRPr="004F78FF" w:rsidRDefault="00DA05E8" w:rsidP="00174058">
            <w:pPr>
              <w:jc w:val="center"/>
            </w:pPr>
            <w:r w:rsidRPr="004F78FF">
              <w:t xml:space="preserve">0,03% - ли </w:t>
            </w:r>
            <w:r>
              <w:t>эсфенвалерат</w:t>
            </w:r>
          </w:p>
        </w:tc>
        <w:tc>
          <w:tcPr>
            <w:tcW w:w="1173" w:type="dxa"/>
          </w:tcPr>
          <w:p w:rsidR="00DA05E8" w:rsidRPr="004F78FF" w:rsidRDefault="00DA05E8" w:rsidP="00FA57C1">
            <w:pPr>
              <w:jc w:val="center"/>
            </w:pPr>
            <w:r w:rsidRPr="004F78FF">
              <w:t>20,0</w:t>
            </w:r>
          </w:p>
        </w:tc>
        <w:tc>
          <w:tcPr>
            <w:tcW w:w="1556" w:type="dxa"/>
          </w:tcPr>
          <w:p w:rsidR="00DA05E8" w:rsidRPr="004F78FF" w:rsidRDefault="00DA05E8" w:rsidP="00FA57C1">
            <w:pPr>
              <w:jc w:val="center"/>
            </w:pPr>
            <w:r w:rsidRPr="004F78FF">
              <w:t>6,0</w:t>
            </w:r>
          </w:p>
        </w:tc>
        <w:tc>
          <w:tcPr>
            <w:tcW w:w="1619" w:type="dxa"/>
            <w:vMerge w:val="restart"/>
          </w:tcPr>
          <w:p w:rsidR="00DA05E8" w:rsidRPr="004F78FF" w:rsidRDefault="00DA05E8" w:rsidP="00174058">
            <w:pPr>
              <w:jc w:val="center"/>
            </w:pPr>
            <w:r w:rsidRPr="004F78FF">
              <w:t>ҳар 10 кунда, ташқи тери юзасига</w:t>
            </w:r>
          </w:p>
        </w:tc>
        <w:tc>
          <w:tcPr>
            <w:tcW w:w="1664" w:type="dxa"/>
            <w:vMerge w:val="restart"/>
          </w:tcPr>
          <w:p w:rsidR="00DA05E8" w:rsidRPr="004F78FF" w:rsidRDefault="00DA05E8" w:rsidP="00FA57C1">
            <w:pPr>
              <w:jc w:val="center"/>
            </w:pPr>
            <w:r w:rsidRPr="004F78FF">
              <w:t>кўрсатмага мувофиқ</w:t>
            </w:r>
          </w:p>
        </w:tc>
      </w:tr>
      <w:tr w:rsidR="00DA05E8" w:rsidRPr="004F78FF">
        <w:trPr>
          <w:trHeight w:val="272"/>
        </w:trPr>
        <w:tc>
          <w:tcPr>
            <w:tcW w:w="1566" w:type="dxa"/>
          </w:tcPr>
          <w:p w:rsidR="00DA05E8" w:rsidRPr="004F78FF" w:rsidRDefault="00DA05E8" w:rsidP="00FA57C1">
            <w:pPr>
              <w:jc w:val="center"/>
            </w:pPr>
            <w:r w:rsidRPr="004F78FF">
              <w:t>қ.қўйлари</w:t>
            </w:r>
          </w:p>
        </w:tc>
        <w:tc>
          <w:tcPr>
            <w:tcW w:w="1992" w:type="dxa"/>
            <w:vMerge/>
          </w:tcPr>
          <w:p w:rsidR="00DA05E8" w:rsidRPr="004F78FF" w:rsidRDefault="00DA05E8" w:rsidP="00FA57C1">
            <w:pPr>
              <w:jc w:val="center"/>
            </w:pPr>
          </w:p>
        </w:tc>
        <w:tc>
          <w:tcPr>
            <w:tcW w:w="1173" w:type="dxa"/>
          </w:tcPr>
          <w:p w:rsidR="00DA05E8" w:rsidRPr="004F78FF" w:rsidRDefault="00DA05E8" w:rsidP="00FA57C1">
            <w:pPr>
              <w:jc w:val="center"/>
            </w:pPr>
            <w:r w:rsidRPr="004F78FF">
              <w:t>250,0</w:t>
            </w:r>
          </w:p>
        </w:tc>
        <w:tc>
          <w:tcPr>
            <w:tcW w:w="1556" w:type="dxa"/>
          </w:tcPr>
          <w:p w:rsidR="00DA05E8" w:rsidRPr="004F78FF" w:rsidRDefault="00DA05E8" w:rsidP="00FA57C1">
            <w:pPr>
              <w:jc w:val="center"/>
            </w:pPr>
            <w:r w:rsidRPr="004F78FF">
              <w:t>90,0</w:t>
            </w:r>
          </w:p>
        </w:tc>
        <w:tc>
          <w:tcPr>
            <w:tcW w:w="1619" w:type="dxa"/>
            <w:vMerge/>
          </w:tcPr>
          <w:p w:rsidR="00DA05E8" w:rsidRPr="004F78FF" w:rsidRDefault="00DA05E8" w:rsidP="00FA57C1">
            <w:pPr>
              <w:jc w:val="center"/>
            </w:pPr>
          </w:p>
        </w:tc>
        <w:tc>
          <w:tcPr>
            <w:tcW w:w="1664" w:type="dxa"/>
            <w:vMerge/>
          </w:tcPr>
          <w:p w:rsidR="00DA05E8" w:rsidRPr="004F78FF" w:rsidRDefault="00DA05E8" w:rsidP="00FA57C1">
            <w:pPr>
              <w:jc w:val="center"/>
            </w:pPr>
          </w:p>
        </w:tc>
      </w:tr>
      <w:tr w:rsidR="00DA05E8" w:rsidRPr="004F78FF">
        <w:trPr>
          <w:trHeight w:val="556"/>
        </w:trPr>
        <w:tc>
          <w:tcPr>
            <w:tcW w:w="1566" w:type="dxa"/>
          </w:tcPr>
          <w:p w:rsidR="00DA05E8" w:rsidRPr="004F78FF" w:rsidRDefault="00DA05E8" w:rsidP="00FA57C1">
            <w:pPr>
              <w:jc w:val="center"/>
            </w:pPr>
          </w:p>
          <w:p w:rsidR="00DA05E8" w:rsidRPr="004F78FF" w:rsidRDefault="00DA05E8" w:rsidP="00FA57C1">
            <w:pPr>
              <w:jc w:val="center"/>
            </w:pPr>
            <w:r w:rsidRPr="004F78FF">
              <w:t>буқачалар</w:t>
            </w:r>
          </w:p>
        </w:tc>
        <w:tc>
          <w:tcPr>
            <w:tcW w:w="1992" w:type="dxa"/>
            <w:vMerge/>
          </w:tcPr>
          <w:p w:rsidR="00DA05E8" w:rsidRPr="004F78FF" w:rsidRDefault="00DA05E8" w:rsidP="00FA57C1">
            <w:pPr>
              <w:jc w:val="center"/>
            </w:pPr>
          </w:p>
        </w:tc>
        <w:tc>
          <w:tcPr>
            <w:tcW w:w="1173" w:type="dxa"/>
          </w:tcPr>
          <w:p w:rsidR="00DA05E8" w:rsidRPr="004F78FF" w:rsidRDefault="00DA05E8" w:rsidP="00FA57C1">
            <w:pPr>
              <w:jc w:val="center"/>
            </w:pPr>
          </w:p>
          <w:p w:rsidR="00DA05E8" w:rsidRPr="004F78FF" w:rsidRDefault="00DA05E8" w:rsidP="00FA57C1">
            <w:pPr>
              <w:jc w:val="center"/>
            </w:pPr>
            <w:r w:rsidRPr="004F78FF">
              <w:t>200,0</w:t>
            </w:r>
          </w:p>
        </w:tc>
        <w:tc>
          <w:tcPr>
            <w:tcW w:w="1556" w:type="dxa"/>
          </w:tcPr>
          <w:p w:rsidR="00DA05E8" w:rsidRPr="004F78FF" w:rsidRDefault="00DA05E8" w:rsidP="00FA57C1">
            <w:pPr>
              <w:jc w:val="center"/>
            </w:pPr>
          </w:p>
          <w:p w:rsidR="00DA05E8" w:rsidRPr="004F78FF" w:rsidRDefault="00DA05E8" w:rsidP="00FA57C1">
            <w:pPr>
              <w:jc w:val="center"/>
            </w:pPr>
            <w:r w:rsidRPr="004F78FF">
              <w:t>60,0</w:t>
            </w:r>
          </w:p>
        </w:tc>
        <w:tc>
          <w:tcPr>
            <w:tcW w:w="1619" w:type="dxa"/>
            <w:vMerge/>
          </w:tcPr>
          <w:p w:rsidR="00DA05E8" w:rsidRPr="004F78FF" w:rsidRDefault="00DA05E8" w:rsidP="00FA57C1">
            <w:pPr>
              <w:jc w:val="center"/>
            </w:pPr>
          </w:p>
        </w:tc>
        <w:tc>
          <w:tcPr>
            <w:tcW w:w="1664" w:type="dxa"/>
            <w:vMerge/>
          </w:tcPr>
          <w:p w:rsidR="00DA05E8" w:rsidRPr="004F78FF" w:rsidRDefault="00DA05E8" w:rsidP="00FA57C1">
            <w:pPr>
              <w:jc w:val="center"/>
            </w:pPr>
          </w:p>
        </w:tc>
      </w:tr>
      <w:tr w:rsidR="00DA05E8" w:rsidRPr="004F78FF">
        <w:trPr>
          <w:trHeight w:val="272"/>
        </w:trPr>
        <w:tc>
          <w:tcPr>
            <w:tcW w:w="1566" w:type="dxa"/>
          </w:tcPr>
          <w:p w:rsidR="00DA05E8" w:rsidRPr="004F78FF" w:rsidRDefault="00DA05E8" w:rsidP="001876D0">
            <w:pPr>
              <w:jc w:val="center"/>
            </w:pPr>
            <w:r w:rsidRPr="004F78FF">
              <w:t>қуёнлар</w:t>
            </w:r>
          </w:p>
        </w:tc>
        <w:tc>
          <w:tcPr>
            <w:tcW w:w="1992" w:type="dxa"/>
            <w:vMerge w:val="restart"/>
          </w:tcPr>
          <w:p w:rsidR="00DA05E8" w:rsidRPr="004F78FF" w:rsidRDefault="00DA05E8" w:rsidP="00FA57C1">
            <w:pPr>
              <w:jc w:val="center"/>
            </w:pPr>
            <w:r w:rsidRPr="004F78FF">
              <w:t>0,25%- ли</w:t>
            </w:r>
          </w:p>
          <w:p w:rsidR="00DA05E8" w:rsidRPr="004F78FF" w:rsidRDefault="00DA05E8" w:rsidP="00FA57C1">
            <w:pPr>
              <w:jc w:val="center"/>
            </w:pPr>
            <w:r w:rsidRPr="004F78FF">
              <w:t>циперметрин</w:t>
            </w:r>
          </w:p>
        </w:tc>
        <w:tc>
          <w:tcPr>
            <w:tcW w:w="1173" w:type="dxa"/>
          </w:tcPr>
          <w:p w:rsidR="00DA05E8" w:rsidRPr="004F78FF" w:rsidRDefault="00DA05E8" w:rsidP="00FA57C1">
            <w:pPr>
              <w:jc w:val="center"/>
            </w:pPr>
            <w:r w:rsidRPr="004F78FF">
              <w:t>20,0</w:t>
            </w:r>
          </w:p>
        </w:tc>
        <w:tc>
          <w:tcPr>
            <w:tcW w:w="1556" w:type="dxa"/>
          </w:tcPr>
          <w:p w:rsidR="00DA05E8" w:rsidRPr="004F78FF" w:rsidRDefault="00DA05E8" w:rsidP="00FA57C1">
            <w:pPr>
              <w:jc w:val="center"/>
            </w:pPr>
            <w:r w:rsidRPr="004F78FF">
              <w:t>50,0</w:t>
            </w:r>
          </w:p>
        </w:tc>
        <w:tc>
          <w:tcPr>
            <w:tcW w:w="1619" w:type="dxa"/>
            <w:vMerge w:val="restart"/>
          </w:tcPr>
          <w:p w:rsidR="00DA05E8" w:rsidRPr="004F78FF" w:rsidRDefault="00DA05E8" w:rsidP="001876D0">
            <w:pPr>
              <w:jc w:val="center"/>
            </w:pPr>
            <w:r w:rsidRPr="004F78FF">
              <w:t>ҳар 10 кунда, ташқи тери юзасига</w:t>
            </w:r>
          </w:p>
        </w:tc>
        <w:tc>
          <w:tcPr>
            <w:tcW w:w="1664" w:type="dxa"/>
            <w:vMerge w:val="restart"/>
          </w:tcPr>
          <w:p w:rsidR="00DA05E8" w:rsidRPr="004F78FF" w:rsidRDefault="00DA05E8" w:rsidP="001876D0">
            <w:pPr>
              <w:jc w:val="center"/>
            </w:pPr>
            <w:r w:rsidRPr="004F78FF">
              <w:t>кўрсатмага мувофиқ</w:t>
            </w:r>
          </w:p>
        </w:tc>
      </w:tr>
      <w:tr w:rsidR="00DA05E8" w:rsidRPr="004F78FF">
        <w:trPr>
          <w:trHeight w:val="272"/>
        </w:trPr>
        <w:tc>
          <w:tcPr>
            <w:tcW w:w="1566" w:type="dxa"/>
          </w:tcPr>
          <w:p w:rsidR="00DA05E8" w:rsidRPr="004F78FF" w:rsidRDefault="00DA05E8" w:rsidP="001876D0">
            <w:pPr>
              <w:jc w:val="center"/>
            </w:pPr>
            <w:r w:rsidRPr="004F78FF">
              <w:t>қ.қўйлари</w:t>
            </w:r>
          </w:p>
        </w:tc>
        <w:tc>
          <w:tcPr>
            <w:tcW w:w="1992" w:type="dxa"/>
            <w:vMerge/>
          </w:tcPr>
          <w:p w:rsidR="00DA05E8" w:rsidRPr="004F78FF" w:rsidRDefault="00DA05E8" w:rsidP="00FA57C1">
            <w:pPr>
              <w:jc w:val="center"/>
            </w:pPr>
          </w:p>
        </w:tc>
        <w:tc>
          <w:tcPr>
            <w:tcW w:w="1173" w:type="dxa"/>
          </w:tcPr>
          <w:p w:rsidR="00DA05E8" w:rsidRPr="004F78FF" w:rsidRDefault="00DA05E8" w:rsidP="00FA57C1">
            <w:pPr>
              <w:jc w:val="center"/>
            </w:pPr>
            <w:r w:rsidRPr="004F78FF">
              <w:t>250,0</w:t>
            </w:r>
          </w:p>
        </w:tc>
        <w:tc>
          <w:tcPr>
            <w:tcW w:w="1556" w:type="dxa"/>
          </w:tcPr>
          <w:p w:rsidR="00DA05E8" w:rsidRPr="004F78FF" w:rsidRDefault="00DA05E8" w:rsidP="00FA57C1">
            <w:pPr>
              <w:jc w:val="center"/>
            </w:pPr>
            <w:r w:rsidRPr="004F78FF">
              <w:t>625,0</w:t>
            </w:r>
          </w:p>
        </w:tc>
        <w:tc>
          <w:tcPr>
            <w:tcW w:w="1619" w:type="dxa"/>
            <w:vMerge/>
          </w:tcPr>
          <w:p w:rsidR="00DA05E8" w:rsidRPr="004F78FF" w:rsidRDefault="00DA05E8" w:rsidP="00FA57C1">
            <w:pPr>
              <w:jc w:val="center"/>
            </w:pPr>
          </w:p>
        </w:tc>
        <w:tc>
          <w:tcPr>
            <w:tcW w:w="1664" w:type="dxa"/>
            <w:vMerge/>
          </w:tcPr>
          <w:p w:rsidR="00DA05E8" w:rsidRPr="004F78FF" w:rsidRDefault="00DA05E8" w:rsidP="00FA57C1">
            <w:pPr>
              <w:jc w:val="center"/>
            </w:pPr>
          </w:p>
        </w:tc>
      </w:tr>
      <w:tr w:rsidR="00DA05E8" w:rsidRPr="004F78FF">
        <w:trPr>
          <w:trHeight w:val="56"/>
        </w:trPr>
        <w:tc>
          <w:tcPr>
            <w:tcW w:w="1566" w:type="dxa"/>
          </w:tcPr>
          <w:p w:rsidR="00DA05E8" w:rsidRPr="004F78FF" w:rsidRDefault="00DA05E8" w:rsidP="001876D0">
            <w:pPr>
              <w:jc w:val="center"/>
            </w:pPr>
            <w:r w:rsidRPr="004F78FF">
              <w:t>буқачалар</w:t>
            </w:r>
          </w:p>
        </w:tc>
        <w:tc>
          <w:tcPr>
            <w:tcW w:w="1992" w:type="dxa"/>
            <w:vMerge/>
          </w:tcPr>
          <w:p w:rsidR="00DA05E8" w:rsidRPr="004F78FF" w:rsidRDefault="00DA05E8" w:rsidP="00FA57C1">
            <w:pPr>
              <w:jc w:val="center"/>
            </w:pPr>
          </w:p>
        </w:tc>
        <w:tc>
          <w:tcPr>
            <w:tcW w:w="1173" w:type="dxa"/>
          </w:tcPr>
          <w:p w:rsidR="00DA05E8" w:rsidRPr="004F78FF" w:rsidRDefault="00DA05E8" w:rsidP="00FA57C1">
            <w:pPr>
              <w:jc w:val="center"/>
            </w:pPr>
            <w:r w:rsidRPr="004F78FF">
              <w:t>200,0</w:t>
            </w:r>
          </w:p>
        </w:tc>
        <w:tc>
          <w:tcPr>
            <w:tcW w:w="1556" w:type="dxa"/>
          </w:tcPr>
          <w:p w:rsidR="00DA05E8" w:rsidRPr="004F78FF" w:rsidRDefault="00DA05E8" w:rsidP="00FA57C1">
            <w:pPr>
              <w:jc w:val="center"/>
            </w:pPr>
            <w:r w:rsidRPr="004F78FF">
              <w:t>500,0</w:t>
            </w:r>
          </w:p>
        </w:tc>
        <w:tc>
          <w:tcPr>
            <w:tcW w:w="1619" w:type="dxa"/>
            <w:vMerge/>
          </w:tcPr>
          <w:p w:rsidR="00DA05E8" w:rsidRPr="004F78FF" w:rsidRDefault="00DA05E8" w:rsidP="00FA57C1">
            <w:pPr>
              <w:jc w:val="center"/>
            </w:pPr>
          </w:p>
        </w:tc>
        <w:tc>
          <w:tcPr>
            <w:tcW w:w="1664" w:type="dxa"/>
            <w:vMerge/>
          </w:tcPr>
          <w:p w:rsidR="00DA05E8" w:rsidRPr="004F78FF" w:rsidRDefault="00DA05E8" w:rsidP="00FA57C1">
            <w:pPr>
              <w:jc w:val="center"/>
            </w:pPr>
          </w:p>
        </w:tc>
      </w:tr>
    </w:tbl>
    <w:p w:rsidR="00DA05E8" w:rsidRDefault="00DA05E8" w:rsidP="00770735">
      <w:pPr>
        <w:jc w:val="both"/>
        <w:rPr>
          <w:sz w:val="28"/>
          <w:szCs w:val="28"/>
        </w:rPr>
      </w:pPr>
      <w:r>
        <w:rPr>
          <w:sz w:val="28"/>
          <w:szCs w:val="28"/>
        </w:rPr>
        <w:tab/>
        <w:t>Узоқ вақт мобайнида эсфенвалерат ва циперметрин дустини, қуёнлар ва қоракўл қуйлари репродуктив фаолиятига таъсирини ўрганиш бўйича ўтказилган тадқиқотларимизда, урғочи ҳайвонлар ва улардан туғилган ёш болалари организми учун хавфсиз эканлигини кўрсатди.</w:t>
      </w:r>
    </w:p>
    <w:p w:rsidR="00DA05E8" w:rsidRDefault="00DA05E8" w:rsidP="00551629">
      <w:pPr>
        <w:jc w:val="both"/>
        <w:rPr>
          <w:sz w:val="28"/>
          <w:szCs w:val="28"/>
        </w:rPr>
      </w:pPr>
      <w:r>
        <w:rPr>
          <w:sz w:val="28"/>
          <w:szCs w:val="28"/>
        </w:rPr>
        <w:tab/>
        <w:t xml:space="preserve">Юқоридагиларга асосланган ҳолда, биз томонимиздан ишлаб чиқилган инсектицидли  дуст шаклидаги препаратни, қўллаш бўйича қўрсатилган қонун қоидаларига риоя қилган ҳолда, ҳайвонлар эктопаразитларга қарши профилактика мақсадида қўлланилганда, ҳайвонлар организмига хеч қандай хавф туғдирмайди. Шунга асосланиб мамлакатимизда, айниқса сув танқис </w:t>
      </w:r>
      <w:r>
        <w:rPr>
          <w:sz w:val="28"/>
          <w:szCs w:val="28"/>
        </w:rPr>
        <w:lastRenderedPageBreak/>
        <w:t>бўлган минтақаларда ва йилнинг совуқ фаслларида, инсектицид дустларидан фойдаланиш, маълум даражада истиқболли ва иқтисодий жиҳатдан эса самарали деб ҳисоблаймиз.</w:t>
      </w:r>
    </w:p>
    <w:p w:rsidR="00DA05E8" w:rsidRDefault="00DA05E8" w:rsidP="00551629">
      <w:pPr>
        <w:jc w:val="both"/>
        <w:rPr>
          <w:sz w:val="28"/>
          <w:szCs w:val="28"/>
        </w:rPr>
      </w:pPr>
      <w:r>
        <w:rPr>
          <w:sz w:val="28"/>
          <w:szCs w:val="28"/>
        </w:rPr>
        <w:tab/>
        <w:t xml:space="preserve">Чунки, умум қабул қилинган пиретроидлар билан ишлов бериш, ҳайвонларни чўмилтириш ва аэрозолли пуркаш усулларини қўллаш, нафас йўллари касалликларини келиб чиқишига ва уларни кўпайишига сабаб бўлади.   </w:t>
      </w:r>
    </w:p>
    <w:p w:rsidR="00DA05E8" w:rsidRDefault="00DA05E8" w:rsidP="0010752D">
      <w:pPr>
        <w:jc w:val="both"/>
        <w:rPr>
          <w:sz w:val="28"/>
          <w:szCs w:val="28"/>
        </w:rPr>
      </w:pPr>
      <w:r>
        <w:rPr>
          <w:b/>
          <w:bCs/>
          <w:sz w:val="28"/>
          <w:szCs w:val="28"/>
        </w:rPr>
        <w:tab/>
      </w:r>
      <w:r w:rsidRPr="000B2667">
        <w:rPr>
          <w:sz w:val="28"/>
          <w:szCs w:val="28"/>
        </w:rPr>
        <w:t>Диссертациянинг</w:t>
      </w:r>
      <w:r>
        <w:rPr>
          <w:sz w:val="28"/>
          <w:szCs w:val="28"/>
        </w:rPr>
        <w:t xml:space="preserve"> </w:t>
      </w:r>
      <w:r w:rsidRPr="0072069C">
        <w:rPr>
          <w:b/>
          <w:bCs/>
          <w:sz w:val="28"/>
          <w:szCs w:val="28"/>
        </w:rPr>
        <w:t>«</w:t>
      </w:r>
      <w:r>
        <w:rPr>
          <w:b/>
          <w:bCs/>
          <w:sz w:val="28"/>
          <w:szCs w:val="28"/>
        </w:rPr>
        <w:t>Сунъий пиретроидларни қишлоқ хўжалик ҳайвонлари ва паррандалар озуқасида, рухсат этиш мумкин бўлган, энг юқори қолдиқ миқдорларини тажрибалар асосида аниқлаш</w:t>
      </w:r>
      <w:r w:rsidRPr="0072069C">
        <w:rPr>
          <w:b/>
          <w:bCs/>
          <w:sz w:val="28"/>
          <w:szCs w:val="28"/>
        </w:rPr>
        <w:t>»</w:t>
      </w:r>
      <w:r>
        <w:rPr>
          <w:b/>
          <w:bCs/>
          <w:sz w:val="28"/>
          <w:szCs w:val="28"/>
        </w:rPr>
        <w:t xml:space="preserve"> </w:t>
      </w:r>
      <w:r w:rsidRPr="000B2667">
        <w:rPr>
          <w:sz w:val="28"/>
          <w:szCs w:val="28"/>
        </w:rPr>
        <w:t>деб номланган бешинчи</w:t>
      </w:r>
      <w:r>
        <w:rPr>
          <w:sz w:val="28"/>
          <w:szCs w:val="28"/>
        </w:rPr>
        <w:t xml:space="preserve"> бобида, сунъий пиретроидларни ҳайвонлар ва паррандалар озуқасида рухсат этиш мумкин бўлган, энг юқори қолдиқ миқдорлари, илмий асосланган ҳолда ўтказилган тадқиқотлар натижалари келтириб ўтилган. Тажрибада 30,0:0,3 ва 3,0 мг/кг дозаларда нео-стомозан ва суми-альфа бўлган озуқаларни хар куни, 3 ой давомида, қабул қилган қуёнларда тажриба тадқиқотлари ўтказилди. Бундан ташқари, озуқаси билан 3,0 мг/кг дозада суми-альфа қабул қилган қуёнларда, Т-турдаги иммунететни шакллантирувчи димефосфонни, поливинилпиролидон билан биргаликда қўллаб, даволаш ишлари ҳам амалга оширилди. Қоракўл қўйларида тажрибалар, озуқаси таркибига ҳар куни, 3 ой давомида нео-стомозандан - 30 ва 300</w:t>
      </w:r>
      <w:r w:rsidRPr="00560BF1">
        <w:rPr>
          <w:sz w:val="28"/>
          <w:szCs w:val="28"/>
        </w:rPr>
        <w:t>;</w:t>
      </w:r>
      <w:r>
        <w:rPr>
          <w:sz w:val="28"/>
          <w:szCs w:val="28"/>
        </w:rPr>
        <w:t xml:space="preserve"> суми-альфадан – 0,3 ва 3,0</w:t>
      </w:r>
      <w:r w:rsidRPr="00560BF1">
        <w:rPr>
          <w:sz w:val="28"/>
          <w:szCs w:val="28"/>
        </w:rPr>
        <w:t>;</w:t>
      </w:r>
      <w:r>
        <w:rPr>
          <w:sz w:val="28"/>
          <w:szCs w:val="28"/>
        </w:rPr>
        <w:t xml:space="preserve"> цираксдан эса – 0,2 ва 10,0 мг/кг миқдорларида қўшиб бериш йўли билан амалга оширилди. Товуқлардаги тажрибаларда, озуқаси таркибига нео-стомозан ва цираксдан мувофиқ равишда 3,0 ва 30,0</w:t>
      </w:r>
      <w:r w:rsidRPr="00560BF1">
        <w:rPr>
          <w:sz w:val="28"/>
          <w:szCs w:val="28"/>
        </w:rPr>
        <w:t>;</w:t>
      </w:r>
      <w:r>
        <w:rPr>
          <w:sz w:val="28"/>
          <w:szCs w:val="28"/>
        </w:rPr>
        <w:t xml:space="preserve"> 0,2 ва 10,0 мг/кг миқдорларида ҳар куни, 3 ой давомида қўшиб берилган ҳолда ўтказилди. </w:t>
      </w:r>
    </w:p>
    <w:p w:rsidR="00DA05E8" w:rsidRDefault="00DA05E8" w:rsidP="000C1654">
      <w:pPr>
        <w:ind w:firstLine="567"/>
        <w:jc w:val="both"/>
        <w:rPr>
          <w:sz w:val="28"/>
          <w:szCs w:val="28"/>
        </w:rPr>
      </w:pPr>
      <w:r>
        <w:rPr>
          <w:sz w:val="28"/>
          <w:szCs w:val="28"/>
        </w:rPr>
        <w:t>Аниқланишича, узоқ муддат 3 ой давомида, ҳар куни озуқа рациони таркибида нео-стомозан, суми-альфа ва циракслардан 300, 30 ва 3,0 ва 0,3</w:t>
      </w:r>
      <w:r w:rsidRPr="00560BF1">
        <w:rPr>
          <w:sz w:val="28"/>
          <w:szCs w:val="28"/>
        </w:rPr>
        <w:t>;</w:t>
      </w:r>
      <w:r>
        <w:rPr>
          <w:sz w:val="28"/>
          <w:szCs w:val="28"/>
        </w:rPr>
        <w:t xml:space="preserve"> 10,0 ва 0,2 мг/кг дозаларида, озуқаси билан қабул қилган ҳайвонлар ва паррандаларда, заҳарланишнинг нейротроп таъсиридаги клиник белгиларини (ҳолсизланиш, сўлак оқиши, титроқ, фалажланиш, бронхлар спазми ва бош.) намоён қилмади ҳамда сўйилган гўшт маҳсулотларини ветеринария-санитария жиҳатидан сифатини пасайтирмади.</w:t>
      </w:r>
    </w:p>
    <w:p w:rsidR="00DA05E8" w:rsidRDefault="00DA05E8" w:rsidP="000C1654">
      <w:pPr>
        <w:ind w:firstLine="567"/>
        <w:jc w:val="both"/>
        <w:rPr>
          <w:sz w:val="28"/>
          <w:szCs w:val="28"/>
        </w:rPr>
      </w:pPr>
      <w:r>
        <w:rPr>
          <w:sz w:val="28"/>
          <w:szCs w:val="28"/>
        </w:rPr>
        <w:t>Рациони таркибида нео-стомозан, суми-альфа ва циракснинг мувофиқ равишда 300 ва 30</w:t>
      </w:r>
      <w:r w:rsidRPr="00560BF1">
        <w:rPr>
          <w:sz w:val="28"/>
          <w:szCs w:val="28"/>
        </w:rPr>
        <w:t>;</w:t>
      </w:r>
      <w:r>
        <w:rPr>
          <w:sz w:val="28"/>
          <w:szCs w:val="28"/>
        </w:rPr>
        <w:t xml:space="preserve"> 3,0 ва 10,0 мг/кг дозаларида, озуқаси орқали қабул қилган қуёнлар, қоракўл қўйлари ва товуқлар қонида сезиларли статистик пасайишлар кузатилди, яъни, қондаги умумий ва қайта тикланган глютатион миқдорининг 13-15 % га </w:t>
      </w:r>
      <w:r w:rsidRPr="00720F32">
        <w:rPr>
          <w:sz w:val="28"/>
          <w:szCs w:val="28"/>
        </w:rPr>
        <w:t>(Р‹0,05)</w:t>
      </w:r>
      <w:r>
        <w:rPr>
          <w:sz w:val="28"/>
          <w:szCs w:val="28"/>
        </w:rPr>
        <w:t xml:space="preserve"> ацетилхолинэстераза фаоллигини 30-49 % га </w:t>
      </w:r>
      <w:r w:rsidRPr="00720F32">
        <w:rPr>
          <w:sz w:val="28"/>
          <w:szCs w:val="28"/>
        </w:rPr>
        <w:t>(Р‹0,05)</w:t>
      </w:r>
      <w:r>
        <w:rPr>
          <w:sz w:val="28"/>
          <w:szCs w:val="28"/>
        </w:rPr>
        <w:t xml:space="preserve"> пасайиши билан бир вақтнинг ўзида қондаги метгемоглобин миқдорининг 3 мартага ошиши </w:t>
      </w:r>
      <w:r w:rsidRPr="00720F32">
        <w:rPr>
          <w:sz w:val="28"/>
          <w:szCs w:val="28"/>
        </w:rPr>
        <w:t>(Р‹0,05)</w:t>
      </w:r>
      <w:r>
        <w:rPr>
          <w:sz w:val="28"/>
          <w:szCs w:val="28"/>
        </w:rPr>
        <w:t xml:space="preserve"> ҳамда зардобдаги маркерли ферментлар – аспартат ва </w:t>
      </w:r>
      <w:r w:rsidRPr="008123A5">
        <w:rPr>
          <w:sz w:val="28"/>
          <w:szCs w:val="28"/>
        </w:rPr>
        <w:t>аланинаминтрансфераза</w:t>
      </w:r>
      <w:r>
        <w:rPr>
          <w:sz w:val="28"/>
          <w:szCs w:val="28"/>
        </w:rPr>
        <w:t xml:space="preserve"> фаолликларини эса 1,9 ва 2,8 мартага </w:t>
      </w:r>
      <w:r w:rsidRPr="00720F32">
        <w:rPr>
          <w:sz w:val="28"/>
          <w:szCs w:val="28"/>
        </w:rPr>
        <w:t>(Р‹0,05)</w:t>
      </w:r>
      <w:r>
        <w:rPr>
          <w:sz w:val="28"/>
          <w:szCs w:val="28"/>
        </w:rPr>
        <w:t xml:space="preserve">, назоратдагиларга нисбатан ошганлигини кўрсатди. </w:t>
      </w:r>
    </w:p>
    <w:p w:rsidR="00DA05E8" w:rsidRDefault="00DA05E8" w:rsidP="000C1654">
      <w:pPr>
        <w:ind w:firstLine="567"/>
        <w:jc w:val="both"/>
        <w:rPr>
          <w:sz w:val="28"/>
          <w:szCs w:val="28"/>
        </w:rPr>
      </w:pPr>
      <w:r>
        <w:rPr>
          <w:sz w:val="28"/>
          <w:szCs w:val="28"/>
        </w:rPr>
        <w:t xml:space="preserve">Олинган маълумотлар ушбу озуқалар қабул қилинишидан, сурункали заҳарланиш ҳолатини юз  берганлигидан далолат беради ва бу сунъий пиретроидларда гепатотоксик ва мембраналарни жароҳатловчи таъсирлари мавжуд эканлигини тасдиқлайди. Заҳарланишга ташхис қўйиш мақсадида </w:t>
      </w:r>
      <w:r>
        <w:rPr>
          <w:sz w:val="28"/>
          <w:szCs w:val="28"/>
        </w:rPr>
        <w:lastRenderedPageBreak/>
        <w:t>сўйилган ҳайвонларнинг патолого-анатомик текширувларида ички органлар қон айланишида енгил бузилишлар ҳамда ошқозон-ичак тизими шиллиқ пардаларида, яққол кўзга ташланмайдиган катарал яллиғланишларни содир бўлганлиги кузатилди. Ўз навбаатида узоқ муддат 3 ой давомида, ҳар куни рациони таркибига нео-стомозан, суми-альфа ва цираксдан 300</w:t>
      </w:r>
      <w:r w:rsidRPr="001F06E5">
        <w:rPr>
          <w:sz w:val="28"/>
          <w:szCs w:val="28"/>
        </w:rPr>
        <w:t>;</w:t>
      </w:r>
      <w:r>
        <w:rPr>
          <w:sz w:val="28"/>
          <w:szCs w:val="28"/>
        </w:rPr>
        <w:t xml:space="preserve"> 3,0 ва 10,0 мг/кг дозаларда қўшилган озуқаларни қабул қилиниши, ҳайвонлар яшаши учун зарур бўлган орган ва тўқималарда, улар қолдиқ миқдорларини тўпланишига олиб келди. Пиретроидларни асосий тўпланадиган органлари: талоқ, жигар, ёғ тўқимаси ва буйраклар бўлди. Ҳайвонлар организмидан пиретроидлар қолдиқ миқдорларини чиқиб кетиши, сурункали заҳарланиш кузатилгандан сунг 14 кун ўтгандан кейин намоён бўлди. </w:t>
      </w:r>
    </w:p>
    <w:p w:rsidR="00DA05E8" w:rsidRDefault="00DA05E8" w:rsidP="000C1654">
      <w:pPr>
        <w:ind w:firstLine="567"/>
        <w:jc w:val="both"/>
        <w:rPr>
          <w:sz w:val="28"/>
          <w:szCs w:val="28"/>
        </w:rPr>
      </w:pPr>
      <w:r>
        <w:rPr>
          <w:sz w:val="28"/>
          <w:szCs w:val="28"/>
        </w:rPr>
        <w:t xml:space="preserve">Қуёнлар озуқасига ҳар куни, 3,0 мг/кг дозасида суми-альфа қўшиб берилиши, улар иммун тизимида сезиларли статистик ўзгаришлар намоён бўлишига олиб келди. Хусусан, Т ва В – лимфоцитлар нисбий миқдорининг 48 ва 26 % га </w:t>
      </w:r>
      <w:r w:rsidRPr="00720F32">
        <w:rPr>
          <w:sz w:val="28"/>
          <w:szCs w:val="28"/>
        </w:rPr>
        <w:t>(Р‹0,05)</w:t>
      </w:r>
      <w:r>
        <w:rPr>
          <w:sz w:val="28"/>
          <w:szCs w:val="28"/>
        </w:rPr>
        <w:t xml:space="preserve">, ҳамда НСТ – тестдаги, нейтрофилларнинг фагоцитар фаоллигини эса 39 % га пасайтирди.Ушбу ҳайвонларда иммун тизим фаолиятини шакллантирувчи ҳамда уни даволовчи воситалар сифатида, димефосфонни 200 мг/кг миқдорида, 10 мг/кг миқдордаги поливинилпиролидон билан биргаликда қўлланилиши, периферик қондаги Т-тўқима иммунететининг нисбий ва мутлоқ кўрсаткичлари сонини 10 ва 49 % га </w:t>
      </w:r>
      <w:r w:rsidRPr="00720F32">
        <w:rPr>
          <w:sz w:val="28"/>
          <w:szCs w:val="28"/>
        </w:rPr>
        <w:t>(Р‹0,05)</w:t>
      </w:r>
      <w:r>
        <w:rPr>
          <w:sz w:val="28"/>
          <w:szCs w:val="28"/>
        </w:rPr>
        <w:t xml:space="preserve"> ҳамда В-гуморал тизим лимфоцитларини эса 38 % га ошишига олиб келди.</w:t>
      </w:r>
    </w:p>
    <w:p w:rsidR="00DA05E8" w:rsidRDefault="00DA05E8" w:rsidP="000C1654">
      <w:pPr>
        <w:ind w:firstLine="567"/>
        <w:jc w:val="both"/>
        <w:rPr>
          <w:sz w:val="28"/>
          <w:szCs w:val="28"/>
        </w:rPr>
      </w:pPr>
      <w:r>
        <w:rPr>
          <w:sz w:val="28"/>
          <w:szCs w:val="28"/>
        </w:rPr>
        <w:t xml:space="preserve">Узоқ муддат 3 ой давомида, ҳар куни нео-стомозан ва суми-альфадан 30,0 ва 3,0 мг/кг дозада озуқасига қўшиб берилган ҳайвонлар (қуёнлар), репродуктив фаолиятида бузилишлар бўлишига олиб келди. Натижада қуён болаларини ўлик туғилиши ва туғилгандан кейинги уларни бошланғич ривожланиш даврида, яшовчанлигини анча паст бўлишига сабаб бўлди. Бундай ҳолат кўпроқ суми-альфа қўшилган озуқаларни қабул қилган ҳайвонларда яққол намоён бўлди. </w:t>
      </w:r>
    </w:p>
    <w:p w:rsidR="00DA05E8" w:rsidRDefault="00DA05E8" w:rsidP="00112EC2">
      <w:pPr>
        <w:ind w:firstLine="567"/>
        <w:jc w:val="both"/>
        <w:rPr>
          <w:sz w:val="28"/>
          <w:szCs w:val="28"/>
        </w:rPr>
      </w:pPr>
      <w:r>
        <w:rPr>
          <w:sz w:val="28"/>
          <w:szCs w:val="28"/>
        </w:rPr>
        <w:t>Озуқа рационига нео-стомозандан-3,0, суми-альфадан-0,3 ва цираксдан 0,2 мг/кг миқдорларида қўшиб берилган лаборатория, қишлоқ хўжалик ҳайвонлари ва паррандалар организмига, умумий заҳарловчи таъсир кўрсатмади, шунингдек улар кўпайиш органлари ва иммун тизимида салбий таъсирларини намоён қилмади ҳамда гўшт сифат кўрсаткичларини пасайтирмади.</w:t>
      </w:r>
    </w:p>
    <w:p w:rsidR="00DA05E8" w:rsidRPr="00720F32" w:rsidRDefault="00DA05E8" w:rsidP="000C1654">
      <w:pPr>
        <w:ind w:firstLine="567"/>
        <w:jc w:val="both"/>
        <w:rPr>
          <w:sz w:val="28"/>
          <w:szCs w:val="28"/>
        </w:rPr>
      </w:pPr>
      <w:r>
        <w:rPr>
          <w:sz w:val="28"/>
          <w:szCs w:val="28"/>
        </w:rPr>
        <w:t xml:space="preserve">Шундай қилиб, олинган натижалар ҳамда таниқли адабиётлар маълумотларига асосланиб, сунъий пиретроидлар-суми-альфа, циперметрин (циракс) ва нео-стомозанларни, қишлоқ хўжалик ҳайвонлари ва паррандалар озуқасидаги рухсат этиш мумкин бўлган энг юқори даражаси сифатида 0,2 мг/кг миқдорини тавсия этамиз. </w:t>
      </w:r>
    </w:p>
    <w:p w:rsidR="00DA05E8" w:rsidRDefault="00DA05E8" w:rsidP="001407D7">
      <w:pPr>
        <w:jc w:val="both"/>
        <w:rPr>
          <w:sz w:val="28"/>
          <w:szCs w:val="28"/>
        </w:rPr>
      </w:pPr>
      <w:r>
        <w:rPr>
          <w:sz w:val="28"/>
          <w:szCs w:val="28"/>
        </w:rPr>
        <w:tab/>
        <w:t xml:space="preserve">Диссертациянинг </w:t>
      </w:r>
      <w:r w:rsidRPr="0072069C">
        <w:rPr>
          <w:b/>
          <w:bCs/>
          <w:sz w:val="28"/>
          <w:szCs w:val="28"/>
        </w:rPr>
        <w:t>«</w:t>
      </w:r>
      <w:r w:rsidRPr="00B85629">
        <w:rPr>
          <w:b/>
          <w:bCs/>
          <w:sz w:val="28"/>
          <w:szCs w:val="28"/>
        </w:rPr>
        <w:t>Сунъий пиретроидлар билан заҳарланган қишлоқ хўжалик ҳайвонларини даволашда қўлланилган, ай</w:t>
      </w:r>
      <w:r>
        <w:rPr>
          <w:b/>
          <w:bCs/>
          <w:sz w:val="28"/>
          <w:szCs w:val="28"/>
        </w:rPr>
        <w:t>рим фармакологик дори воситалари</w:t>
      </w:r>
      <w:r w:rsidRPr="00B85629">
        <w:rPr>
          <w:b/>
          <w:bCs/>
          <w:sz w:val="28"/>
          <w:szCs w:val="28"/>
        </w:rPr>
        <w:t>ни</w:t>
      </w:r>
      <w:r>
        <w:rPr>
          <w:b/>
          <w:bCs/>
          <w:sz w:val="28"/>
          <w:szCs w:val="28"/>
        </w:rPr>
        <w:t>нг</w:t>
      </w:r>
      <w:r w:rsidRPr="00B85629">
        <w:rPr>
          <w:b/>
          <w:bCs/>
          <w:sz w:val="28"/>
          <w:szCs w:val="28"/>
        </w:rPr>
        <w:t xml:space="preserve"> терапевтик самарадорлиги</w:t>
      </w:r>
      <w:r w:rsidRPr="0072069C">
        <w:rPr>
          <w:b/>
          <w:bCs/>
          <w:sz w:val="28"/>
          <w:szCs w:val="28"/>
        </w:rPr>
        <w:t>»</w:t>
      </w:r>
      <w:r>
        <w:rPr>
          <w:sz w:val="28"/>
          <w:szCs w:val="28"/>
        </w:rPr>
        <w:t xml:space="preserve"> деб номланган олтинчи бобида, сунъий пиретроидлардан заҳарланган </w:t>
      </w:r>
      <w:r>
        <w:rPr>
          <w:sz w:val="28"/>
          <w:szCs w:val="28"/>
        </w:rPr>
        <w:lastRenderedPageBreak/>
        <w:t xml:space="preserve">ҳайвонларни даволаш усулларини ишлаб чиқиш бўйича олиб борилган тадқиқот натижалари келтирилган. </w:t>
      </w:r>
    </w:p>
    <w:p w:rsidR="00DA05E8" w:rsidRDefault="00DA05E8" w:rsidP="001671BE">
      <w:pPr>
        <w:ind w:firstLine="708"/>
        <w:jc w:val="both"/>
        <w:rPr>
          <w:sz w:val="28"/>
          <w:szCs w:val="28"/>
        </w:rPr>
      </w:pPr>
      <w:r>
        <w:rPr>
          <w:sz w:val="28"/>
          <w:szCs w:val="28"/>
        </w:rPr>
        <w:t xml:space="preserve">Пиретроидлар таъсиридан юзага келган ўткир ва сурункали заҳарланиш токсикодинамикасини таҳлил қилган ҳолда, ҳайвонлар заҳарланишини даволаш мақсадида қўйидаги фармакологик препаратлар: атропин сульфат, хромосмон, мексидол, фосфобион  ва аскорбин кислоталарини қўллаб, улар самарадорлигини синаб кўрдик. </w:t>
      </w:r>
    </w:p>
    <w:p w:rsidR="00DA05E8" w:rsidRDefault="00DA05E8" w:rsidP="000B3029">
      <w:pPr>
        <w:jc w:val="both"/>
        <w:rPr>
          <w:sz w:val="28"/>
          <w:szCs w:val="28"/>
        </w:rPr>
      </w:pPr>
      <w:r>
        <w:rPr>
          <w:sz w:val="28"/>
          <w:szCs w:val="28"/>
        </w:rPr>
        <w:tab/>
        <w:t>Даволовчи воситаларнинг қўллаш дозаси, юбориш йўли ва давомийлиги 6-жадвалда келтириб ўтилган. Ўткир заҳарланишлар  т</w:t>
      </w:r>
      <w:r w:rsidRPr="00E01C4C">
        <w:rPr>
          <w:sz w:val="28"/>
          <w:szCs w:val="28"/>
          <w:lang w:val="uz-Latn-UZ"/>
        </w:rPr>
        <w:t xml:space="preserve">ажрибадаги ҳайвонларга пиретроидли препаратларнинг </w:t>
      </w:r>
      <w:r>
        <w:rPr>
          <w:sz w:val="28"/>
          <w:szCs w:val="28"/>
          <w:lang w:val="uz-Latn-UZ"/>
        </w:rPr>
        <w:t>қўйидаги</w:t>
      </w:r>
      <w:r w:rsidRPr="00E01C4C">
        <w:rPr>
          <w:sz w:val="28"/>
          <w:szCs w:val="28"/>
          <w:lang w:val="uz-Latn-UZ"/>
        </w:rPr>
        <w:t xml:space="preserve"> миқдорлари: қўйларга </w:t>
      </w:r>
      <w:r>
        <w:rPr>
          <w:sz w:val="28"/>
          <w:szCs w:val="28"/>
        </w:rPr>
        <w:t>-</w:t>
      </w:r>
      <w:r w:rsidRPr="00E01C4C">
        <w:rPr>
          <w:sz w:val="28"/>
          <w:szCs w:val="28"/>
          <w:lang w:val="uz-Latn-UZ"/>
        </w:rPr>
        <w:t xml:space="preserve"> циперметриндан 500</w:t>
      </w:r>
      <w:r>
        <w:rPr>
          <w:sz w:val="28"/>
          <w:szCs w:val="28"/>
        </w:rPr>
        <w:t>,0</w:t>
      </w:r>
      <w:r w:rsidRPr="00E01C4C">
        <w:rPr>
          <w:sz w:val="28"/>
          <w:szCs w:val="28"/>
          <w:lang w:val="uz-Latn-UZ"/>
        </w:rPr>
        <w:t xml:space="preserve">; суми-альфа 120 ва каратэдан 200 мг/кг </w:t>
      </w:r>
      <w:r>
        <w:rPr>
          <w:sz w:val="28"/>
          <w:szCs w:val="28"/>
          <w:lang w:val="uz-Latn-UZ"/>
        </w:rPr>
        <w:t>а.т.э.м.</w:t>
      </w:r>
      <w:r>
        <w:rPr>
          <w:sz w:val="28"/>
          <w:szCs w:val="28"/>
        </w:rPr>
        <w:t>,қ</w:t>
      </w:r>
      <w:r w:rsidRPr="00E01C4C">
        <w:rPr>
          <w:sz w:val="28"/>
          <w:szCs w:val="28"/>
          <w:lang w:val="uz-Latn-UZ"/>
        </w:rPr>
        <w:t>уёнларга эса цираксдан 1000 мг/кг</w:t>
      </w:r>
      <w:r>
        <w:rPr>
          <w:sz w:val="28"/>
          <w:szCs w:val="28"/>
        </w:rPr>
        <w:t xml:space="preserve"> дозаларда оғиз орқали, бир мартадан юборилиб амалга оширилди. </w:t>
      </w:r>
      <w:r w:rsidRPr="00E01C4C">
        <w:rPr>
          <w:sz w:val="28"/>
          <w:szCs w:val="28"/>
          <w:lang w:val="uz-Latn-UZ"/>
        </w:rPr>
        <w:t xml:space="preserve"> Ушбу</w:t>
      </w:r>
      <w:r>
        <w:rPr>
          <w:sz w:val="28"/>
          <w:szCs w:val="28"/>
        </w:rPr>
        <w:t xml:space="preserve"> олинган дозалар, нисбатан уларнинг</w:t>
      </w:r>
      <w:r w:rsidRPr="00E01C4C">
        <w:rPr>
          <w:sz w:val="28"/>
          <w:szCs w:val="28"/>
          <w:lang w:val="uz-Latn-UZ"/>
        </w:rPr>
        <w:t xml:space="preserve"> ЎД</w:t>
      </w:r>
      <w:r w:rsidRPr="00E01C4C">
        <w:rPr>
          <w:sz w:val="28"/>
          <w:szCs w:val="28"/>
          <w:lang w:val="uz-Latn-UZ"/>
        </w:rPr>
        <w:softHyphen/>
      </w:r>
      <w:r w:rsidRPr="00E01C4C">
        <w:rPr>
          <w:sz w:val="28"/>
          <w:szCs w:val="28"/>
          <w:vertAlign w:val="subscript"/>
          <w:lang w:val="uz-Latn-UZ"/>
        </w:rPr>
        <w:t>50</w:t>
      </w:r>
      <w:r>
        <w:rPr>
          <w:sz w:val="28"/>
          <w:szCs w:val="28"/>
        </w:rPr>
        <w:t>миқдорига тўғри келади</w:t>
      </w:r>
      <w:r w:rsidRPr="00E01C4C">
        <w:rPr>
          <w:sz w:val="28"/>
          <w:szCs w:val="28"/>
          <w:lang w:val="uz-Latn-UZ"/>
        </w:rPr>
        <w:t>.</w:t>
      </w:r>
    </w:p>
    <w:p w:rsidR="00DA05E8" w:rsidRDefault="00DA05E8" w:rsidP="000A1A8B">
      <w:pPr>
        <w:ind w:firstLine="720"/>
        <w:jc w:val="both"/>
        <w:rPr>
          <w:sz w:val="28"/>
          <w:szCs w:val="28"/>
        </w:rPr>
      </w:pPr>
      <w:r>
        <w:rPr>
          <w:sz w:val="28"/>
          <w:szCs w:val="28"/>
        </w:rPr>
        <w:t xml:space="preserve">Даволаш муолажаси, заҳарланишнинг кўзга кўринарли клиник белгиларини (ҳолсизланиш, сўлак оқиши, қалтироқ, енгил кўринишдаги оёқларни фалажланиши) намоён бўлиши билан амалга оширилди. Даволаш самарадорлиги тирик қолган ва ўлган ҳайвонлар сони кўрсаткичларига таққосланиб баҳоланди. </w:t>
      </w:r>
    </w:p>
    <w:p w:rsidR="00DA05E8" w:rsidRPr="00D01F7C" w:rsidRDefault="00DA05E8" w:rsidP="000B3029">
      <w:pPr>
        <w:ind w:firstLine="720"/>
        <w:jc w:val="right"/>
        <w:rPr>
          <w:sz w:val="28"/>
          <w:szCs w:val="28"/>
        </w:rPr>
      </w:pPr>
      <w:r w:rsidRPr="00D01F7C">
        <w:rPr>
          <w:sz w:val="28"/>
          <w:szCs w:val="28"/>
        </w:rPr>
        <w:t>6-жадвал</w:t>
      </w:r>
    </w:p>
    <w:p w:rsidR="00DA05E8" w:rsidRPr="00B97EFF" w:rsidRDefault="00DA05E8" w:rsidP="00B91F0A">
      <w:pPr>
        <w:jc w:val="center"/>
        <w:rPr>
          <w:b/>
          <w:bCs/>
          <w:sz w:val="28"/>
          <w:szCs w:val="28"/>
        </w:rPr>
      </w:pPr>
      <w:r w:rsidRPr="00492FF5">
        <w:rPr>
          <w:b/>
          <w:bCs/>
          <w:sz w:val="28"/>
          <w:szCs w:val="28"/>
        </w:rPr>
        <w:t>Сунъий пиретроидлар билан заҳарланган ҳайвонларни даволашда тавсия этилган фармакологик воситаларни қўллаш дозаси ва муддати</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412"/>
        <w:gridCol w:w="1560"/>
        <w:gridCol w:w="1560"/>
        <w:gridCol w:w="1560"/>
      </w:tblGrid>
      <w:tr w:rsidR="00DA05E8" w:rsidRPr="0072069C">
        <w:tc>
          <w:tcPr>
            <w:tcW w:w="2376" w:type="dxa"/>
            <w:vMerge w:val="restart"/>
          </w:tcPr>
          <w:p w:rsidR="00DA05E8" w:rsidRPr="0072069C" w:rsidRDefault="00DA05E8" w:rsidP="00B91F0A">
            <w:pPr>
              <w:jc w:val="center"/>
              <w:rPr>
                <w:b/>
                <w:bCs/>
              </w:rPr>
            </w:pPr>
          </w:p>
          <w:p w:rsidR="00DA05E8" w:rsidRPr="0072069C" w:rsidRDefault="00DA05E8" w:rsidP="00A61CF9">
            <w:pPr>
              <w:jc w:val="center"/>
              <w:rPr>
                <w:b/>
                <w:bCs/>
              </w:rPr>
            </w:pPr>
            <w:r>
              <w:rPr>
                <w:b/>
                <w:bCs/>
                <w:lang w:val="ru-RU"/>
              </w:rPr>
              <w:t>П</w:t>
            </w:r>
            <w:r w:rsidRPr="0072069C">
              <w:rPr>
                <w:b/>
                <w:bCs/>
              </w:rPr>
              <w:t>репаратлар</w:t>
            </w:r>
          </w:p>
        </w:tc>
        <w:tc>
          <w:tcPr>
            <w:tcW w:w="2412" w:type="dxa"/>
            <w:vMerge w:val="restart"/>
          </w:tcPr>
          <w:p w:rsidR="00DA05E8" w:rsidRPr="0072069C" w:rsidRDefault="00DA05E8" w:rsidP="00B91F0A">
            <w:pPr>
              <w:jc w:val="center"/>
              <w:rPr>
                <w:b/>
                <w:bCs/>
              </w:rPr>
            </w:pPr>
          </w:p>
          <w:p w:rsidR="00DA05E8" w:rsidRPr="0072069C" w:rsidRDefault="00DA05E8" w:rsidP="00B91F0A">
            <w:pPr>
              <w:jc w:val="center"/>
              <w:rPr>
                <w:b/>
                <w:bCs/>
              </w:rPr>
            </w:pPr>
            <w:r w:rsidRPr="00B97EFF">
              <w:rPr>
                <w:b/>
                <w:bCs/>
              </w:rPr>
              <w:t>М</w:t>
            </w:r>
            <w:r w:rsidRPr="0072069C">
              <w:rPr>
                <w:b/>
                <w:bCs/>
              </w:rPr>
              <w:t xml:space="preserve">иқдорлари (мг/кг) ва </w:t>
            </w:r>
          </w:p>
          <w:p w:rsidR="00DA05E8" w:rsidRPr="0072069C" w:rsidRDefault="00DA05E8" w:rsidP="00B91F0A">
            <w:pPr>
              <w:jc w:val="center"/>
              <w:rPr>
                <w:b/>
                <w:bCs/>
              </w:rPr>
            </w:pPr>
            <w:r w:rsidRPr="0072069C">
              <w:rPr>
                <w:b/>
                <w:bCs/>
              </w:rPr>
              <w:t>юбориш йўли</w:t>
            </w:r>
          </w:p>
        </w:tc>
        <w:tc>
          <w:tcPr>
            <w:tcW w:w="4680" w:type="dxa"/>
            <w:gridSpan w:val="3"/>
          </w:tcPr>
          <w:p w:rsidR="00DA05E8" w:rsidRPr="0072069C" w:rsidRDefault="00DA05E8" w:rsidP="007A4EC0">
            <w:pPr>
              <w:jc w:val="center"/>
              <w:rPr>
                <w:b/>
                <w:bCs/>
              </w:rPr>
            </w:pPr>
            <w:r w:rsidRPr="0072069C">
              <w:rPr>
                <w:b/>
                <w:bCs/>
              </w:rPr>
              <w:t>Даволаш даврида препаратларни қўллаш муддати, кун</w:t>
            </w:r>
          </w:p>
        </w:tc>
      </w:tr>
      <w:tr w:rsidR="00DA05E8" w:rsidRPr="00590DFD">
        <w:tc>
          <w:tcPr>
            <w:tcW w:w="2376" w:type="dxa"/>
            <w:vMerge/>
          </w:tcPr>
          <w:p w:rsidR="00DA05E8" w:rsidRPr="00590DFD" w:rsidRDefault="00DA05E8" w:rsidP="00B91F0A">
            <w:pPr>
              <w:jc w:val="center"/>
            </w:pPr>
          </w:p>
        </w:tc>
        <w:tc>
          <w:tcPr>
            <w:tcW w:w="2412" w:type="dxa"/>
            <w:vMerge/>
          </w:tcPr>
          <w:p w:rsidR="00DA05E8" w:rsidRPr="00590DFD" w:rsidRDefault="00DA05E8" w:rsidP="00B91F0A">
            <w:pPr>
              <w:jc w:val="center"/>
            </w:pPr>
          </w:p>
        </w:tc>
        <w:tc>
          <w:tcPr>
            <w:tcW w:w="1560" w:type="dxa"/>
          </w:tcPr>
          <w:p w:rsidR="00DA05E8" w:rsidRPr="0072069C" w:rsidRDefault="00DA05E8" w:rsidP="007A4EC0">
            <w:pPr>
              <w:jc w:val="center"/>
              <w:rPr>
                <w:b/>
                <w:bCs/>
              </w:rPr>
            </w:pPr>
            <w:r w:rsidRPr="0072069C">
              <w:rPr>
                <w:b/>
                <w:bCs/>
              </w:rPr>
              <w:t>1- кунда</w:t>
            </w:r>
          </w:p>
        </w:tc>
        <w:tc>
          <w:tcPr>
            <w:tcW w:w="1560" w:type="dxa"/>
          </w:tcPr>
          <w:p w:rsidR="00DA05E8" w:rsidRPr="0072069C" w:rsidRDefault="00DA05E8" w:rsidP="00B91F0A">
            <w:pPr>
              <w:jc w:val="center"/>
              <w:rPr>
                <w:b/>
                <w:bCs/>
              </w:rPr>
            </w:pPr>
            <w:r w:rsidRPr="0072069C">
              <w:rPr>
                <w:b/>
                <w:bCs/>
              </w:rPr>
              <w:t>2- кунда</w:t>
            </w:r>
          </w:p>
        </w:tc>
        <w:tc>
          <w:tcPr>
            <w:tcW w:w="1560" w:type="dxa"/>
          </w:tcPr>
          <w:p w:rsidR="00DA05E8" w:rsidRPr="0072069C" w:rsidRDefault="00DA05E8" w:rsidP="00B91F0A">
            <w:pPr>
              <w:jc w:val="center"/>
              <w:rPr>
                <w:b/>
                <w:bCs/>
              </w:rPr>
            </w:pPr>
            <w:r w:rsidRPr="0072069C">
              <w:rPr>
                <w:b/>
                <w:bCs/>
              </w:rPr>
              <w:t>3- кунда</w:t>
            </w:r>
          </w:p>
        </w:tc>
      </w:tr>
      <w:tr w:rsidR="00DA05E8" w:rsidRPr="00590DFD">
        <w:tc>
          <w:tcPr>
            <w:tcW w:w="2376" w:type="dxa"/>
          </w:tcPr>
          <w:p w:rsidR="00DA05E8" w:rsidRPr="00590DFD" w:rsidRDefault="00DA05E8" w:rsidP="00B91F0A">
            <w:pPr>
              <w:jc w:val="center"/>
            </w:pPr>
            <w:r w:rsidRPr="00590DFD">
              <w:t>атропин сульфат</w:t>
            </w:r>
          </w:p>
        </w:tc>
        <w:tc>
          <w:tcPr>
            <w:tcW w:w="2412" w:type="dxa"/>
          </w:tcPr>
          <w:p w:rsidR="00DA05E8" w:rsidRPr="00590DFD" w:rsidRDefault="00DA05E8" w:rsidP="007A4EC0">
            <w:pPr>
              <w:jc w:val="center"/>
            </w:pPr>
            <w:r w:rsidRPr="00590DFD">
              <w:t>1,0-2,0 (м/и)</w:t>
            </w:r>
          </w:p>
        </w:tc>
        <w:tc>
          <w:tcPr>
            <w:tcW w:w="1560" w:type="dxa"/>
          </w:tcPr>
          <w:p w:rsidR="00DA05E8" w:rsidRPr="00590DFD" w:rsidRDefault="00DA05E8" w:rsidP="00B91F0A">
            <w:pPr>
              <w:jc w:val="center"/>
            </w:pPr>
            <w:r w:rsidRPr="00590DFD">
              <w:t>3-4</w:t>
            </w:r>
          </w:p>
        </w:tc>
        <w:tc>
          <w:tcPr>
            <w:tcW w:w="1560" w:type="dxa"/>
          </w:tcPr>
          <w:p w:rsidR="00DA05E8" w:rsidRPr="00590DFD" w:rsidRDefault="00DA05E8" w:rsidP="00B91F0A">
            <w:pPr>
              <w:jc w:val="center"/>
            </w:pPr>
            <w:r w:rsidRPr="00590DFD">
              <w:t>2</w:t>
            </w:r>
          </w:p>
        </w:tc>
        <w:tc>
          <w:tcPr>
            <w:tcW w:w="1560" w:type="dxa"/>
          </w:tcPr>
          <w:p w:rsidR="00DA05E8" w:rsidRPr="00590DFD" w:rsidRDefault="00DA05E8" w:rsidP="00B91F0A">
            <w:pPr>
              <w:jc w:val="center"/>
            </w:pPr>
            <w:r w:rsidRPr="00590DFD">
              <w:t>1</w:t>
            </w:r>
          </w:p>
        </w:tc>
      </w:tr>
      <w:tr w:rsidR="00DA05E8" w:rsidRPr="00590DFD">
        <w:tc>
          <w:tcPr>
            <w:tcW w:w="2376" w:type="dxa"/>
          </w:tcPr>
          <w:p w:rsidR="00DA05E8" w:rsidRPr="00590DFD" w:rsidRDefault="00DA05E8" w:rsidP="00B91F0A">
            <w:pPr>
              <w:jc w:val="center"/>
            </w:pPr>
            <w:r w:rsidRPr="00590DFD">
              <w:t>хромосмон</w:t>
            </w:r>
          </w:p>
        </w:tc>
        <w:tc>
          <w:tcPr>
            <w:tcW w:w="2412" w:type="dxa"/>
          </w:tcPr>
          <w:p w:rsidR="00DA05E8" w:rsidRPr="00590DFD" w:rsidRDefault="00DA05E8" w:rsidP="007A4EC0">
            <w:pPr>
              <w:jc w:val="center"/>
            </w:pPr>
            <w:r w:rsidRPr="00590DFD">
              <w:t>0,25 мл/кг (вена.қ.т)</w:t>
            </w:r>
          </w:p>
        </w:tc>
        <w:tc>
          <w:tcPr>
            <w:tcW w:w="1560" w:type="dxa"/>
          </w:tcPr>
          <w:p w:rsidR="00DA05E8" w:rsidRPr="00590DFD" w:rsidRDefault="00DA05E8" w:rsidP="00B91F0A">
            <w:pPr>
              <w:jc w:val="center"/>
            </w:pPr>
            <w:r w:rsidRPr="00590DFD">
              <w:t>3</w:t>
            </w:r>
          </w:p>
        </w:tc>
        <w:tc>
          <w:tcPr>
            <w:tcW w:w="1560" w:type="dxa"/>
          </w:tcPr>
          <w:p w:rsidR="00DA05E8" w:rsidRPr="00590DFD" w:rsidRDefault="00DA05E8" w:rsidP="00B91F0A">
            <w:pPr>
              <w:jc w:val="center"/>
            </w:pPr>
            <w:r w:rsidRPr="00590DFD">
              <w:t>2</w:t>
            </w:r>
          </w:p>
        </w:tc>
        <w:tc>
          <w:tcPr>
            <w:tcW w:w="1560" w:type="dxa"/>
          </w:tcPr>
          <w:p w:rsidR="00DA05E8" w:rsidRPr="00590DFD" w:rsidRDefault="00DA05E8" w:rsidP="00B91F0A">
            <w:pPr>
              <w:jc w:val="center"/>
            </w:pPr>
            <w:r w:rsidRPr="00590DFD">
              <w:t>-</w:t>
            </w:r>
          </w:p>
        </w:tc>
      </w:tr>
      <w:tr w:rsidR="00DA05E8" w:rsidRPr="00590DFD">
        <w:tc>
          <w:tcPr>
            <w:tcW w:w="2376" w:type="dxa"/>
          </w:tcPr>
          <w:p w:rsidR="00DA05E8" w:rsidRPr="00590DFD" w:rsidRDefault="00DA05E8" w:rsidP="00DF4946">
            <w:pPr>
              <w:jc w:val="center"/>
            </w:pPr>
            <w:r w:rsidRPr="00590DFD">
              <w:t>мексидол*</w:t>
            </w:r>
          </w:p>
        </w:tc>
        <w:tc>
          <w:tcPr>
            <w:tcW w:w="2412" w:type="dxa"/>
          </w:tcPr>
          <w:p w:rsidR="00DA05E8" w:rsidRPr="00590DFD" w:rsidRDefault="00DA05E8" w:rsidP="007A4EC0">
            <w:pPr>
              <w:jc w:val="center"/>
            </w:pPr>
            <w:r w:rsidRPr="00590DFD">
              <w:t>100,0 (м/и)*</w:t>
            </w:r>
          </w:p>
        </w:tc>
        <w:tc>
          <w:tcPr>
            <w:tcW w:w="1560" w:type="dxa"/>
          </w:tcPr>
          <w:p w:rsidR="00DA05E8" w:rsidRPr="00590DFD" w:rsidRDefault="00DA05E8" w:rsidP="00B91F0A">
            <w:pPr>
              <w:jc w:val="center"/>
            </w:pPr>
            <w:r w:rsidRPr="00590DFD">
              <w:t>5-6</w:t>
            </w:r>
          </w:p>
        </w:tc>
        <w:tc>
          <w:tcPr>
            <w:tcW w:w="1560" w:type="dxa"/>
          </w:tcPr>
          <w:p w:rsidR="00DA05E8" w:rsidRPr="00590DFD" w:rsidRDefault="00DA05E8" w:rsidP="00B91F0A">
            <w:pPr>
              <w:jc w:val="center"/>
            </w:pPr>
            <w:r w:rsidRPr="00590DFD">
              <w:t>3-4</w:t>
            </w:r>
          </w:p>
        </w:tc>
        <w:tc>
          <w:tcPr>
            <w:tcW w:w="1560" w:type="dxa"/>
          </w:tcPr>
          <w:p w:rsidR="00DA05E8" w:rsidRPr="00590DFD" w:rsidRDefault="00DA05E8" w:rsidP="00B91F0A">
            <w:pPr>
              <w:jc w:val="center"/>
            </w:pPr>
            <w:r w:rsidRPr="00590DFD">
              <w:t>2</w:t>
            </w:r>
          </w:p>
        </w:tc>
      </w:tr>
      <w:tr w:rsidR="00DA05E8" w:rsidRPr="00590DFD">
        <w:tc>
          <w:tcPr>
            <w:tcW w:w="2376" w:type="dxa"/>
          </w:tcPr>
          <w:p w:rsidR="00DA05E8" w:rsidRPr="00590DFD" w:rsidRDefault="00DA05E8" w:rsidP="00DF4946">
            <w:pPr>
              <w:jc w:val="center"/>
            </w:pPr>
            <w:r w:rsidRPr="00590DFD">
              <w:t>фосфобион</w:t>
            </w:r>
          </w:p>
        </w:tc>
        <w:tc>
          <w:tcPr>
            <w:tcW w:w="2412" w:type="dxa"/>
          </w:tcPr>
          <w:p w:rsidR="00DA05E8" w:rsidRPr="00590DFD" w:rsidRDefault="00DA05E8" w:rsidP="007A4EC0">
            <w:pPr>
              <w:jc w:val="center"/>
            </w:pPr>
            <w:r w:rsidRPr="00590DFD">
              <w:t>2,0-5,0 (м/и)</w:t>
            </w:r>
          </w:p>
        </w:tc>
        <w:tc>
          <w:tcPr>
            <w:tcW w:w="1560" w:type="dxa"/>
          </w:tcPr>
          <w:p w:rsidR="00DA05E8" w:rsidRPr="00590DFD" w:rsidRDefault="00DA05E8" w:rsidP="00B91F0A">
            <w:pPr>
              <w:jc w:val="center"/>
            </w:pPr>
            <w:r w:rsidRPr="00590DFD">
              <w:t>5-6</w:t>
            </w:r>
          </w:p>
        </w:tc>
        <w:tc>
          <w:tcPr>
            <w:tcW w:w="1560" w:type="dxa"/>
          </w:tcPr>
          <w:p w:rsidR="00DA05E8" w:rsidRPr="00590DFD" w:rsidRDefault="00DA05E8" w:rsidP="00B91F0A">
            <w:pPr>
              <w:jc w:val="center"/>
            </w:pPr>
            <w:r w:rsidRPr="00590DFD">
              <w:t>3-4</w:t>
            </w:r>
          </w:p>
        </w:tc>
        <w:tc>
          <w:tcPr>
            <w:tcW w:w="1560" w:type="dxa"/>
          </w:tcPr>
          <w:p w:rsidR="00DA05E8" w:rsidRPr="00590DFD" w:rsidRDefault="00DA05E8" w:rsidP="00B91F0A">
            <w:pPr>
              <w:jc w:val="center"/>
            </w:pPr>
            <w:r w:rsidRPr="00590DFD">
              <w:t>2</w:t>
            </w:r>
          </w:p>
        </w:tc>
      </w:tr>
      <w:tr w:rsidR="00DA05E8" w:rsidRPr="00590DFD">
        <w:tc>
          <w:tcPr>
            <w:tcW w:w="2376" w:type="dxa"/>
          </w:tcPr>
          <w:p w:rsidR="00DA05E8" w:rsidRPr="00590DFD" w:rsidRDefault="00DA05E8" w:rsidP="007A4EC0">
            <w:pPr>
              <w:jc w:val="center"/>
            </w:pPr>
            <w:r w:rsidRPr="00590DFD">
              <w:t>аскорбин кислотаси</w:t>
            </w:r>
          </w:p>
        </w:tc>
        <w:tc>
          <w:tcPr>
            <w:tcW w:w="2412" w:type="dxa"/>
          </w:tcPr>
          <w:p w:rsidR="00DA05E8" w:rsidRPr="00590DFD" w:rsidRDefault="00DA05E8" w:rsidP="007A4EC0">
            <w:pPr>
              <w:jc w:val="center"/>
            </w:pPr>
            <w:r w:rsidRPr="00590DFD">
              <w:t>10,0 (м/и)</w:t>
            </w:r>
          </w:p>
        </w:tc>
        <w:tc>
          <w:tcPr>
            <w:tcW w:w="1560" w:type="dxa"/>
          </w:tcPr>
          <w:p w:rsidR="00DA05E8" w:rsidRPr="00590DFD" w:rsidRDefault="00DA05E8" w:rsidP="00B91F0A">
            <w:pPr>
              <w:jc w:val="center"/>
            </w:pPr>
            <w:r w:rsidRPr="00590DFD">
              <w:t>5-6</w:t>
            </w:r>
          </w:p>
        </w:tc>
        <w:tc>
          <w:tcPr>
            <w:tcW w:w="1560" w:type="dxa"/>
          </w:tcPr>
          <w:p w:rsidR="00DA05E8" w:rsidRPr="00590DFD" w:rsidRDefault="00DA05E8" w:rsidP="00B91F0A">
            <w:pPr>
              <w:jc w:val="center"/>
            </w:pPr>
            <w:r w:rsidRPr="00590DFD">
              <w:t>3-4</w:t>
            </w:r>
          </w:p>
        </w:tc>
        <w:tc>
          <w:tcPr>
            <w:tcW w:w="1560" w:type="dxa"/>
          </w:tcPr>
          <w:p w:rsidR="00DA05E8" w:rsidRPr="00590DFD" w:rsidRDefault="00DA05E8" w:rsidP="00B91F0A">
            <w:pPr>
              <w:jc w:val="center"/>
            </w:pPr>
            <w:r w:rsidRPr="00590DFD">
              <w:t>2</w:t>
            </w:r>
          </w:p>
        </w:tc>
      </w:tr>
    </w:tbl>
    <w:p w:rsidR="00DA05E8" w:rsidRPr="00884BA4" w:rsidRDefault="00DA05E8" w:rsidP="007A4EC0">
      <w:r w:rsidRPr="00590DFD">
        <w:t xml:space="preserve">*- мексидолнинг даволаш самарадорлиги фақатгина қуёнларда ўтказилган </w:t>
      </w:r>
    </w:p>
    <w:p w:rsidR="00DA05E8" w:rsidRPr="00590DFD" w:rsidRDefault="00DA05E8" w:rsidP="007A4EC0">
      <w:r w:rsidRPr="00590DFD">
        <w:t>тажрибалардасинабкўрилди.</w:t>
      </w:r>
    </w:p>
    <w:p w:rsidR="00DA05E8" w:rsidRPr="00770735" w:rsidRDefault="00DA05E8" w:rsidP="00770735">
      <w:pPr>
        <w:ind w:firstLine="720"/>
        <w:jc w:val="both"/>
        <w:rPr>
          <w:b/>
          <w:bCs/>
          <w:sz w:val="28"/>
          <w:szCs w:val="28"/>
        </w:rPr>
      </w:pPr>
      <w:r>
        <w:rPr>
          <w:sz w:val="28"/>
          <w:szCs w:val="28"/>
        </w:rPr>
        <w:t>Т</w:t>
      </w:r>
      <w:r w:rsidRPr="00BE05FF">
        <w:rPr>
          <w:sz w:val="28"/>
          <w:szCs w:val="28"/>
        </w:rPr>
        <w:t>авсия этилган қўллаш миқдор</w:t>
      </w:r>
      <w:r>
        <w:rPr>
          <w:sz w:val="28"/>
          <w:szCs w:val="28"/>
        </w:rPr>
        <w:t>и</w:t>
      </w:r>
      <w:r w:rsidRPr="00BE05FF">
        <w:rPr>
          <w:sz w:val="28"/>
          <w:szCs w:val="28"/>
        </w:rPr>
        <w:t>, юбориш йўли ва вақти бўй</w:t>
      </w:r>
      <w:r>
        <w:rPr>
          <w:sz w:val="28"/>
          <w:szCs w:val="28"/>
        </w:rPr>
        <w:t xml:space="preserve">ича атропин-сульфат, хромосмон, </w:t>
      </w:r>
      <w:r w:rsidRPr="00BE05FF">
        <w:rPr>
          <w:sz w:val="28"/>
          <w:szCs w:val="28"/>
        </w:rPr>
        <w:t>аскорбин кислотаси в</w:t>
      </w:r>
      <w:r>
        <w:rPr>
          <w:sz w:val="28"/>
          <w:szCs w:val="28"/>
        </w:rPr>
        <w:t>а фосфобионни қўлланилгандаги (</w:t>
      </w:r>
      <w:r w:rsidRPr="00BE05FF">
        <w:rPr>
          <w:sz w:val="28"/>
          <w:szCs w:val="28"/>
        </w:rPr>
        <w:t>6-жадвал) даволаш самарадорли</w:t>
      </w:r>
      <w:r>
        <w:rPr>
          <w:sz w:val="28"/>
          <w:szCs w:val="28"/>
        </w:rPr>
        <w:t xml:space="preserve">ги </w:t>
      </w:r>
      <w:r w:rsidRPr="00BE05FF">
        <w:rPr>
          <w:sz w:val="28"/>
          <w:szCs w:val="28"/>
        </w:rPr>
        <w:t xml:space="preserve"> кўрсаткичлари</w:t>
      </w:r>
      <w:r>
        <w:rPr>
          <w:sz w:val="28"/>
          <w:szCs w:val="28"/>
        </w:rPr>
        <w:t xml:space="preserve"> қўйидагича бўлди</w:t>
      </w:r>
      <w:r w:rsidRPr="00BE05FF">
        <w:rPr>
          <w:sz w:val="28"/>
          <w:szCs w:val="28"/>
        </w:rPr>
        <w:t xml:space="preserve">:циперметрин, суми-альфа ва каратэ қабул қилган </w:t>
      </w:r>
      <w:r>
        <w:rPr>
          <w:sz w:val="28"/>
          <w:szCs w:val="28"/>
        </w:rPr>
        <w:t>т</w:t>
      </w:r>
      <w:r w:rsidRPr="00BE05FF">
        <w:rPr>
          <w:sz w:val="28"/>
          <w:szCs w:val="28"/>
        </w:rPr>
        <w:t xml:space="preserve">ажрибадаги қоракўл қўйларида мувофиқ равишда – 25, 50 ва 25% ни ташкил этди. Ушбу препаратлар </w:t>
      </w:r>
      <w:r>
        <w:rPr>
          <w:sz w:val="28"/>
          <w:szCs w:val="28"/>
        </w:rPr>
        <w:t>мажмуа</w:t>
      </w:r>
      <w:r w:rsidRPr="00BE05FF">
        <w:rPr>
          <w:sz w:val="28"/>
          <w:szCs w:val="28"/>
        </w:rPr>
        <w:t>сига қўшимча равишда мексидолнинг (қуёнларда ўтказилган тажрибаларда) киритилиши, даволаш самарасини 67% га ошир</w:t>
      </w:r>
      <w:r>
        <w:rPr>
          <w:sz w:val="28"/>
          <w:szCs w:val="28"/>
        </w:rPr>
        <w:t>ди</w:t>
      </w:r>
      <w:r w:rsidRPr="00BE05FF">
        <w:rPr>
          <w:sz w:val="28"/>
          <w:szCs w:val="28"/>
        </w:rPr>
        <w:t xml:space="preserve">. </w:t>
      </w:r>
      <w:r>
        <w:rPr>
          <w:sz w:val="28"/>
          <w:szCs w:val="28"/>
        </w:rPr>
        <w:t>Д</w:t>
      </w:r>
      <w:r w:rsidRPr="00BE05FF">
        <w:rPr>
          <w:sz w:val="28"/>
          <w:szCs w:val="28"/>
        </w:rPr>
        <w:t xml:space="preserve">аволанмаган назоратдаги </w:t>
      </w:r>
      <w:r>
        <w:rPr>
          <w:sz w:val="28"/>
          <w:szCs w:val="28"/>
        </w:rPr>
        <w:t>гуруҳ</w:t>
      </w:r>
      <w:r w:rsidRPr="00BE05FF">
        <w:rPr>
          <w:sz w:val="28"/>
          <w:szCs w:val="28"/>
        </w:rPr>
        <w:t xml:space="preserve"> ҳайвонларида 100% ўлим бўлганлиги кузатилди. </w:t>
      </w:r>
    </w:p>
    <w:p w:rsidR="00DA05E8" w:rsidRDefault="00DA05E8" w:rsidP="00573B36">
      <w:pPr>
        <w:jc w:val="both"/>
        <w:rPr>
          <w:sz w:val="28"/>
          <w:szCs w:val="28"/>
        </w:rPr>
      </w:pPr>
      <w:r w:rsidRPr="008E399B">
        <w:rPr>
          <w:sz w:val="28"/>
          <w:szCs w:val="28"/>
        </w:rPr>
        <w:tab/>
      </w:r>
      <w:r>
        <w:rPr>
          <w:sz w:val="28"/>
          <w:szCs w:val="28"/>
        </w:rPr>
        <w:t xml:space="preserve">Ҳайвонларни сунъий пиретроидлар билан ўткир заҳарланишларида, биз томонимиздан қўлланилган ва синалган фармакологик препаратларни терапевтик самарадорлиги нисбатан паст эканлигини кўрсатди. Бундан кўринадики, пиретроидларнинг юқори даражадаги заҳарловчи политроп </w:t>
      </w:r>
      <w:r>
        <w:rPr>
          <w:sz w:val="28"/>
          <w:szCs w:val="28"/>
        </w:rPr>
        <w:lastRenderedPageBreak/>
        <w:t xml:space="preserve">таъсир механизми ва улардаги бошқа қўшимча салбий оқибатларининг мавжуд эканлиги, заҳарланишдаги патологик жараёнларни даволашни мураккаблаштиради.  </w:t>
      </w:r>
    </w:p>
    <w:p w:rsidR="00DA05E8" w:rsidRDefault="00DA05E8" w:rsidP="00530E82">
      <w:pPr>
        <w:ind w:firstLine="708"/>
        <w:jc w:val="both"/>
        <w:rPr>
          <w:sz w:val="28"/>
          <w:szCs w:val="28"/>
        </w:rPr>
      </w:pPr>
      <w:r w:rsidRPr="00BE05FF">
        <w:rPr>
          <w:sz w:val="28"/>
          <w:szCs w:val="28"/>
        </w:rPr>
        <w:t>Шундай қилиб, ҳайвонларни пиретроидлар</w:t>
      </w:r>
      <w:r w:rsidRPr="00D01F7C">
        <w:rPr>
          <w:sz w:val="28"/>
          <w:szCs w:val="28"/>
        </w:rPr>
        <w:t>дан</w:t>
      </w:r>
      <w:r w:rsidR="001F70AC">
        <w:rPr>
          <w:sz w:val="28"/>
          <w:szCs w:val="28"/>
        </w:rPr>
        <w:t xml:space="preserve"> </w:t>
      </w:r>
      <w:r>
        <w:rPr>
          <w:sz w:val="28"/>
          <w:szCs w:val="28"/>
        </w:rPr>
        <w:t>заҳар</w:t>
      </w:r>
      <w:r w:rsidRPr="00BE05FF">
        <w:rPr>
          <w:sz w:val="28"/>
          <w:szCs w:val="28"/>
        </w:rPr>
        <w:t>ланишларини даволаш мақсадида қўлланилган фармакологик воситаларининг терапевтик самарадорли</w:t>
      </w:r>
      <w:r>
        <w:rPr>
          <w:sz w:val="28"/>
          <w:szCs w:val="28"/>
        </w:rPr>
        <w:t>г</w:t>
      </w:r>
      <w:r w:rsidRPr="00BE05FF">
        <w:rPr>
          <w:sz w:val="28"/>
          <w:szCs w:val="28"/>
        </w:rPr>
        <w:t>и</w:t>
      </w:r>
      <w:r>
        <w:rPr>
          <w:sz w:val="28"/>
          <w:szCs w:val="28"/>
        </w:rPr>
        <w:t>нинг</w:t>
      </w:r>
      <w:r w:rsidRPr="00BE05FF">
        <w:rPr>
          <w:sz w:val="28"/>
          <w:szCs w:val="28"/>
        </w:rPr>
        <w:t xml:space="preserve"> паст эканлиги бизнинг тадқиқотларимизда </w:t>
      </w:r>
      <w:r>
        <w:rPr>
          <w:sz w:val="28"/>
          <w:szCs w:val="28"/>
        </w:rPr>
        <w:t>исботланди.</w:t>
      </w:r>
      <w:r w:rsidRPr="00BE05FF">
        <w:rPr>
          <w:sz w:val="28"/>
          <w:szCs w:val="28"/>
        </w:rPr>
        <w:t xml:space="preserve"> Бу олинган маълумотлар асосан</w:t>
      </w:r>
      <w:r>
        <w:rPr>
          <w:sz w:val="28"/>
          <w:szCs w:val="28"/>
        </w:rPr>
        <w:t>,</w:t>
      </w:r>
      <w:r w:rsidRPr="00BE05FF">
        <w:rPr>
          <w:sz w:val="28"/>
          <w:szCs w:val="28"/>
        </w:rPr>
        <w:t xml:space="preserve"> ушбу ксенобиотикларнинг турли ветеринария назорати жойларида йўл қўйилиши мумкин бўлган энг юқори даражасини билиш қанчалик аҳамиятли эканлигидан далолат беради. Бундай тартибларни ўрнатиш ва назорат қилиш, қишлоқ хўжалик ҳайвонлари ва паррандалари орасида </w:t>
      </w:r>
      <w:r>
        <w:rPr>
          <w:sz w:val="28"/>
          <w:szCs w:val="28"/>
        </w:rPr>
        <w:t>заҳар</w:t>
      </w:r>
      <w:r w:rsidRPr="00BE05FF">
        <w:rPr>
          <w:sz w:val="28"/>
          <w:szCs w:val="28"/>
        </w:rPr>
        <w:t xml:space="preserve">ланишларни </w:t>
      </w:r>
      <w:r>
        <w:rPr>
          <w:sz w:val="28"/>
          <w:szCs w:val="28"/>
        </w:rPr>
        <w:t>ва</w:t>
      </w:r>
      <w:r w:rsidRPr="00BE05FF">
        <w:rPr>
          <w:sz w:val="28"/>
          <w:szCs w:val="28"/>
        </w:rPr>
        <w:t xml:space="preserve"> шунга ўхшаш бошқа салбий оқибатларини келиб чиқишини бартараф этишга замин яратади. </w:t>
      </w: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p>
    <w:p w:rsidR="00DA05E8" w:rsidRDefault="00DA05E8" w:rsidP="004E6C1D">
      <w:pPr>
        <w:ind w:firstLine="720"/>
        <w:jc w:val="center"/>
        <w:rPr>
          <w:b/>
          <w:bCs/>
          <w:sz w:val="28"/>
          <w:szCs w:val="28"/>
        </w:rPr>
      </w:pPr>
      <w:r w:rsidRPr="00361E22">
        <w:rPr>
          <w:b/>
          <w:bCs/>
          <w:sz w:val="28"/>
          <w:szCs w:val="28"/>
        </w:rPr>
        <w:lastRenderedPageBreak/>
        <w:t>ХУЛОСА</w:t>
      </w:r>
      <w:r>
        <w:rPr>
          <w:b/>
          <w:bCs/>
          <w:sz w:val="28"/>
          <w:szCs w:val="28"/>
        </w:rPr>
        <w:t>ЛАР</w:t>
      </w:r>
    </w:p>
    <w:p w:rsidR="00DA05E8" w:rsidRDefault="00DA05E8" w:rsidP="004E6C1D">
      <w:pPr>
        <w:ind w:firstLine="720"/>
        <w:jc w:val="center"/>
        <w:rPr>
          <w:b/>
          <w:bCs/>
          <w:sz w:val="28"/>
          <w:szCs w:val="28"/>
        </w:rPr>
      </w:pPr>
    </w:p>
    <w:p w:rsidR="00DA05E8" w:rsidRPr="00B46674" w:rsidRDefault="00DA05E8" w:rsidP="0001512A">
      <w:pPr>
        <w:ind w:firstLine="720"/>
        <w:jc w:val="both"/>
        <w:rPr>
          <w:sz w:val="28"/>
          <w:szCs w:val="28"/>
        </w:rPr>
      </w:pPr>
      <w:r>
        <w:rPr>
          <w:sz w:val="28"/>
          <w:szCs w:val="28"/>
        </w:rPr>
        <w:t>1</w:t>
      </w:r>
      <w:r w:rsidRPr="00873633">
        <w:rPr>
          <w:sz w:val="28"/>
          <w:szCs w:val="28"/>
        </w:rPr>
        <w:t>. Бир қатор хориж</w:t>
      </w:r>
      <w:r>
        <w:rPr>
          <w:sz w:val="28"/>
          <w:szCs w:val="28"/>
        </w:rPr>
        <w:t xml:space="preserve">ий  </w:t>
      </w:r>
      <w:r w:rsidRPr="00873633">
        <w:rPr>
          <w:sz w:val="28"/>
          <w:szCs w:val="28"/>
        </w:rPr>
        <w:t xml:space="preserve"> мамлакат</w:t>
      </w:r>
      <w:r>
        <w:rPr>
          <w:sz w:val="28"/>
          <w:szCs w:val="28"/>
        </w:rPr>
        <w:t>ларида ва Республика</w:t>
      </w:r>
      <w:r w:rsidRPr="00EE7843">
        <w:rPr>
          <w:sz w:val="28"/>
          <w:szCs w:val="28"/>
        </w:rPr>
        <w:t>миз</w:t>
      </w:r>
      <w:r>
        <w:rPr>
          <w:sz w:val="28"/>
          <w:szCs w:val="28"/>
        </w:rPr>
        <w:t xml:space="preserve"> (</w:t>
      </w:r>
      <w:r w:rsidRPr="00873633">
        <w:rPr>
          <w:sz w:val="28"/>
          <w:szCs w:val="28"/>
        </w:rPr>
        <w:t>Н</w:t>
      </w:r>
      <w:r>
        <w:rPr>
          <w:sz w:val="28"/>
          <w:szCs w:val="28"/>
        </w:rPr>
        <w:t xml:space="preserve">авоий электрокимё заводи) да </w:t>
      </w:r>
      <w:r w:rsidRPr="00873633">
        <w:rPr>
          <w:sz w:val="28"/>
          <w:szCs w:val="28"/>
        </w:rPr>
        <w:t xml:space="preserve">ишлаб чиқарилган сунъий пиретроидларнинг </w:t>
      </w:r>
      <w:r>
        <w:rPr>
          <w:sz w:val="28"/>
          <w:szCs w:val="28"/>
        </w:rPr>
        <w:t>заҳар</w:t>
      </w:r>
      <w:r w:rsidRPr="00873633">
        <w:rPr>
          <w:sz w:val="28"/>
          <w:szCs w:val="28"/>
        </w:rPr>
        <w:t xml:space="preserve">лилик даражаси </w:t>
      </w:r>
      <w:r>
        <w:rPr>
          <w:sz w:val="28"/>
          <w:szCs w:val="28"/>
        </w:rPr>
        <w:t>қўйидаги</w:t>
      </w:r>
      <w:r w:rsidRPr="00873633">
        <w:rPr>
          <w:sz w:val="28"/>
          <w:szCs w:val="28"/>
        </w:rPr>
        <w:t xml:space="preserve"> кўрсаткичларда</w:t>
      </w:r>
      <w:r>
        <w:rPr>
          <w:sz w:val="28"/>
          <w:szCs w:val="28"/>
        </w:rPr>
        <w:t xml:space="preserve"> номоён</w:t>
      </w:r>
      <w:r w:rsidRPr="00873633">
        <w:rPr>
          <w:sz w:val="28"/>
          <w:szCs w:val="28"/>
        </w:rPr>
        <w:t xml:space="preserve"> бўлганлиги қайд этилди: ЎД</w:t>
      </w:r>
      <w:r w:rsidRPr="00873633">
        <w:rPr>
          <w:sz w:val="28"/>
          <w:szCs w:val="28"/>
          <w:vertAlign w:val="subscript"/>
        </w:rPr>
        <w:t>50</w:t>
      </w:r>
      <w:r w:rsidRPr="00873633">
        <w:rPr>
          <w:sz w:val="28"/>
          <w:szCs w:val="28"/>
        </w:rPr>
        <w:t xml:space="preserve"> – каратэ қуёнлар учун – 700, қоракўл қўйлари учун – 175 мг/кг;</w:t>
      </w:r>
      <w:r>
        <w:rPr>
          <w:sz w:val="28"/>
          <w:szCs w:val="28"/>
        </w:rPr>
        <w:t xml:space="preserve"> с</w:t>
      </w:r>
      <w:r w:rsidRPr="00873633">
        <w:rPr>
          <w:sz w:val="28"/>
          <w:szCs w:val="28"/>
        </w:rPr>
        <w:t>уми-альфа (Сумитомо Кэмикал К</w:t>
      </w:r>
      <w:r>
        <w:rPr>
          <w:sz w:val="28"/>
          <w:szCs w:val="28"/>
        </w:rPr>
        <w:t>о</w:t>
      </w:r>
      <w:r w:rsidRPr="00873633">
        <w:rPr>
          <w:sz w:val="28"/>
          <w:szCs w:val="28"/>
        </w:rPr>
        <w:t>, Л</w:t>
      </w:r>
      <w:r>
        <w:rPr>
          <w:sz w:val="28"/>
          <w:szCs w:val="28"/>
        </w:rPr>
        <w:t>тд</w:t>
      </w:r>
      <w:r w:rsidRPr="00873633">
        <w:rPr>
          <w:sz w:val="28"/>
          <w:szCs w:val="28"/>
        </w:rPr>
        <w:t>) қуёнлар учун – 367, қоракўл қўйлар</w:t>
      </w:r>
      <w:r>
        <w:rPr>
          <w:sz w:val="28"/>
          <w:szCs w:val="28"/>
        </w:rPr>
        <w:t xml:space="preserve"> учун – 100 мг/кг. С</w:t>
      </w:r>
      <w:r w:rsidRPr="00873633">
        <w:rPr>
          <w:sz w:val="28"/>
          <w:szCs w:val="28"/>
        </w:rPr>
        <w:t>уперкиллер-Е (Жанубий Корея) қуёнлар учун – 950  мг/кг; нео-стомозан (Венгрия) қуёнлар учун – 7000; қоракўл қўйлари</w:t>
      </w:r>
      <w:r w:rsidRPr="00EE7843">
        <w:rPr>
          <w:sz w:val="28"/>
          <w:szCs w:val="28"/>
        </w:rPr>
        <w:t xml:space="preserve"> учун</w:t>
      </w:r>
      <w:r w:rsidRPr="00873633">
        <w:rPr>
          <w:sz w:val="28"/>
          <w:szCs w:val="28"/>
        </w:rPr>
        <w:t xml:space="preserve"> – 3000, товуқ</w:t>
      </w:r>
      <w:r>
        <w:rPr>
          <w:sz w:val="28"/>
          <w:szCs w:val="28"/>
        </w:rPr>
        <w:t>л</w:t>
      </w:r>
      <w:r w:rsidRPr="00EE7843">
        <w:rPr>
          <w:sz w:val="28"/>
          <w:szCs w:val="28"/>
        </w:rPr>
        <w:t>ар</w:t>
      </w:r>
      <w:r>
        <w:rPr>
          <w:sz w:val="28"/>
          <w:szCs w:val="28"/>
        </w:rPr>
        <w:t xml:space="preserve"> учун</w:t>
      </w:r>
      <w:r w:rsidRPr="00873633">
        <w:rPr>
          <w:sz w:val="28"/>
          <w:szCs w:val="28"/>
        </w:rPr>
        <w:t xml:space="preserve"> – 1480 мг/кг; циперметрин (НЭКЗ</w:t>
      </w:r>
      <w:r>
        <w:rPr>
          <w:sz w:val="28"/>
          <w:szCs w:val="28"/>
        </w:rPr>
        <w:t>,</w:t>
      </w:r>
      <w:r w:rsidRPr="00873633">
        <w:rPr>
          <w:sz w:val="28"/>
          <w:szCs w:val="28"/>
        </w:rPr>
        <w:t xml:space="preserve"> Ўзбекистон) қуёнлар учун 1350, товуқ</w:t>
      </w:r>
      <w:r>
        <w:rPr>
          <w:sz w:val="28"/>
          <w:szCs w:val="28"/>
        </w:rPr>
        <w:t>л</w:t>
      </w:r>
      <w:r w:rsidRPr="00EE7843">
        <w:rPr>
          <w:sz w:val="28"/>
          <w:szCs w:val="28"/>
        </w:rPr>
        <w:t>ар</w:t>
      </w:r>
      <w:r>
        <w:rPr>
          <w:sz w:val="28"/>
          <w:szCs w:val="28"/>
        </w:rPr>
        <w:t xml:space="preserve"> учун</w:t>
      </w:r>
      <w:r w:rsidRPr="00873633">
        <w:rPr>
          <w:sz w:val="28"/>
          <w:szCs w:val="28"/>
        </w:rPr>
        <w:t xml:space="preserve"> – 650, қоракўл қўйлари</w:t>
      </w:r>
      <w:r>
        <w:rPr>
          <w:sz w:val="28"/>
          <w:szCs w:val="28"/>
        </w:rPr>
        <w:t xml:space="preserve"> учун </w:t>
      </w:r>
      <w:r w:rsidRPr="00873633">
        <w:rPr>
          <w:sz w:val="28"/>
          <w:szCs w:val="28"/>
        </w:rPr>
        <w:t xml:space="preserve"> – 450 мг/кг, циракс (НЭКЗ</w:t>
      </w:r>
      <w:r>
        <w:rPr>
          <w:sz w:val="28"/>
          <w:szCs w:val="28"/>
        </w:rPr>
        <w:t>,</w:t>
      </w:r>
      <w:r w:rsidRPr="00873633">
        <w:rPr>
          <w:sz w:val="28"/>
          <w:szCs w:val="28"/>
        </w:rPr>
        <w:t xml:space="preserve"> Ўзбекистон) қуёнлар учун 1200, товуқ</w:t>
      </w:r>
      <w:r>
        <w:rPr>
          <w:sz w:val="28"/>
          <w:szCs w:val="28"/>
        </w:rPr>
        <w:t>л</w:t>
      </w:r>
      <w:r w:rsidRPr="00EE7843">
        <w:rPr>
          <w:sz w:val="28"/>
          <w:szCs w:val="28"/>
        </w:rPr>
        <w:t>ар</w:t>
      </w:r>
      <w:r>
        <w:rPr>
          <w:sz w:val="28"/>
          <w:szCs w:val="28"/>
        </w:rPr>
        <w:t xml:space="preserve"> учун</w:t>
      </w:r>
      <w:r w:rsidRPr="00873633">
        <w:rPr>
          <w:sz w:val="28"/>
          <w:szCs w:val="28"/>
        </w:rPr>
        <w:t xml:space="preserve"> – 500, қоракўл қўйлари</w:t>
      </w:r>
      <w:r>
        <w:rPr>
          <w:sz w:val="28"/>
          <w:szCs w:val="28"/>
        </w:rPr>
        <w:t xml:space="preserve"> учун</w:t>
      </w:r>
      <w:r w:rsidRPr="00873633">
        <w:rPr>
          <w:sz w:val="28"/>
          <w:szCs w:val="28"/>
        </w:rPr>
        <w:t xml:space="preserve"> – 400 мг/кг, суми-альфа (НЭКЗ</w:t>
      </w:r>
      <w:r>
        <w:rPr>
          <w:sz w:val="28"/>
          <w:szCs w:val="28"/>
        </w:rPr>
        <w:t>,</w:t>
      </w:r>
      <w:r w:rsidRPr="00873633">
        <w:rPr>
          <w:sz w:val="28"/>
          <w:szCs w:val="28"/>
        </w:rPr>
        <w:t xml:space="preserve"> Ўзбекистон) қуёнлар учун – 400, товуқ</w:t>
      </w:r>
      <w:r>
        <w:rPr>
          <w:sz w:val="28"/>
          <w:szCs w:val="28"/>
        </w:rPr>
        <w:t>л</w:t>
      </w:r>
      <w:r w:rsidRPr="00EE7843">
        <w:rPr>
          <w:sz w:val="28"/>
          <w:szCs w:val="28"/>
        </w:rPr>
        <w:t>ар</w:t>
      </w:r>
      <w:r>
        <w:rPr>
          <w:sz w:val="28"/>
          <w:szCs w:val="28"/>
        </w:rPr>
        <w:t xml:space="preserve"> учун</w:t>
      </w:r>
      <w:r w:rsidRPr="00873633">
        <w:rPr>
          <w:sz w:val="28"/>
          <w:szCs w:val="28"/>
        </w:rPr>
        <w:t xml:space="preserve"> – 200 мг/кг</w:t>
      </w:r>
      <w:r w:rsidRPr="00B46674">
        <w:rPr>
          <w:sz w:val="28"/>
          <w:szCs w:val="28"/>
        </w:rPr>
        <w:t xml:space="preserve"> таъсир </w:t>
      </w:r>
      <w:r>
        <w:rPr>
          <w:sz w:val="28"/>
          <w:szCs w:val="28"/>
        </w:rPr>
        <w:t>этувчи воситаси сифатида.</w:t>
      </w:r>
    </w:p>
    <w:p w:rsidR="00DA05E8" w:rsidRDefault="00DA05E8" w:rsidP="0001512A">
      <w:pPr>
        <w:ind w:firstLine="720"/>
        <w:jc w:val="both"/>
        <w:rPr>
          <w:sz w:val="28"/>
          <w:szCs w:val="28"/>
        </w:rPr>
      </w:pPr>
      <w:r>
        <w:rPr>
          <w:sz w:val="28"/>
          <w:szCs w:val="28"/>
        </w:rPr>
        <w:t>2</w:t>
      </w:r>
      <w:r w:rsidRPr="00873633">
        <w:rPr>
          <w:sz w:val="28"/>
          <w:szCs w:val="28"/>
        </w:rPr>
        <w:t xml:space="preserve">. Ҳайвон ва паррандалар учун суми-альфа ва каратэ юқори </w:t>
      </w:r>
      <w:r>
        <w:rPr>
          <w:sz w:val="28"/>
          <w:szCs w:val="28"/>
        </w:rPr>
        <w:t>заҳар</w:t>
      </w:r>
      <w:r w:rsidRPr="00873633">
        <w:rPr>
          <w:sz w:val="28"/>
          <w:szCs w:val="28"/>
        </w:rPr>
        <w:t xml:space="preserve">ли, нео-стомозан эса кам </w:t>
      </w:r>
      <w:r>
        <w:rPr>
          <w:sz w:val="28"/>
          <w:szCs w:val="28"/>
        </w:rPr>
        <w:t>заҳар</w:t>
      </w:r>
      <w:r w:rsidRPr="00873633">
        <w:rPr>
          <w:sz w:val="28"/>
          <w:szCs w:val="28"/>
        </w:rPr>
        <w:t xml:space="preserve">ли эканлигини кўрсатди. Навоий </w:t>
      </w:r>
      <w:r>
        <w:rPr>
          <w:sz w:val="28"/>
          <w:szCs w:val="28"/>
        </w:rPr>
        <w:t>электрокимё</w:t>
      </w:r>
      <w:r w:rsidRPr="00873633">
        <w:rPr>
          <w:sz w:val="28"/>
          <w:szCs w:val="28"/>
        </w:rPr>
        <w:t xml:space="preserve"> заводида ишлаб чиқарилган пиретроидлар</w:t>
      </w:r>
      <w:r w:rsidRPr="00D559F1">
        <w:rPr>
          <w:sz w:val="28"/>
          <w:szCs w:val="28"/>
        </w:rPr>
        <w:t>,</w:t>
      </w:r>
      <w:r w:rsidRPr="00873633">
        <w:rPr>
          <w:sz w:val="28"/>
          <w:szCs w:val="28"/>
        </w:rPr>
        <w:t xml:space="preserve"> кам </w:t>
      </w:r>
      <w:r>
        <w:rPr>
          <w:sz w:val="28"/>
          <w:szCs w:val="28"/>
        </w:rPr>
        <w:t>заҳар</w:t>
      </w:r>
      <w:r w:rsidRPr="00873633">
        <w:rPr>
          <w:sz w:val="28"/>
          <w:szCs w:val="28"/>
        </w:rPr>
        <w:t xml:space="preserve">ли эканлиги билан ажралиб турди. Сунъий пиретроидларнинг </w:t>
      </w:r>
      <w:r>
        <w:rPr>
          <w:sz w:val="28"/>
          <w:szCs w:val="28"/>
        </w:rPr>
        <w:t>заҳар</w:t>
      </w:r>
      <w:r w:rsidRPr="00873633">
        <w:rPr>
          <w:sz w:val="28"/>
          <w:szCs w:val="28"/>
        </w:rPr>
        <w:t>ли таъсирига қоракўл қўйларини</w:t>
      </w:r>
      <w:r w:rsidR="00C17FE8">
        <w:rPr>
          <w:sz w:val="28"/>
          <w:szCs w:val="28"/>
        </w:rPr>
        <w:t xml:space="preserve"> </w:t>
      </w:r>
      <w:r w:rsidRPr="00873633">
        <w:rPr>
          <w:sz w:val="28"/>
          <w:szCs w:val="28"/>
        </w:rPr>
        <w:t>сезувчанлиги</w:t>
      </w:r>
      <w:r>
        <w:rPr>
          <w:sz w:val="28"/>
          <w:szCs w:val="28"/>
        </w:rPr>
        <w:t xml:space="preserve">, қуёнларга нисбатан </w:t>
      </w:r>
      <w:r w:rsidRPr="00873633">
        <w:rPr>
          <w:sz w:val="28"/>
          <w:szCs w:val="28"/>
        </w:rPr>
        <w:t xml:space="preserve">4 </w:t>
      </w:r>
      <w:r>
        <w:rPr>
          <w:sz w:val="28"/>
          <w:szCs w:val="28"/>
        </w:rPr>
        <w:t>баравар</w:t>
      </w:r>
      <w:r w:rsidR="00C17FE8">
        <w:rPr>
          <w:sz w:val="28"/>
          <w:szCs w:val="28"/>
        </w:rPr>
        <w:t xml:space="preserve"> </w:t>
      </w:r>
      <w:r w:rsidRPr="00873633">
        <w:rPr>
          <w:sz w:val="28"/>
          <w:szCs w:val="28"/>
        </w:rPr>
        <w:t xml:space="preserve">юқори </w:t>
      </w:r>
      <w:r>
        <w:rPr>
          <w:sz w:val="28"/>
          <w:szCs w:val="28"/>
        </w:rPr>
        <w:t>эка</w:t>
      </w:r>
      <w:r w:rsidRPr="00873633">
        <w:rPr>
          <w:sz w:val="28"/>
          <w:szCs w:val="28"/>
        </w:rPr>
        <w:t>нлиги</w:t>
      </w:r>
      <w:r>
        <w:rPr>
          <w:sz w:val="28"/>
          <w:szCs w:val="28"/>
        </w:rPr>
        <w:t xml:space="preserve"> аниқланди.</w:t>
      </w:r>
    </w:p>
    <w:p w:rsidR="00DA05E8" w:rsidRPr="00592970" w:rsidRDefault="00DA05E8" w:rsidP="00C53304">
      <w:pPr>
        <w:ind w:firstLine="720"/>
        <w:jc w:val="both"/>
        <w:rPr>
          <w:sz w:val="28"/>
          <w:szCs w:val="28"/>
        </w:rPr>
      </w:pPr>
      <w:r>
        <w:rPr>
          <w:sz w:val="28"/>
          <w:szCs w:val="28"/>
        </w:rPr>
        <w:t>3</w:t>
      </w:r>
      <w:r w:rsidRPr="009A2856">
        <w:rPr>
          <w:sz w:val="28"/>
          <w:szCs w:val="28"/>
        </w:rPr>
        <w:t>. Сунъий пиретроидлар «</w:t>
      </w:r>
      <w:r>
        <w:rPr>
          <w:sz w:val="28"/>
          <w:szCs w:val="28"/>
        </w:rPr>
        <w:t>in</w:t>
      </w:r>
      <w:r w:rsidR="00C17FE8">
        <w:rPr>
          <w:sz w:val="28"/>
          <w:szCs w:val="28"/>
        </w:rPr>
        <w:t xml:space="preserve"> </w:t>
      </w:r>
      <w:r w:rsidRPr="009A2856">
        <w:rPr>
          <w:sz w:val="28"/>
          <w:szCs w:val="28"/>
        </w:rPr>
        <w:t xml:space="preserve">vitro» шароитида, </w:t>
      </w:r>
      <w:r>
        <w:rPr>
          <w:sz w:val="28"/>
          <w:szCs w:val="28"/>
        </w:rPr>
        <w:t>от</w:t>
      </w:r>
      <w:r w:rsidRPr="009A2856">
        <w:rPr>
          <w:sz w:val="28"/>
          <w:szCs w:val="28"/>
        </w:rPr>
        <w:t xml:space="preserve"> зар</w:t>
      </w:r>
      <w:r>
        <w:rPr>
          <w:sz w:val="28"/>
          <w:szCs w:val="28"/>
        </w:rPr>
        <w:t>д</w:t>
      </w:r>
      <w:r w:rsidRPr="009A2856">
        <w:rPr>
          <w:sz w:val="28"/>
          <w:szCs w:val="28"/>
        </w:rPr>
        <w:t>оби ферментлар</w:t>
      </w:r>
      <w:r>
        <w:rPr>
          <w:sz w:val="28"/>
          <w:szCs w:val="28"/>
        </w:rPr>
        <w:t>и</w:t>
      </w:r>
      <w:r w:rsidRPr="009A2856">
        <w:rPr>
          <w:sz w:val="28"/>
          <w:szCs w:val="28"/>
        </w:rPr>
        <w:t xml:space="preserve"> тиз</w:t>
      </w:r>
      <w:r w:rsidRPr="003262EA">
        <w:rPr>
          <w:sz w:val="28"/>
          <w:szCs w:val="28"/>
        </w:rPr>
        <w:t>и</w:t>
      </w:r>
      <w:r w:rsidRPr="009A2856">
        <w:rPr>
          <w:sz w:val="28"/>
          <w:szCs w:val="28"/>
        </w:rPr>
        <w:t>мидаги холинэстераза фаоллигини</w:t>
      </w:r>
      <w:r>
        <w:rPr>
          <w:sz w:val="28"/>
          <w:szCs w:val="28"/>
        </w:rPr>
        <w:t xml:space="preserve"> самарали</w:t>
      </w:r>
      <w:r w:rsidR="00C17FE8">
        <w:rPr>
          <w:sz w:val="28"/>
          <w:szCs w:val="28"/>
        </w:rPr>
        <w:t xml:space="preserve"> </w:t>
      </w:r>
      <w:r>
        <w:rPr>
          <w:sz w:val="28"/>
          <w:szCs w:val="28"/>
        </w:rPr>
        <w:t>тўс</w:t>
      </w:r>
      <w:r w:rsidR="00C17FE8">
        <w:rPr>
          <w:sz w:val="28"/>
          <w:szCs w:val="28"/>
        </w:rPr>
        <w:t xml:space="preserve">ди, аммо </w:t>
      </w:r>
      <w:r w:rsidR="00C17FE8" w:rsidRPr="009A2856">
        <w:rPr>
          <w:sz w:val="28"/>
          <w:szCs w:val="28"/>
        </w:rPr>
        <w:t>«</w:t>
      </w:r>
      <w:r w:rsidR="00C17FE8">
        <w:rPr>
          <w:sz w:val="28"/>
          <w:szCs w:val="28"/>
        </w:rPr>
        <w:t>in</w:t>
      </w:r>
      <w:r w:rsidR="00C17FE8">
        <w:rPr>
          <w:sz w:val="28"/>
          <w:szCs w:val="28"/>
        </w:rPr>
        <w:t xml:space="preserve"> vi</w:t>
      </w:r>
      <w:r w:rsidR="00C17FE8">
        <w:rPr>
          <w:sz w:val="28"/>
          <w:szCs w:val="28"/>
        </w:rPr>
        <w:t>v</w:t>
      </w:r>
      <w:r w:rsidR="00C17FE8" w:rsidRPr="009A2856">
        <w:rPr>
          <w:sz w:val="28"/>
          <w:szCs w:val="28"/>
        </w:rPr>
        <w:t>o»</w:t>
      </w:r>
      <w:r w:rsidR="00C17FE8">
        <w:rPr>
          <w:sz w:val="28"/>
          <w:szCs w:val="28"/>
        </w:rPr>
        <w:t xml:space="preserve"> шароитида эса уларнинг бундай таъсири кучсиз намоён бўлди. </w:t>
      </w:r>
      <w:r w:rsidR="00C17FE8" w:rsidRPr="009A2856">
        <w:rPr>
          <w:sz w:val="28"/>
          <w:szCs w:val="28"/>
        </w:rPr>
        <w:t xml:space="preserve"> </w:t>
      </w:r>
      <w:r>
        <w:rPr>
          <w:sz w:val="28"/>
          <w:szCs w:val="28"/>
        </w:rPr>
        <w:t xml:space="preserve"> </w:t>
      </w:r>
    </w:p>
    <w:p w:rsidR="00DA05E8" w:rsidRPr="003F16A3" w:rsidRDefault="00DA05E8" w:rsidP="0001512A">
      <w:pPr>
        <w:ind w:firstLine="720"/>
        <w:jc w:val="both"/>
        <w:rPr>
          <w:sz w:val="28"/>
          <w:szCs w:val="28"/>
        </w:rPr>
      </w:pPr>
      <w:r>
        <w:rPr>
          <w:sz w:val="28"/>
          <w:szCs w:val="28"/>
        </w:rPr>
        <w:t>4</w:t>
      </w:r>
      <w:r w:rsidRPr="003F16A3">
        <w:rPr>
          <w:sz w:val="28"/>
          <w:szCs w:val="28"/>
        </w:rPr>
        <w:t xml:space="preserve">. Сунъий пиретроидлар билан ўткир </w:t>
      </w:r>
      <w:r>
        <w:rPr>
          <w:sz w:val="28"/>
          <w:szCs w:val="28"/>
        </w:rPr>
        <w:t>заҳар</w:t>
      </w:r>
      <w:r w:rsidRPr="003F16A3">
        <w:rPr>
          <w:sz w:val="28"/>
          <w:szCs w:val="28"/>
        </w:rPr>
        <w:t>ланган барча турдаги ҳайвонларда клиник белгиларининг юзага келиши бир хилда</w:t>
      </w:r>
      <w:r w:rsidR="00C17FE8">
        <w:rPr>
          <w:sz w:val="28"/>
          <w:szCs w:val="28"/>
        </w:rPr>
        <w:t xml:space="preserve"> бўлиб ва сезиларли нейротропли таъсирини намоён қилди. </w:t>
      </w:r>
      <w:r>
        <w:rPr>
          <w:sz w:val="28"/>
          <w:szCs w:val="28"/>
        </w:rPr>
        <w:t>Заҳарланишдан ўлим ҳолати дастлабки24-72 соа</w:t>
      </w:r>
      <w:r w:rsidRPr="00F12A49">
        <w:rPr>
          <w:sz w:val="28"/>
          <w:szCs w:val="28"/>
        </w:rPr>
        <w:t>т</w:t>
      </w:r>
      <w:r>
        <w:rPr>
          <w:sz w:val="28"/>
          <w:szCs w:val="28"/>
        </w:rPr>
        <w:t xml:space="preserve"> давомида юзага кела</w:t>
      </w:r>
      <w:r w:rsidRPr="003F16A3">
        <w:rPr>
          <w:sz w:val="28"/>
          <w:szCs w:val="28"/>
        </w:rPr>
        <w:t xml:space="preserve">ди. </w:t>
      </w:r>
    </w:p>
    <w:p w:rsidR="00DA05E8" w:rsidRDefault="00DA05E8" w:rsidP="0001512A">
      <w:pPr>
        <w:ind w:firstLine="720"/>
        <w:jc w:val="both"/>
        <w:rPr>
          <w:sz w:val="28"/>
          <w:szCs w:val="28"/>
        </w:rPr>
      </w:pPr>
      <w:r>
        <w:rPr>
          <w:sz w:val="28"/>
          <w:szCs w:val="28"/>
        </w:rPr>
        <w:t>5</w:t>
      </w:r>
      <w:r w:rsidRPr="003F16A3">
        <w:rPr>
          <w:sz w:val="28"/>
          <w:szCs w:val="28"/>
        </w:rPr>
        <w:t xml:space="preserve">. Суми-альфа, циракс, циперметрин ва нео-стомозанлар билан ўткир </w:t>
      </w:r>
      <w:r>
        <w:rPr>
          <w:sz w:val="28"/>
          <w:szCs w:val="28"/>
        </w:rPr>
        <w:t>заҳар</w:t>
      </w:r>
      <w:r w:rsidRPr="003F16A3">
        <w:rPr>
          <w:sz w:val="28"/>
          <w:szCs w:val="28"/>
        </w:rPr>
        <w:t>ланган ҳайвонлар ва паррандалар қонида бир хил кўринишдаги ўзгаришлар</w:t>
      </w:r>
      <w:r w:rsidR="00C17FE8">
        <w:rPr>
          <w:sz w:val="28"/>
          <w:szCs w:val="28"/>
        </w:rPr>
        <w:t xml:space="preserve"> </w:t>
      </w:r>
      <w:r>
        <w:rPr>
          <w:sz w:val="28"/>
          <w:szCs w:val="28"/>
        </w:rPr>
        <w:t>бўлганлиги, уларнинг гематотоксик таъсирини намоён қилди</w:t>
      </w:r>
      <w:r w:rsidRPr="003F16A3">
        <w:rPr>
          <w:sz w:val="28"/>
          <w:szCs w:val="28"/>
        </w:rPr>
        <w:t>.</w:t>
      </w:r>
      <w:r>
        <w:rPr>
          <w:sz w:val="28"/>
          <w:szCs w:val="28"/>
        </w:rPr>
        <w:t xml:space="preserve"> Бу ҳолат пиретроидларнинг ҳайвонлар организмига</w:t>
      </w:r>
      <w:r w:rsidR="00C17FE8">
        <w:rPr>
          <w:sz w:val="28"/>
          <w:szCs w:val="28"/>
        </w:rPr>
        <w:t xml:space="preserve"> юқори мембранатоксик таъсир кўрсатиш хусусиятига эга эканлигини кўрсатди.</w:t>
      </w:r>
    </w:p>
    <w:p w:rsidR="00DA05E8" w:rsidRPr="00B261E6" w:rsidRDefault="00DA05E8" w:rsidP="0001512A">
      <w:pPr>
        <w:ind w:firstLine="720"/>
        <w:jc w:val="both"/>
        <w:rPr>
          <w:sz w:val="28"/>
          <w:szCs w:val="28"/>
        </w:rPr>
      </w:pPr>
      <w:r>
        <w:rPr>
          <w:sz w:val="28"/>
          <w:szCs w:val="28"/>
        </w:rPr>
        <w:t xml:space="preserve">6. Пиретроидлар </w:t>
      </w:r>
      <w:r w:rsidRPr="00B261E6">
        <w:rPr>
          <w:sz w:val="28"/>
          <w:szCs w:val="28"/>
        </w:rPr>
        <w:t xml:space="preserve">ҳайвонлар организмидаги ўзига хос бўлмаган ҳимоя фаолиятини </w:t>
      </w:r>
      <w:r>
        <w:rPr>
          <w:sz w:val="28"/>
          <w:szCs w:val="28"/>
        </w:rPr>
        <w:t>сусай</w:t>
      </w:r>
      <w:r w:rsidRPr="00B261E6">
        <w:rPr>
          <w:sz w:val="28"/>
          <w:szCs w:val="28"/>
        </w:rPr>
        <w:t>иши</w:t>
      </w:r>
      <w:r>
        <w:rPr>
          <w:sz w:val="28"/>
          <w:szCs w:val="28"/>
        </w:rPr>
        <w:t>га</w:t>
      </w:r>
      <w:r w:rsidRPr="00B261E6">
        <w:rPr>
          <w:sz w:val="28"/>
          <w:szCs w:val="28"/>
        </w:rPr>
        <w:t xml:space="preserve"> олиб кел</w:t>
      </w:r>
      <w:r>
        <w:rPr>
          <w:sz w:val="28"/>
          <w:szCs w:val="28"/>
        </w:rPr>
        <w:t>ди</w:t>
      </w:r>
      <w:r w:rsidRPr="00B261E6">
        <w:rPr>
          <w:sz w:val="28"/>
          <w:szCs w:val="28"/>
        </w:rPr>
        <w:t xml:space="preserve"> (периферик қондаги нейтрофилларнинг фагоцитар фаоллигини паса</w:t>
      </w:r>
      <w:r>
        <w:rPr>
          <w:sz w:val="28"/>
          <w:szCs w:val="28"/>
        </w:rPr>
        <w:t>йтирди), натижада</w:t>
      </w:r>
      <w:r w:rsidRPr="00B261E6">
        <w:rPr>
          <w:sz w:val="28"/>
          <w:szCs w:val="28"/>
        </w:rPr>
        <w:t xml:space="preserve"> Т-тўқима иммунитети</w:t>
      </w:r>
      <w:r>
        <w:rPr>
          <w:sz w:val="28"/>
          <w:szCs w:val="28"/>
        </w:rPr>
        <w:t>ни</w:t>
      </w:r>
      <w:r w:rsidR="00C17FE8">
        <w:rPr>
          <w:sz w:val="28"/>
          <w:szCs w:val="28"/>
        </w:rPr>
        <w:t xml:space="preserve"> </w:t>
      </w:r>
      <w:r>
        <w:rPr>
          <w:sz w:val="28"/>
          <w:szCs w:val="28"/>
        </w:rPr>
        <w:t xml:space="preserve">пасайтирди ва </w:t>
      </w:r>
      <w:r w:rsidRPr="00B261E6">
        <w:rPr>
          <w:sz w:val="28"/>
          <w:szCs w:val="28"/>
        </w:rPr>
        <w:t>бир вақтнинг ўзида В-тизим фаоллигини оширди.</w:t>
      </w:r>
      <w:r w:rsidRPr="001D3B21">
        <w:rPr>
          <w:sz w:val="28"/>
          <w:szCs w:val="28"/>
        </w:rPr>
        <w:t xml:space="preserve"> Иммун тизимида бу хилда</w:t>
      </w:r>
      <w:r>
        <w:rPr>
          <w:sz w:val="28"/>
          <w:szCs w:val="28"/>
        </w:rPr>
        <w:t>ги</w:t>
      </w:r>
      <w:r w:rsidRPr="001D3B21">
        <w:rPr>
          <w:sz w:val="28"/>
          <w:szCs w:val="28"/>
        </w:rPr>
        <w:t xml:space="preserve"> мувозанатнинг бузилиши</w:t>
      </w:r>
      <w:r>
        <w:rPr>
          <w:sz w:val="28"/>
          <w:szCs w:val="28"/>
        </w:rPr>
        <w:t>,</w:t>
      </w:r>
      <w:r w:rsidRPr="001D3B21">
        <w:rPr>
          <w:sz w:val="28"/>
          <w:szCs w:val="28"/>
        </w:rPr>
        <w:t xml:space="preserve"> Т-турдаги иммун танкислиги сифатида бахоланади.</w:t>
      </w:r>
    </w:p>
    <w:p w:rsidR="00DA05E8" w:rsidRPr="004C4E36" w:rsidRDefault="00DA05E8" w:rsidP="0001512A">
      <w:pPr>
        <w:ind w:firstLine="720"/>
        <w:jc w:val="both"/>
        <w:rPr>
          <w:sz w:val="28"/>
          <w:szCs w:val="28"/>
        </w:rPr>
      </w:pPr>
      <w:r>
        <w:rPr>
          <w:sz w:val="28"/>
          <w:szCs w:val="28"/>
        </w:rPr>
        <w:t>7</w:t>
      </w:r>
      <w:r w:rsidRPr="00B261E6">
        <w:rPr>
          <w:sz w:val="28"/>
          <w:szCs w:val="28"/>
        </w:rPr>
        <w:t xml:space="preserve">. Асосий </w:t>
      </w:r>
      <w:r>
        <w:rPr>
          <w:sz w:val="28"/>
          <w:szCs w:val="28"/>
        </w:rPr>
        <w:t>паталого</w:t>
      </w:r>
      <w:r w:rsidRPr="00B261E6">
        <w:rPr>
          <w:sz w:val="28"/>
          <w:szCs w:val="28"/>
        </w:rPr>
        <w:t xml:space="preserve">анатомик </w:t>
      </w:r>
      <w:r>
        <w:rPr>
          <w:sz w:val="28"/>
          <w:szCs w:val="28"/>
        </w:rPr>
        <w:t>ўзгар</w:t>
      </w:r>
      <w:r w:rsidRPr="00B261E6">
        <w:rPr>
          <w:sz w:val="28"/>
          <w:szCs w:val="28"/>
        </w:rPr>
        <w:t>ишлар бош мия, жигар, талоқ, буй</w:t>
      </w:r>
      <w:r>
        <w:rPr>
          <w:sz w:val="28"/>
          <w:szCs w:val="28"/>
        </w:rPr>
        <w:t>р</w:t>
      </w:r>
      <w:r w:rsidRPr="00B261E6">
        <w:rPr>
          <w:sz w:val="28"/>
          <w:szCs w:val="28"/>
        </w:rPr>
        <w:t xml:space="preserve">аклар ва ўпкада </w:t>
      </w:r>
      <w:r>
        <w:rPr>
          <w:sz w:val="28"/>
          <w:szCs w:val="28"/>
        </w:rPr>
        <w:t xml:space="preserve">бўлди. Бундан ташқари </w:t>
      </w:r>
      <w:r w:rsidRPr="004C4E36">
        <w:rPr>
          <w:sz w:val="28"/>
          <w:szCs w:val="28"/>
        </w:rPr>
        <w:t xml:space="preserve">қон </w:t>
      </w:r>
      <w:r>
        <w:rPr>
          <w:sz w:val="28"/>
          <w:szCs w:val="28"/>
        </w:rPr>
        <w:t>айланишни</w:t>
      </w:r>
      <w:r w:rsidRPr="004C4E36">
        <w:rPr>
          <w:sz w:val="28"/>
          <w:szCs w:val="28"/>
        </w:rPr>
        <w:t xml:space="preserve"> бузилиши </w:t>
      </w:r>
      <w:r>
        <w:rPr>
          <w:sz w:val="28"/>
          <w:szCs w:val="28"/>
        </w:rPr>
        <w:t>ва</w:t>
      </w:r>
      <w:r w:rsidRPr="004C4E36">
        <w:rPr>
          <w:sz w:val="28"/>
          <w:szCs w:val="28"/>
        </w:rPr>
        <w:t xml:space="preserve">ошқозон-ичак тизими </w:t>
      </w:r>
      <w:r>
        <w:rPr>
          <w:sz w:val="28"/>
          <w:szCs w:val="28"/>
        </w:rPr>
        <w:t>(ингичка ичак) шиллиқ пар</w:t>
      </w:r>
      <w:r w:rsidRPr="004C4E36">
        <w:rPr>
          <w:sz w:val="28"/>
          <w:szCs w:val="28"/>
        </w:rPr>
        <w:t>далар</w:t>
      </w:r>
      <w:r>
        <w:rPr>
          <w:sz w:val="28"/>
          <w:szCs w:val="28"/>
        </w:rPr>
        <w:t>ида</w:t>
      </w:r>
      <w:r w:rsidRPr="004C4E36">
        <w:rPr>
          <w:sz w:val="28"/>
          <w:szCs w:val="28"/>
        </w:rPr>
        <w:t xml:space="preserve"> катарал яллиғланишлар</w:t>
      </w:r>
      <w:r>
        <w:rPr>
          <w:sz w:val="28"/>
          <w:szCs w:val="28"/>
        </w:rPr>
        <w:t xml:space="preserve"> кузатила</w:t>
      </w:r>
      <w:r w:rsidRPr="004C4E36">
        <w:rPr>
          <w:sz w:val="28"/>
          <w:szCs w:val="28"/>
        </w:rPr>
        <w:t xml:space="preserve">ди. </w:t>
      </w:r>
    </w:p>
    <w:p w:rsidR="00DA05E8" w:rsidRPr="00B261E6" w:rsidRDefault="00DA05E8" w:rsidP="00691990">
      <w:pPr>
        <w:ind w:firstLine="720"/>
        <w:jc w:val="both"/>
        <w:rPr>
          <w:sz w:val="28"/>
          <w:szCs w:val="28"/>
        </w:rPr>
      </w:pPr>
      <w:r>
        <w:rPr>
          <w:sz w:val="28"/>
          <w:szCs w:val="28"/>
        </w:rPr>
        <w:t>8</w:t>
      </w:r>
      <w:r w:rsidRPr="00CD1840">
        <w:rPr>
          <w:sz w:val="28"/>
          <w:szCs w:val="28"/>
        </w:rPr>
        <w:t>.</w:t>
      </w:r>
      <w:r>
        <w:rPr>
          <w:sz w:val="28"/>
          <w:szCs w:val="28"/>
        </w:rPr>
        <w:t xml:space="preserve"> Заҳарланган ҳайвонлар организмида п</w:t>
      </w:r>
      <w:r w:rsidRPr="00CD1840">
        <w:rPr>
          <w:sz w:val="28"/>
          <w:szCs w:val="28"/>
        </w:rPr>
        <w:t xml:space="preserve">иретроидлар </w:t>
      </w:r>
      <w:r>
        <w:rPr>
          <w:sz w:val="28"/>
          <w:szCs w:val="28"/>
        </w:rPr>
        <w:t xml:space="preserve"> асосан </w:t>
      </w:r>
      <w:r w:rsidRPr="00CD1840">
        <w:rPr>
          <w:sz w:val="28"/>
          <w:szCs w:val="28"/>
        </w:rPr>
        <w:t xml:space="preserve">жигар, </w:t>
      </w:r>
      <w:r>
        <w:rPr>
          <w:sz w:val="28"/>
          <w:szCs w:val="28"/>
        </w:rPr>
        <w:t xml:space="preserve">талоқ ва бўйракларда, </w:t>
      </w:r>
      <w:r w:rsidRPr="00CD1840">
        <w:rPr>
          <w:sz w:val="28"/>
          <w:szCs w:val="28"/>
        </w:rPr>
        <w:t>кам миқдор</w:t>
      </w:r>
      <w:r>
        <w:rPr>
          <w:sz w:val="28"/>
          <w:szCs w:val="28"/>
        </w:rPr>
        <w:t>лар</w:t>
      </w:r>
      <w:r w:rsidRPr="00CD1840">
        <w:rPr>
          <w:sz w:val="28"/>
          <w:szCs w:val="28"/>
        </w:rPr>
        <w:t>да</w:t>
      </w:r>
      <w:r>
        <w:rPr>
          <w:sz w:val="28"/>
          <w:szCs w:val="28"/>
        </w:rPr>
        <w:t xml:space="preserve"> эса</w:t>
      </w:r>
      <w:r w:rsidRPr="00CD1840">
        <w:rPr>
          <w:sz w:val="28"/>
          <w:szCs w:val="28"/>
        </w:rPr>
        <w:t xml:space="preserve"> мушак ва ёғ тўқималарида</w:t>
      </w:r>
      <w:r>
        <w:rPr>
          <w:sz w:val="28"/>
          <w:szCs w:val="28"/>
        </w:rPr>
        <w:t xml:space="preserve">,заҳарли модданинг </w:t>
      </w:r>
      <w:r w:rsidRPr="00B261E6">
        <w:rPr>
          <w:sz w:val="28"/>
          <w:szCs w:val="28"/>
        </w:rPr>
        <w:t>энг юқори концентрацияси</w:t>
      </w:r>
      <w:r>
        <w:rPr>
          <w:sz w:val="28"/>
          <w:szCs w:val="28"/>
        </w:rPr>
        <w:t xml:space="preserve"> ҳайвонларни</w:t>
      </w:r>
      <w:r w:rsidRPr="00B261E6">
        <w:rPr>
          <w:sz w:val="28"/>
          <w:szCs w:val="28"/>
        </w:rPr>
        <w:t xml:space="preserve"> </w:t>
      </w:r>
      <w:r w:rsidRPr="00B261E6">
        <w:rPr>
          <w:sz w:val="28"/>
          <w:szCs w:val="28"/>
        </w:rPr>
        <w:lastRenderedPageBreak/>
        <w:t>ошқозон массасида бўл</w:t>
      </w:r>
      <w:r>
        <w:rPr>
          <w:sz w:val="28"/>
          <w:szCs w:val="28"/>
        </w:rPr>
        <w:t>ишлиги аниқланди</w:t>
      </w:r>
      <w:r w:rsidRPr="00B261E6">
        <w:rPr>
          <w:sz w:val="28"/>
          <w:szCs w:val="28"/>
        </w:rPr>
        <w:t xml:space="preserve">. Кўрсатилган бундай ҳолатларни ушбу пестицидлар билан </w:t>
      </w:r>
      <w:r>
        <w:rPr>
          <w:sz w:val="28"/>
          <w:szCs w:val="28"/>
        </w:rPr>
        <w:t>заҳар</w:t>
      </w:r>
      <w:r w:rsidRPr="00B261E6">
        <w:rPr>
          <w:sz w:val="28"/>
          <w:szCs w:val="28"/>
        </w:rPr>
        <w:t>ланишлар</w:t>
      </w:r>
      <w:r>
        <w:rPr>
          <w:sz w:val="28"/>
          <w:szCs w:val="28"/>
        </w:rPr>
        <w:t>га</w:t>
      </w:r>
      <w:r w:rsidR="00C17FE8" w:rsidRPr="00C17FE8">
        <w:rPr>
          <w:sz w:val="28"/>
          <w:szCs w:val="28"/>
        </w:rPr>
        <w:t xml:space="preserve"> </w:t>
      </w:r>
      <w:r>
        <w:rPr>
          <w:sz w:val="28"/>
          <w:szCs w:val="28"/>
        </w:rPr>
        <w:t>ташхис қўйишда</w:t>
      </w:r>
      <w:r w:rsidRPr="00B261E6">
        <w:rPr>
          <w:sz w:val="28"/>
          <w:szCs w:val="28"/>
        </w:rPr>
        <w:t>, кимё-то</w:t>
      </w:r>
      <w:r>
        <w:rPr>
          <w:sz w:val="28"/>
          <w:szCs w:val="28"/>
        </w:rPr>
        <w:t>ксикологик таҳлилларни ўтказиш учун,</w:t>
      </w:r>
      <w:r w:rsidRPr="00B261E6">
        <w:rPr>
          <w:sz w:val="28"/>
          <w:szCs w:val="28"/>
        </w:rPr>
        <w:t xml:space="preserve"> биологик </w:t>
      </w:r>
      <w:r>
        <w:rPr>
          <w:sz w:val="28"/>
          <w:szCs w:val="28"/>
        </w:rPr>
        <w:t>наъмуналар</w:t>
      </w:r>
      <w:r w:rsidRPr="00B261E6">
        <w:rPr>
          <w:sz w:val="28"/>
          <w:szCs w:val="28"/>
        </w:rPr>
        <w:t>н</w:t>
      </w:r>
      <w:r>
        <w:rPr>
          <w:sz w:val="28"/>
          <w:szCs w:val="28"/>
        </w:rPr>
        <w:t xml:space="preserve">и </w:t>
      </w:r>
      <w:r w:rsidRPr="00B261E6">
        <w:rPr>
          <w:sz w:val="28"/>
          <w:szCs w:val="28"/>
        </w:rPr>
        <w:t xml:space="preserve">танлаб олишда эътиборга олиш </w:t>
      </w:r>
      <w:r>
        <w:rPr>
          <w:sz w:val="28"/>
          <w:szCs w:val="28"/>
        </w:rPr>
        <w:t>тавсия этилади</w:t>
      </w:r>
      <w:r w:rsidRPr="00B261E6">
        <w:rPr>
          <w:sz w:val="28"/>
          <w:szCs w:val="28"/>
        </w:rPr>
        <w:t xml:space="preserve">. </w:t>
      </w:r>
    </w:p>
    <w:p w:rsidR="00DA05E8" w:rsidRDefault="00DA05E8" w:rsidP="002B6B1D">
      <w:pPr>
        <w:ind w:firstLine="720"/>
        <w:jc w:val="both"/>
        <w:rPr>
          <w:sz w:val="28"/>
          <w:szCs w:val="28"/>
        </w:rPr>
      </w:pPr>
      <w:r>
        <w:rPr>
          <w:sz w:val="28"/>
          <w:szCs w:val="28"/>
        </w:rPr>
        <w:t xml:space="preserve">9. Сунъий пиретроидлар билан заҳарланган, ҳайвон  ва паррандалар  гўшт намуналарини, ветеринария-санитария сифат кўрсаткичлари пасаяди. Товуқ, қуён  ва қоракўл қўйларини гўштга сўйиш учун хавфсиз бўлган муддати, заҳарланиш белгилари кузатилганидан, 30 кундан сўнг ўтказиш мақсадга мувофиқ. </w:t>
      </w:r>
    </w:p>
    <w:p w:rsidR="00DA05E8" w:rsidRDefault="00DA05E8" w:rsidP="0001512A">
      <w:pPr>
        <w:ind w:firstLine="720"/>
        <w:jc w:val="both"/>
        <w:rPr>
          <w:sz w:val="28"/>
          <w:szCs w:val="28"/>
        </w:rPr>
      </w:pPr>
      <w:r>
        <w:rPr>
          <w:sz w:val="28"/>
          <w:szCs w:val="28"/>
        </w:rPr>
        <w:t xml:space="preserve">10.Узоқ муддат ҳайвонларга суми-альфанинг таъсир этувчи моддаси эсфенвалератнинг 0,03%ли ва   циперметриннинг 0,25%ли дустни кимё-профилактик мақсадида қўлланилганда, уларнинг нейротроп таъсиридаги заҳарланишнинг   клиник белгилари юзага чақмади. Бироқ кутилмаган салбий таъсирларни олдини олиш мақсадида, дезинсекция ўтказилгандан 10 кундан сўнг ҳайвонларни гўштга сўйиш мақсадга мувофиқ деб ҳисоблаймиз. </w:t>
      </w:r>
    </w:p>
    <w:p w:rsidR="00DA05E8" w:rsidRPr="00BE05FF" w:rsidRDefault="00DA05E8" w:rsidP="00F13D5D">
      <w:pPr>
        <w:ind w:firstLine="720"/>
        <w:jc w:val="both"/>
        <w:rPr>
          <w:sz w:val="28"/>
          <w:szCs w:val="28"/>
        </w:rPr>
      </w:pPr>
      <w:r>
        <w:rPr>
          <w:sz w:val="28"/>
          <w:szCs w:val="28"/>
        </w:rPr>
        <w:t>11. Узоқ муддат давомида ҳар куни озуқаси орқали суми-альфа, циракс ва нео-стомозандан 3,0; 10,0 ва 30,0 мг/кг миқдорида қабул қилган қуён, товуқ ва қоракўл қўйлари организмидаги биокимёвий ҳамда иммунологик гомеостазида сезиларли ўзгаришлар бўлганлиги аниқланди. Шу каби ушбу препаратлар  ҳайвонлар репродуктив фаолиятига ҳам салбий таъсир кўрсатди. П</w:t>
      </w:r>
      <w:r w:rsidRPr="004D77E9">
        <w:rPr>
          <w:sz w:val="28"/>
          <w:szCs w:val="28"/>
        </w:rPr>
        <w:t>иретроидлар</w:t>
      </w:r>
      <w:r>
        <w:rPr>
          <w:sz w:val="28"/>
          <w:szCs w:val="28"/>
        </w:rPr>
        <w:t xml:space="preserve">ни организмдан тўлиқ чиқиб кетишиушбу озуқалар </w:t>
      </w:r>
      <w:r w:rsidRPr="004D77E9">
        <w:rPr>
          <w:sz w:val="28"/>
          <w:szCs w:val="28"/>
        </w:rPr>
        <w:t>берилиши тўхтатилгандан 1</w:t>
      </w:r>
      <w:r>
        <w:rPr>
          <w:sz w:val="28"/>
          <w:szCs w:val="28"/>
        </w:rPr>
        <w:t>4</w:t>
      </w:r>
      <w:r w:rsidRPr="004D77E9">
        <w:rPr>
          <w:sz w:val="28"/>
          <w:szCs w:val="28"/>
        </w:rPr>
        <w:t xml:space="preserve"> кундан сўнг </w:t>
      </w:r>
      <w:r>
        <w:rPr>
          <w:sz w:val="28"/>
          <w:szCs w:val="28"/>
        </w:rPr>
        <w:t>намоён бўлди</w:t>
      </w:r>
      <w:r w:rsidRPr="004D77E9">
        <w:rPr>
          <w:sz w:val="28"/>
          <w:szCs w:val="28"/>
        </w:rPr>
        <w:t xml:space="preserve">. </w:t>
      </w:r>
      <w:r>
        <w:rPr>
          <w:sz w:val="28"/>
          <w:szCs w:val="28"/>
        </w:rPr>
        <w:t xml:space="preserve">Пиретроидларнинг </w:t>
      </w:r>
      <w:r w:rsidRPr="004D77E9">
        <w:rPr>
          <w:sz w:val="28"/>
          <w:szCs w:val="28"/>
        </w:rPr>
        <w:t>ҳайвон ва паррандалар озуқаси учун рухсат этиш мумкин бўлган энг юқори қолдиқ миқдори</w:t>
      </w:r>
      <w:r>
        <w:rPr>
          <w:sz w:val="28"/>
          <w:szCs w:val="28"/>
        </w:rPr>
        <w:t xml:space="preserve">ни  </w:t>
      </w:r>
      <w:r w:rsidRPr="004D77E9">
        <w:rPr>
          <w:sz w:val="28"/>
          <w:szCs w:val="28"/>
        </w:rPr>
        <w:t>0,2 мг/кг  деб ҳисобла</w:t>
      </w:r>
      <w:r>
        <w:rPr>
          <w:sz w:val="28"/>
          <w:szCs w:val="28"/>
        </w:rPr>
        <w:t>ш мақсадга мувофиқдир</w:t>
      </w:r>
      <w:r w:rsidRPr="004D77E9">
        <w:rPr>
          <w:sz w:val="28"/>
          <w:szCs w:val="28"/>
        </w:rPr>
        <w:t xml:space="preserve">. </w:t>
      </w:r>
    </w:p>
    <w:p w:rsidR="00DA05E8" w:rsidRPr="00BE05FF" w:rsidRDefault="00DA05E8" w:rsidP="00F13D5D">
      <w:pPr>
        <w:ind w:firstLine="720"/>
        <w:jc w:val="both"/>
        <w:rPr>
          <w:sz w:val="28"/>
          <w:szCs w:val="28"/>
        </w:rPr>
      </w:pPr>
      <w:r>
        <w:rPr>
          <w:sz w:val="28"/>
          <w:szCs w:val="28"/>
        </w:rPr>
        <w:t>12.</w:t>
      </w:r>
      <w:r w:rsidRPr="00BE05FF">
        <w:rPr>
          <w:sz w:val="28"/>
          <w:szCs w:val="28"/>
        </w:rPr>
        <w:t xml:space="preserve"> Сунъий пиретроидларнинг, хусусан суми-альфанинг, қуёнлар организмига сурункали таъсири натижасида, организмда юзага келадиган иккиламчи иммун етишмовчилигини даволаш мақсадида димефосфон</w:t>
      </w:r>
      <w:r>
        <w:rPr>
          <w:sz w:val="28"/>
          <w:szCs w:val="28"/>
        </w:rPr>
        <w:t>ни</w:t>
      </w:r>
      <w:r w:rsidRPr="00BE05FF">
        <w:rPr>
          <w:sz w:val="28"/>
          <w:szCs w:val="28"/>
        </w:rPr>
        <w:t xml:space="preserve"> (200 мг/кг), поливинилпиролидон (10 мг/мл) билан биргаликда</w:t>
      </w:r>
      <w:r>
        <w:rPr>
          <w:sz w:val="28"/>
          <w:szCs w:val="28"/>
        </w:rPr>
        <w:t xml:space="preserve"> қўллаш яхши самара беради. Ў</w:t>
      </w:r>
      <w:r w:rsidRPr="00BE05FF">
        <w:rPr>
          <w:sz w:val="28"/>
          <w:szCs w:val="28"/>
        </w:rPr>
        <w:t xml:space="preserve">ткир </w:t>
      </w:r>
      <w:r>
        <w:rPr>
          <w:sz w:val="28"/>
          <w:szCs w:val="28"/>
        </w:rPr>
        <w:t>заҳар</w:t>
      </w:r>
      <w:r w:rsidRPr="00BE05FF">
        <w:rPr>
          <w:sz w:val="28"/>
          <w:szCs w:val="28"/>
        </w:rPr>
        <w:t xml:space="preserve">ланишларни </w:t>
      </w:r>
      <w:r>
        <w:rPr>
          <w:sz w:val="28"/>
          <w:szCs w:val="28"/>
        </w:rPr>
        <w:t>бир қатор</w:t>
      </w:r>
      <w:r w:rsidRPr="00BE05FF">
        <w:rPr>
          <w:sz w:val="28"/>
          <w:szCs w:val="28"/>
        </w:rPr>
        <w:t xml:space="preserve"> даволовчи препаратлар сифатида атропин сульфат, мексидол, аскорбин кислотаси</w:t>
      </w:r>
      <w:r w:rsidR="00C17FE8">
        <w:rPr>
          <w:sz w:val="28"/>
          <w:szCs w:val="28"/>
        </w:rPr>
        <w:t xml:space="preserve">, </w:t>
      </w:r>
      <w:r w:rsidRPr="00BE05FF">
        <w:rPr>
          <w:sz w:val="28"/>
          <w:szCs w:val="28"/>
        </w:rPr>
        <w:t xml:space="preserve"> </w:t>
      </w:r>
      <w:r w:rsidR="00C17FE8">
        <w:rPr>
          <w:sz w:val="28"/>
          <w:szCs w:val="28"/>
        </w:rPr>
        <w:t xml:space="preserve">хромосмон ва фосфобиондан </w:t>
      </w:r>
      <w:r w:rsidRPr="00BE05FF">
        <w:rPr>
          <w:sz w:val="28"/>
          <w:szCs w:val="28"/>
        </w:rPr>
        <w:t xml:space="preserve">иборат бўлган аралашмани тавсия этамиз. </w:t>
      </w:r>
    </w:p>
    <w:p w:rsidR="00DA05E8" w:rsidRPr="00ED752D" w:rsidRDefault="00DA05E8" w:rsidP="0010752D">
      <w:pPr>
        <w:ind w:firstLine="720"/>
        <w:jc w:val="both"/>
        <w:rPr>
          <w:b/>
          <w:bCs/>
          <w:sz w:val="28"/>
          <w:szCs w:val="28"/>
        </w:rPr>
      </w:pPr>
      <w:r w:rsidRPr="00BE05FF">
        <w:rPr>
          <w:sz w:val="28"/>
          <w:szCs w:val="28"/>
        </w:rPr>
        <w:t>1</w:t>
      </w:r>
      <w:r>
        <w:rPr>
          <w:sz w:val="28"/>
          <w:szCs w:val="28"/>
        </w:rPr>
        <w:t xml:space="preserve">3. </w:t>
      </w:r>
      <w:r w:rsidRPr="00BE05FF">
        <w:rPr>
          <w:sz w:val="28"/>
          <w:szCs w:val="28"/>
        </w:rPr>
        <w:t>Сунъий пиретроидлар</w:t>
      </w:r>
      <w:r>
        <w:rPr>
          <w:sz w:val="28"/>
          <w:szCs w:val="28"/>
        </w:rPr>
        <w:t>дан</w:t>
      </w:r>
      <w:r w:rsidRPr="00BE05FF">
        <w:rPr>
          <w:sz w:val="28"/>
          <w:szCs w:val="28"/>
        </w:rPr>
        <w:t xml:space="preserve"> ҳайвон ва парандалар </w:t>
      </w:r>
      <w:r>
        <w:rPr>
          <w:sz w:val="28"/>
          <w:szCs w:val="28"/>
        </w:rPr>
        <w:t>заҳар</w:t>
      </w:r>
      <w:r w:rsidRPr="00BE05FF">
        <w:rPr>
          <w:sz w:val="28"/>
          <w:szCs w:val="28"/>
        </w:rPr>
        <w:t>ланишларини олдини олиш</w:t>
      </w:r>
      <w:r>
        <w:rPr>
          <w:sz w:val="28"/>
          <w:szCs w:val="28"/>
        </w:rPr>
        <w:t xml:space="preserve">нинг асосини, замонавий </w:t>
      </w:r>
      <w:r w:rsidRPr="00BE05FF">
        <w:rPr>
          <w:sz w:val="28"/>
          <w:szCs w:val="28"/>
        </w:rPr>
        <w:t xml:space="preserve">пестицидларни сақлаш, </w:t>
      </w:r>
      <w:r>
        <w:rPr>
          <w:sz w:val="28"/>
          <w:szCs w:val="28"/>
        </w:rPr>
        <w:t xml:space="preserve">ташиш </w:t>
      </w:r>
      <w:r w:rsidRPr="00BE05FF">
        <w:rPr>
          <w:sz w:val="28"/>
          <w:szCs w:val="28"/>
        </w:rPr>
        <w:t xml:space="preserve">ва қўллаш бўйича </w:t>
      </w:r>
      <w:r>
        <w:rPr>
          <w:sz w:val="28"/>
          <w:szCs w:val="28"/>
        </w:rPr>
        <w:t xml:space="preserve">амалда </w:t>
      </w:r>
      <w:r w:rsidRPr="00BE05FF">
        <w:rPr>
          <w:sz w:val="28"/>
          <w:szCs w:val="28"/>
        </w:rPr>
        <w:t>қабул қилинган санитария қоидаларига қат</w:t>
      </w:r>
      <w:r>
        <w:rPr>
          <w:sz w:val="28"/>
          <w:szCs w:val="28"/>
        </w:rPr>
        <w:t>т</w:t>
      </w:r>
      <w:r w:rsidRPr="00BE05FF">
        <w:rPr>
          <w:sz w:val="28"/>
          <w:szCs w:val="28"/>
        </w:rPr>
        <w:t xml:space="preserve">иқ риоя </w:t>
      </w:r>
      <w:r w:rsidR="00C17FE8" w:rsidRPr="00C17FE8">
        <w:rPr>
          <w:sz w:val="28"/>
          <w:szCs w:val="28"/>
        </w:rPr>
        <w:t xml:space="preserve">этиш </w:t>
      </w:r>
      <w:r w:rsidR="00C17FE8">
        <w:rPr>
          <w:sz w:val="28"/>
          <w:szCs w:val="28"/>
        </w:rPr>
        <w:t>ҳамда уларни сув таркибида ва ветеринария назорати жойларида қолдиқ миқдорларини доимий назорат қилиш,</w:t>
      </w:r>
      <w:r>
        <w:rPr>
          <w:sz w:val="28"/>
          <w:szCs w:val="28"/>
        </w:rPr>
        <w:t xml:space="preserve"> Ўзбекистон чорвачилиги ва ветеринария амалиётида уларни хавфсиз қўлланишига замин яратилади.</w:t>
      </w:r>
    </w:p>
    <w:p w:rsidR="00DA05E8" w:rsidRDefault="00DA05E8" w:rsidP="00F612B4">
      <w:pPr>
        <w:tabs>
          <w:tab w:val="left" w:pos="2820"/>
        </w:tabs>
        <w:spacing w:before="40"/>
        <w:jc w:val="center"/>
        <w:rPr>
          <w:b/>
          <w:bCs/>
          <w:sz w:val="28"/>
          <w:szCs w:val="28"/>
        </w:rPr>
      </w:pPr>
    </w:p>
    <w:p w:rsidR="00DA05E8" w:rsidRDefault="00DA05E8" w:rsidP="00F612B4">
      <w:pPr>
        <w:tabs>
          <w:tab w:val="left" w:pos="2820"/>
        </w:tabs>
        <w:spacing w:before="40"/>
        <w:jc w:val="center"/>
        <w:rPr>
          <w:b/>
          <w:bCs/>
          <w:sz w:val="28"/>
          <w:szCs w:val="28"/>
        </w:rPr>
      </w:pPr>
    </w:p>
    <w:p w:rsidR="00DA05E8" w:rsidRDefault="00DA05E8" w:rsidP="00F612B4">
      <w:pPr>
        <w:tabs>
          <w:tab w:val="left" w:pos="2820"/>
        </w:tabs>
        <w:spacing w:before="40"/>
        <w:jc w:val="center"/>
        <w:rPr>
          <w:b/>
          <w:bCs/>
          <w:sz w:val="28"/>
          <w:szCs w:val="28"/>
        </w:rPr>
      </w:pPr>
    </w:p>
    <w:p w:rsidR="00DA05E8" w:rsidRDefault="00DA05E8" w:rsidP="00F612B4">
      <w:pPr>
        <w:tabs>
          <w:tab w:val="left" w:pos="2820"/>
        </w:tabs>
        <w:spacing w:before="40"/>
        <w:jc w:val="center"/>
        <w:rPr>
          <w:b/>
          <w:bCs/>
          <w:sz w:val="28"/>
          <w:szCs w:val="28"/>
        </w:rPr>
      </w:pPr>
    </w:p>
    <w:p w:rsidR="00DA05E8" w:rsidRDefault="00DA05E8" w:rsidP="00F612B4">
      <w:pPr>
        <w:tabs>
          <w:tab w:val="left" w:pos="2820"/>
        </w:tabs>
        <w:spacing w:before="40"/>
        <w:jc w:val="center"/>
        <w:rPr>
          <w:b/>
          <w:bCs/>
          <w:sz w:val="28"/>
          <w:szCs w:val="28"/>
        </w:rPr>
      </w:pPr>
    </w:p>
    <w:p w:rsidR="00DA05E8" w:rsidRDefault="00DA05E8" w:rsidP="00F612B4">
      <w:pPr>
        <w:tabs>
          <w:tab w:val="left" w:pos="2820"/>
        </w:tabs>
        <w:spacing w:before="40"/>
        <w:jc w:val="center"/>
        <w:rPr>
          <w:b/>
          <w:bCs/>
          <w:sz w:val="28"/>
          <w:szCs w:val="28"/>
        </w:rPr>
      </w:pPr>
    </w:p>
    <w:p w:rsidR="00DA05E8" w:rsidRDefault="00DA05E8" w:rsidP="00F612B4">
      <w:pPr>
        <w:tabs>
          <w:tab w:val="left" w:pos="2820"/>
        </w:tabs>
        <w:spacing w:before="40"/>
        <w:jc w:val="center"/>
        <w:rPr>
          <w:b/>
          <w:bCs/>
          <w:sz w:val="28"/>
          <w:szCs w:val="28"/>
        </w:rPr>
      </w:pPr>
    </w:p>
    <w:p w:rsidR="00DA05E8" w:rsidRDefault="00DA05E8" w:rsidP="00F612B4">
      <w:pPr>
        <w:tabs>
          <w:tab w:val="left" w:pos="2820"/>
        </w:tabs>
        <w:spacing w:before="40"/>
        <w:jc w:val="center"/>
        <w:rPr>
          <w:b/>
          <w:bCs/>
          <w:sz w:val="28"/>
          <w:szCs w:val="28"/>
        </w:rPr>
      </w:pPr>
    </w:p>
    <w:p w:rsidR="00DA05E8" w:rsidRPr="00D15D11" w:rsidRDefault="00DA05E8" w:rsidP="00F612B4">
      <w:pPr>
        <w:tabs>
          <w:tab w:val="left" w:pos="2820"/>
        </w:tabs>
        <w:spacing w:before="40"/>
        <w:jc w:val="center"/>
        <w:rPr>
          <w:b/>
          <w:bCs/>
          <w:sz w:val="28"/>
          <w:szCs w:val="28"/>
        </w:rPr>
      </w:pPr>
      <w:r w:rsidRPr="00D15D11">
        <w:rPr>
          <w:b/>
          <w:bCs/>
          <w:sz w:val="28"/>
          <w:szCs w:val="28"/>
        </w:rPr>
        <w:t xml:space="preserve">РАЗОВЫЙ НАУЧНЫЙ СОВЕТ НА </w:t>
      </w:r>
      <w:r>
        <w:rPr>
          <w:b/>
          <w:bCs/>
          <w:sz w:val="28"/>
          <w:szCs w:val="28"/>
        </w:rPr>
        <w:t>ОСНОВ</w:t>
      </w:r>
      <w:r w:rsidRPr="00D15D11">
        <w:rPr>
          <w:b/>
          <w:bCs/>
          <w:sz w:val="28"/>
          <w:szCs w:val="28"/>
        </w:rPr>
        <w:t xml:space="preserve">Е НАУЧНОГО СОВЕТА 14.07.2016.Qx/V.25.01 ПРИ САМАРКАНДСКОМ СЕЛЬСКОХОЗЯЙСТВЕННОМ ИНСТИТУТЕ И НАУЧНО-ИССЛЕДОВАТЕЛЬСКОМ ИНСТИТУТЕ ЖИВОТНОВОДСТВА, ПТИЦЕВОДСТВА И РЫБОВОДСТВА </w:t>
      </w:r>
    </w:p>
    <w:p w:rsidR="00DA05E8" w:rsidRPr="00C30F74" w:rsidRDefault="00DA05E8" w:rsidP="00F612B4">
      <w:pPr>
        <w:pBdr>
          <w:bottom w:val="single" w:sz="12" w:space="1" w:color="auto"/>
        </w:pBdr>
        <w:spacing w:after="40"/>
        <w:jc w:val="center"/>
        <w:rPr>
          <w:b/>
          <w:bCs/>
          <w:caps/>
          <w:sz w:val="4"/>
          <w:szCs w:val="4"/>
        </w:rPr>
      </w:pPr>
    </w:p>
    <w:p w:rsidR="00DA05E8" w:rsidRPr="00D15D11" w:rsidRDefault="00DA05E8" w:rsidP="00F612B4">
      <w:pPr>
        <w:spacing w:before="40" w:after="3000"/>
        <w:jc w:val="center"/>
        <w:rPr>
          <w:b/>
          <w:bCs/>
          <w:caps/>
          <w:sz w:val="28"/>
          <w:szCs w:val="28"/>
        </w:rPr>
      </w:pPr>
      <w:r w:rsidRPr="00D15D11">
        <w:rPr>
          <w:b/>
          <w:bCs/>
          <w:sz w:val="28"/>
          <w:szCs w:val="28"/>
        </w:rPr>
        <w:t>САМАРКАНДСКИЙ СЕЛЬСКОХОЗЯЙСТВЕННЫЙ ИНСТИТУТ</w:t>
      </w:r>
    </w:p>
    <w:p w:rsidR="00DA05E8" w:rsidRPr="00830545" w:rsidRDefault="00DA05E8" w:rsidP="00F612B4">
      <w:pPr>
        <w:pStyle w:val="1"/>
        <w:spacing w:after="1000"/>
        <w:rPr>
          <w:rFonts w:ascii="Times New Roman" w:hAnsi="Times New Roman" w:cs="Times New Roman"/>
          <w:b/>
          <w:bCs/>
          <w:sz w:val="28"/>
          <w:szCs w:val="28"/>
          <w:lang w:val="ru-RU"/>
        </w:rPr>
      </w:pPr>
      <w:r>
        <w:rPr>
          <w:rFonts w:ascii="Times New Roman" w:hAnsi="Times New Roman" w:cs="Times New Roman"/>
          <w:b/>
          <w:bCs/>
          <w:sz w:val="28"/>
          <w:szCs w:val="28"/>
        </w:rPr>
        <w:t>C</w:t>
      </w:r>
      <w:r w:rsidRPr="00830545">
        <w:rPr>
          <w:rFonts w:ascii="Times New Roman" w:hAnsi="Times New Roman" w:cs="Times New Roman"/>
          <w:b/>
          <w:bCs/>
          <w:sz w:val="28"/>
          <w:szCs w:val="28"/>
          <w:lang w:val="ru-RU"/>
        </w:rPr>
        <w:t>АЛИМОВ ЮНУС</w:t>
      </w:r>
    </w:p>
    <w:p w:rsidR="00DA05E8" w:rsidRPr="006E42AE" w:rsidRDefault="00DA05E8" w:rsidP="00F612B4">
      <w:pPr>
        <w:spacing w:before="40"/>
        <w:jc w:val="center"/>
        <w:rPr>
          <w:b/>
          <w:bCs/>
          <w:sz w:val="28"/>
          <w:szCs w:val="28"/>
        </w:rPr>
      </w:pPr>
      <w:r w:rsidRPr="006E42AE">
        <w:rPr>
          <w:b/>
          <w:bCs/>
          <w:sz w:val="28"/>
          <w:szCs w:val="28"/>
        </w:rPr>
        <w:t>ТОКСИКОЛОГИЯ СОВРЕМЕННЫХ ПИРЕТРОИДОВ, ПРИМЕНЯЕМЫХ В ВЕТЕРИНАРИИ, ПРОФИЛАКТИКА И ЛЕЧЕНИЕ ОТРАВЛЕНИЯ ЖИВОТНЫХ</w:t>
      </w:r>
    </w:p>
    <w:p w:rsidR="00DA05E8" w:rsidRPr="006E42AE" w:rsidRDefault="00DA05E8" w:rsidP="00F612B4">
      <w:pPr>
        <w:jc w:val="center"/>
        <w:rPr>
          <w:b/>
          <w:bCs/>
        </w:rPr>
      </w:pPr>
    </w:p>
    <w:p w:rsidR="00DA05E8" w:rsidRPr="006E42AE" w:rsidRDefault="00DA05E8" w:rsidP="00F612B4">
      <w:pPr>
        <w:jc w:val="center"/>
        <w:rPr>
          <w:b/>
          <w:bCs/>
        </w:rPr>
      </w:pPr>
    </w:p>
    <w:p w:rsidR="00DA05E8" w:rsidRPr="00975E33" w:rsidRDefault="00DA05E8" w:rsidP="00F612B4">
      <w:pPr>
        <w:jc w:val="center"/>
        <w:rPr>
          <w:b/>
          <w:bCs/>
        </w:rPr>
      </w:pPr>
      <w:r w:rsidRPr="00975E33">
        <w:rPr>
          <w:b/>
          <w:bCs/>
        </w:rPr>
        <w:t>16.00.04 – Ветеринар</w:t>
      </w:r>
      <w:r>
        <w:rPr>
          <w:b/>
          <w:bCs/>
        </w:rPr>
        <w:t>на</w:t>
      </w:r>
      <w:r w:rsidRPr="00975E33">
        <w:rPr>
          <w:b/>
          <w:bCs/>
        </w:rPr>
        <w:t xml:space="preserve">я фармакологии </w:t>
      </w:r>
      <w:r>
        <w:rPr>
          <w:b/>
          <w:bCs/>
        </w:rPr>
        <w:t>и</w:t>
      </w:r>
      <w:r w:rsidRPr="00975E33">
        <w:rPr>
          <w:b/>
          <w:bCs/>
        </w:rPr>
        <w:t xml:space="preserve"> токсикологи</w:t>
      </w:r>
      <w:r>
        <w:rPr>
          <w:b/>
          <w:bCs/>
        </w:rPr>
        <w:t>и. Ветеринарна</w:t>
      </w:r>
      <w:r w:rsidRPr="00975E33">
        <w:rPr>
          <w:b/>
          <w:bCs/>
        </w:rPr>
        <w:t>я санитария, экологи</w:t>
      </w:r>
      <w:r>
        <w:rPr>
          <w:b/>
          <w:bCs/>
        </w:rPr>
        <w:t>я</w:t>
      </w:r>
      <w:r w:rsidRPr="00975E33">
        <w:rPr>
          <w:b/>
          <w:bCs/>
        </w:rPr>
        <w:t>, зоогигиен</w:t>
      </w:r>
      <w:r>
        <w:rPr>
          <w:b/>
          <w:bCs/>
        </w:rPr>
        <w:t>а и</w:t>
      </w:r>
      <w:r w:rsidRPr="00975E33">
        <w:rPr>
          <w:b/>
          <w:bCs/>
        </w:rPr>
        <w:t xml:space="preserve"> ветеринар</w:t>
      </w:r>
      <w:r>
        <w:rPr>
          <w:b/>
          <w:bCs/>
        </w:rPr>
        <w:t>на</w:t>
      </w:r>
      <w:r w:rsidRPr="00975E33">
        <w:rPr>
          <w:b/>
          <w:bCs/>
        </w:rPr>
        <w:t>я-санитар</w:t>
      </w:r>
      <w:r>
        <w:rPr>
          <w:b/>
          <w:bCs/>
        </w:rPr>
        <w:t>на</w:t>
      </w:r>
      <w:r w:rsidRPr="00975E33">
        <w:rPr>
          <w:b/>
          <w:bCs/>
        </w:rPr>
        <w:t>я экспертиза</w:t>
      </w:r>
    </w:p>
    <w:p w:rsidR="00DA05E8" w:rsidRPr="007606EB" w:rsidRDefault="00DA05E8" w:rsidP="00F612B4">
      <w:pPr>
        <w:jc w:val="center"/>
        <w:rPr>
          <w:b/>
          <w:bCs/>
          <w:sz w:val="22"/>
          <w:szCs w:val="22"/>
        </w:rPr>
      </w:pPr>
      <w:r w:rsidRPr="007606EB">
        <w:rPr>
          <w:b/>
          <w:bCs/>
          <w:sz w:val="22"/>
          <w:szCs w:val="22"/>
        </w:rPr>
        <w:t>(ветеринар</w:t>
      </w:r>
      <w:r>
        <w:rPr>
          <w:b/>
          <w:bCs/>
          <w:sz w:val="22"/>
          <w:szCs w:val="22"/>
        </w:rPr>
        <w:t>ныенауки</w:t>
      </w:r>
      <w:r w:rsidRPr="007606EB">
        <w:rPr>
          <w:b/>
          <w:bCs/>
          <w:sz w:val="22"/>
          <w:szCs w:val="22"/>
        </w:rPr>
        <w:t>)</w:t>
      </w:r>
    </w:p>
    <w:p w:rsidR="00DA05E8" w:rsidRPr="00D15D11" w:rsidRDefault="00DA05E8" w:rsidP="00F612B4">
      <w:pPr>
        <w:jc w:val="center"/>
        <w:rPr>
          <w:b/>
          <w:bCs/>
        </w:rPr>
      </w:pPr>
    </w:p>
    <w:p w:rsidR="00DA05E8" w:rsidRPr="00D15D11" w:rsidRDefault="00DA05E8" w:rsidP="00F612B4">
      <w:pPr>
        <w:jc w:val="center"/>
        <w:rPr>
          <w:b/>
          <w:bCs/>
        </w:rPr>
      </w:pPr>
    </w:p>
    <w:p w:rsidR="00DA05E8" w:rsidRPr="00D15D11" w:rsidRDefault="00DA05E8" w:rsidP="00F612B4">
      <w:pPr>
        <w:jc w:val="center"/>
        <w:rPr>
          <w:b/>
          <w:bCs/>
        </w:rPr>
      </w:pPr>
    </w:p>
    <w:p w:rsidR="00DA05E8" w:rsidRPr="004D76E9" w:rsidRDefault="00DA05E8" w:rsidP="00F612B4">
      <w:pPr>
        <w:pStyle w:val="aff3"/>
        <w:jc w:val="center"/>
        <w:rPr>
          <w:b/>
          <w:bCs/>
        </w:rPr>
      </w:pPr>
      <w:r w:rsidRPr="004D76E9">
        <w:rPr>
          <w:b/>
          <w:bCs/>
        </w:rPr>
        <w:t>АВТОРЕФЕРАТ ДОКТОРСКОЙ ДИССЕРТАЦИИ</w:t>
      </w:r>
    </w:p>
    <w:p w:rsidR="00DA05E8" w:rsidRPr="00D15D11" w:rsidRDefault="00DA05E8" w:rsidP="00F612B4">
      <w:pPr>
        <w:jc w:val="center"/>
        <w:rPr>
          <w:b/>
          <w:bCs/>
        </w:rPr>
      </w:pPr>
    </w:p>
    <w:p w:rsidR="00DA05E8" w:rsidRPr="00D15D11" w:rsidRDefault="00DA05E8" w:rsidP="00F612B4">
      <w:pPr>
        <w:jc w:val="center"/>
        <w:rPr>
          <w:b/>
          <w:bCs/>
        </w:rPr>
      </w:pPr>
    </w:p>
    <w:p w:rsidR="00DA05E8" w:rsidRPr="00830545" w:rsidRDefault="00DA05E8" w:rsidP="00F612B4">
      <w:pPr>
        <w:pStyle w:val="1"/>
        <w:keepNext w:val="0"/>
        <w:widowControl w:val="0"/>
        <w:rPr>
          <w:rFonts w:ascii="Times New Roman" w:hAnsi="Times New Roman" w:cs="Times New Roman"/>
          <w:b/>
          <w:bCs/>
          <w:caps w:val="0"/>
          <w:lang w:val="ru-RU"/>
        </w:rPr>
      </w:pPr>
    </w:p>
    <w:p w:rsidR="00DA05E8" w:rsidRDefault="00DA05E8" w:rsidP="00F612B4"/>
    <w:p w:rsidR="00DA05E8" w:rsidRDefault="00DA05E8" w:rsidP="00F612B4"/>
    <w:p w:rsidR="00DA05E8" w:rsidRDefault="00DA05E8" w:rsidP="00F612B4"/>
    <w:p w:rsidR="00DA05E8" w:rsidRDefault="00DA05E8" w:rsidP="00F612B4"/>
    <w:p w:rsidR="00DA05E8" w:rsidRDefault="00DA05E8" w:rsidP="00F612B4"/>
    <w:p w:rsidR="00DA05E8" w:rsidRPr="006E42AE" w:rsidRDefault="00DA05E8" w:rsidP="00F612B4"/>
    <w:p w:rsidR="00DA05E8" w:rsidRPr="00D15D11" w:rsidRDefault="00DA05E8" w:rsidP="00F612B4"/>
    <w:p w:rsidR="00DA05E8" w:rsidRPr="00830545" w:rsidRDefault="00DA05E8" w:rsidP="00F612B4">
      <w:pPr>
        <w:pStyle w:val="1"/>
        <w:keepNext w:val="0"/>
        <w:widowControl w:val="0"/>
        <w:rPr>
          <w:rFonts w:ascii="Times New Roman" w:hAnsi="Times New Roman" w:cs="Times New Roman"/>
          <w:b/>
          <w:bCs/>
          <w:caps w:val="0"/>
          <w:lang w:val="ru-RU"/>
        </w:rPr>
      </w:pPr>
    </w:p>
    <w:p w:rsidR="00DA05E8" w:rsidRPr="00830545" w:rsidRDefault="00DA05E8" w:rsidP="00F612B4">
      <w:pPr>
        <w:pStyle w:val="1"/>
        <w:keepNext w:val="0"/>
        <w:widowControl w:val="0"/>
        <w:rPr>
          <w:rFonts w:ascii="Times New Roman" w:hAnsi="Times New Roman" w:cs="Times New Roman"/>
          <w:b/>
          <w:bCs/>
          <w:caps w:val="0"/>
          <w:lang w:val="ru-RU"/>
        </w:rPr>
      </w:pPr>
    </w:p>
    <w:p w:rsidR="00DA05E8" w:rsidRPr="00830545" w:rsidRDefault="00DA05E8" w:rsidP="00F612B4">
      <w:pPr>
        <w:pStyle w:val="1"/>
        <w:keepNext w:val="0"/>
        <w:widowControl w:val="0"/>
        <w:rPr>
          <w:rFonts w:ascii="Times New Roman" w:hAnsi="Times New Roman" w:cs="Times New Roman"/>
          <w:b/>
          <w:bCs/>
          <w:caps w:val="0"/>
          <w:lang w:val="ru-RU"/>
        </w:rPr>
      </w:pPr>
      <w:r w:rsidRPr="00830545">
        <w:rPr>
          <w:rFonts w:ascii="Times New Roman" w:hAnsi="Times New Roman" w:cs="Times New Roman"/>
          <w:b/>
          <w:bCs/>
          <w:caps w:val="0"/>
          <w:lang w:val="ru-RU"/>
        </w:rPr>
        <w:t>САМАРКАНД – 2016</w:t>
      </w:r>
    </w:p>
    <w:p w:rsidR="00DA05E8" w:rsidRPr="003F4ABC" w:rsidRDefault="001F70AC" w:rsidP="00F612B4">
      <w:pPr>
        <w:tabs>
          <w:tab w:val="left" w:pos="2820"/>
        </w:tabs>
        <w:ind w:firstLine="600"/>
        <w:jc w:val="both"/>
        <w:rPr>
          <w:b/>
          <w:bCs/>
          <w:sz w:val="22"/>
          <w:szCs w:val="22"/>
          <w:lang w:val="ru-RU"/>
        </w:rPr>
      </w:pPr>
      <w:r>
        <w:rPr>
          <w:noProof/>
          <w:lang w:val="en-US" w:eastAsia="en-US"/>
        </w:rPr>
        <w:lastRenderedPageBreak/>
        <w:pict>
          <v:shape id="_x0000_s1030" type="#_x0000_t202" style="position:absolute;left:0;text-align:left;margin-left:444.05pt;margin-top:.7pt;width:36pt;height:36pt;z-index:251655680" strokecolor="white" strokeweight="3pt">
            <v:shadow type="perspective" color="#3f3151" opacity=".5" offset="1pt" offset2="-1pt"/>
            <v:textbox style="layout-flow:vertical;mso-next-textbox:#_x0000_s1030">
              <w:txbxContent>
                <w:p w:rsidR="001F70AC" w:rsidRPr="00C84BF1" w:rsidRDefault="001F70AC" w:rsidP="004C6123">
                  <w:pPr>
                    <w:jc w:val="center"/>
                    <w:rPr>
                      <w:rFonts w:ascii="Calibri" w:hAnsi="Calibri" w:cs="Calibri"/>
                      <w:lang w:val="en-US"/>
                    </w:rPr>
                  </w:pPr>
                </w:p>
              </w:txbxContent>
            </v:textbox>
          </v:shape>
        </w:pict>
      </w:r>
    </w:p>
    <w:p w:rsidR="00DA05E8" w:rsidRPr="00994900" w:rsidRDefault="00DA05E8" w:rsidP="00994900">
      <w:pPr>
        <w:ind w:firstLine="567"/>
        <w:jc w:val="right"/>
        <w:rPr>
          <w:b/>
          <w:bCs/>
          <w:lang w:val="ru-RU"/>
        </w:rPr>
      </w:pPr>
      <w:r w:rsidRPr="00994900">
        <w:rPr>
          <w:b/>
          <w:bCs/>
        </w:rPr>
        <w:t>У</w:t>
      </w:r>
      <w:r>
        <w:rPr>
          <w:b/>
          <w:bCs/>
          <w:lang w:val="ru-RU"/>
        </w:rPr>
        <w:t>Д</w:t>
      </w:r>
      <w:r w:rsidRPr="00994900">
        <w:rPr>
          <w:b/>
          <w:bCs/>
        </w:rPr>
        <w:t xml:space="preserve">К. </w:t>
      </w:r>
      <w:r w:rsidRPr="00994900">
        <w:rPr>
          <w:b/>
          <w:bCs/>
          <w:color w:val="000000"/>
          <w:spacing w:val="-8"/>
        </w:rPr>
        <w:t>619</w:t>
      </w:r>
      <w:r w:rsidRPr="00994900">
        <w:rPr>
          <w:b/>
          <w:bCs/>
          <w:color w:val="000000"/>
          <w:spacing w:val="-8"/>
          <w:lang w:val="ru-RU"/>
        </w:rPr>
        <w:t>.</w:t>
      </w:r>
      <w:r w:rsidRPr="00994900">
        <w:rPr>
          <w:b/>
          <w:bCs/>
          <w:color w:val="000000"/>
          <w:spacing w:val="-8"/>
        </w:rPr>
        <w:t>61</w:t>
      </w:r>
      <w:r w:rsidRPr="00994900">
        <w:rPr>
          <w:b/>
          <w:bCs/>
          <w:color w:val="000000"/>
          <w:spacing w:val="-8"/>
          <w:lang w:val="ru-RU"/>
        </w:rPr>
        <w:t>6.</w:t>
      </w:r>
      <w:r w:rsidRPr="00994900">
        <w:rPr>
          <w:b/>
          <w:bCs/>
          <w:color w:val="000000"/>
          <w:spacing w:val="-8"/>
        </w:rPr>
        <w:t>9</w:t>
      </w:r>
      <w:r w:rsidRPr="00994900">
        <w:rPr>
          <w:b/>
          <w:bCs/>
          <w:color w:val="000000"/>
          <w:spacing w:val="-8"/>
          <w:lang w:val="ru-RU"/>
        </w:rPr>
        <w:t>95.121.</w:t>
      </w:r>
    </w:p>
    <w:p w:rsidR="00DA05E8" w:rsidRPr="00C30F74" w:rsidRDefault="00DA05E8" w:rsidP="00F612B4">
      <w:pPr>
        <w:tabs>
          <w:tab w:val="left" w:pos="2820"/>
        </w:tabs>
        <w:ind w:firstLine="600"/>
        <w:jc w:val="both"/>
        <w:rPr>
          <w:sz w:val="22"/>
          <w:szCs w:val="22"/>
        </w:rPr>
      </w:pPr>
      <w:r w:rsidRPr="00C30F74">
        <w:rPr>
          <w:b/>
          <w:bCs/>
          <w:sz w:val="22"/>
          <w:szCs w:val="22"/>
        </w:rPr>
        <w:t xml:space="preserve">Тема докторской диссертации зарегистрирована в Высшей аттестационной комиссии при Кабинете Министров Республики Узбекистан за </w:t>
      </w:r>
      <w:r w:rsidRPr="00C64D83">
        <w:rPr>
          <w:b/>
          <w:bCs/>
          <w:sz w:val="22"/>
          <w:szCs w:val="22"/>
        </w:rPr>
        <w:t>№</w:t>
      </w:r>
      <w:r>
        <w:rPr>
          <w:b/>
          <w:bCs/>
          <w:sz w:val="22"/>
          <w:szCs w:val="22"/>
        </w:rPr>
        <w:t>30.09.2014/В2014.5.</w:t>
      </w:r>
      <w:r>
        <w:rPr>
          <w:b/>
          <w:bCs/>
          <w:sz w:val="22"/>
          <w:szCs w:val="22"/>
          <w:lang w:val="en-US"/>
        </w:rPr>
        <w:t>V</w:t>
      </w:r>
      <w:r>
        <w:rPr>
          <w:b/>
          <w:bCs/>
          <w:sz w:val="22"/>
          <w:szCs w:val="22"/>
        </w:rPr>
        <w:t>.</w:t>
      </w:r>
      <w:r w:rsidRPr="00447050">
        <w:rPr>
          <w:b/>
          <w:bCs/>
          <w:sz w:val="22"/>
          <w:szCs w:val="22"/>
        </w:rPr>
        <w:t>26</w:t>
      </w:r>
    </w:p>
    <w:p w:rsidR="00DA05E8" w:rsidRPr="00C30F74" w:rsidRDefault="00DA05E8" w:rsidP="00F612B4">
      <w:pPr>
        <w:tabs>
          <w:tab w:val="left" w:pos="2820"/>
        </w:tabs>
        <w:ind w:firstLine="600"/>
        <w:jc w:val="both"/>
        <w:rPr>
          <w:caps/>
          <w:sz w:val="22"/>
          <w:szCs w:val="22"/>
        </w:rPr>
      </w:pPr>
    </w:p>
    <w:p w:rsidR="00DA05E8" w:rsidRPr="00C30F74" w:rsidRDefault="00DA05E8" w:rsidP="00F612B4">
      <w:pPr>
        <w:tabs>
          <w:tab w:val="left" w:pos="2820"/>
        </w:tabs>
        <w:ind w:firstLine="600"/>
        <w:jc w:val="both"/>
        <w:rPr>
          <w:caps/>
          <w:sz w:val="22"/>
          <w:szCs w:val="22"/>
        </w:rPr>
      </w:pPr>
    </w:p>
    <w:p w:rsidR="00DA05E8" w:rsidRPr="00C30F74" w:rsidRDefault="00DA05E8" w:rsidP="00F612B4">
      <w:pPr>
        <w:ind w:firstLine="567"/>
        <w:jc w:val="both"/>
        <w:rPr>
          <w:sz w:val="22"/>
          <w:szCs w:val="22"/>
        </w:rPr>
      </w:pPr>
      <w:r w:rsidRPr="00C30F74">
        <w:rPr>
          <w:sz w:val="22"/>
          <w:szCs w:val="22"/>
        </w:rPr>
        <w:t>Докторская диссертация выполнена в Самаркандском сельскохозяйственном институте.</w:t>
      </w:r>
    </w:p>
    <w:p w:rsidR="00DA05E8" w:rsidRPr="00C30F74" w:rsidRDefault="00DA05E8" w:rsidP="00F612B4">
      <w:pPr>
        <w:ind w:firstLine="567"/>
        <w:jc w:val="both"/>
        <w:rPr>
          <w:sz w:val="22"/>
          <w:szCs w:val="22"/>
        </w:rPr>
      </w:pPr>
      <w:r w:rsidRPr="00C30F74">
        <w:rPr>
          <w:sz w:val="22"/>
          <w:szCs w:val="22"/>
        </w:rPr>
        <w:t>Автореферат диссертации на трёх языках (узбекский, русский, английский) размещен на веб-странице научного совета 14.07.2016.Qx/V.25.01 при Самаркандском сельскохозяйственном институте по адресу (</w:t>
      </w:r>
      <w:hyperlink r:id="rId10" w:history="1">
        <w:r w:rsidRPr="00C30F74">
          <w:rPr>
            <w:rStyle w:val="a9"/>
            <w:sz w:val="22"/>
            <w:szCs w:val="22"/>
          </w:rPr>
          <w:t>www.samqxi.uz</w:t>
        </w:r>
      </w:hyperlink>
      <w:r w:rsidRPr="00C30F74">
        <w:rPr>
          <w:sz w:val="22"/>
          <w:szCs w:val="22"/>
        </w:rPr>
        <w:t>) и информационно-образовательном портале «ZiyoNet» по адресу (</w:t>
      </w:r>
      <w:hyperlink r:id="rId11" w:history="1">
        <w:r w:rsidRPr="00C30F74">
          <w:rPr>
            <w:rStyle w:val="a9"/>
            <w:sz w:val="22"/>
            <w:szCs w:val="22"/>
          </w:rPr>
          <w:t>www.ziyonet.uz</w:t>
        </w:r>
      </w:hyperlink>
      <w:r w:rsidRPr="00C30F74">
        <w:rPr>
          <w:sz w:val="22"/>
          <w:szCs w:val="22"/>
        </w:rPr>
        <w:t>).</w:t>
      </w:r>
    </w:p>
    <w:p w:rsidR="00DA05E8" w:rsidRPr="00D15D11" w:rsidRDefault="00DA05E8" w:rsidP="00F612B4">
      <w:pPr>
        <w:ind w:firstLine="567"/>
        <w:jc w:val="both"/>
      </w:pPr>
    </w:p>
    <w:tbl>
      <w:tblPr>
        <w:tblW w:w="9360" w:type="dxa"/>
        <w:tblInd w:w="-106" w:type="dxa"/>
        <w:tblLook w:val="0000" w:firstRow="0" w:lastRow="0" w:firstColumn="0" w:lastColumn="0" w:noHBand="0" w:noVBand="0"/>
      </w:tblPr>
      <w:tblGrid>
        <w:gridCol w:w="3544"/>
        <w:gridCol w:w="5816"/>
      </w:tblGrid>
      <w:tr w:rsidR="00DA05E8" w:rsidRPr="00C30F74">
        <w:tc>
          <w:tcPr>
            <w:tcW w:w="3544" w:type="dxa"/>
          </w:tcPr>
          <w:p w:rsidR="00DA05E8" w:rsidRPr="00C30F74" w:rsidRDefault="00DA05E8" w:rsidP="00F612B4">
            <w:pPr>
              <w:jc w:val="center"/>
              <w:rPr>
                <w:b/>
                <w:bCs/>
              </w:rPr>
            </w:pPr>
            <w:r w:rsidRPr="00C30F74">
              <w:rPr>
                <w:b/>
                <w:bCs/>
                <w:sz w:val="22"/>
                <w:szCs w:val="22"/>
              </w:rPr>
              <w:t>Научный</w:t>
            </w:r>
          </w:p>
          <w:p w:rsidR="00DA05E8" w:rsidRPr="00C30F74" w:rsidRDefault="00DA05E8" w:rsidP="00F612B4">
            <w:pPr>
              <w:jc w:val="center"/>
            </w:pPr>
            <w:r w:rsidRPr="00C30F74">
              <w:rPr>
                <w:b/>
                <w:bCs/>
                <w:sz w:val="22"/>
                <w:szCs w:val="22"/>
              </w:rPr>
              <w:t>консультант:</w:t>
            </w:r>
          </w:p>
        </w:tc>
        <w:tc>
          <w:tcPr>
            <w:tcW w:w="5816" w:type="dxa"/>
          </w:tcPr>
          <w:p w:rsidR="00DA05E8" w:rsidRPr="00C30F74" w:rsidRDefault="00DA05E8" w:rsidP="00F612B4">
            <w:pPr>
              <w:rPr>
                <w:b/>
                <w:bCs/>
              </w:rPr>
            </w:pPr>
            <w:r>
              <w:rPr>
                <w:b/>
                <w:bCs/>
                <w:sz w:val="22"/>
                <w:szCs w:val="22"/>
              </w:rPr>
              <w:t>Хаитов Владимир Рузиевич</w:t>
            </w:r>
          </w:p>
          <w:p w:rsidR="00DA05E8" w:rsidRPr="00C30F74" w:rsidRDefault="00DA05E8" w:rsidP="00F612B4">
            <w:r>
              <w:rPr>
                <w:sz w:val="22"/>
                <w:szCs w:val="22"/>
              </w:rPr>
              <w:t>доктор ветеринарных наук</w:t>
            </w:r>
            <w:r w:rsidRPr="00C30F74">
              <w:rPr>
                <w:sz w:val="22"/>
                <w:szCs w:val="22"/>
              </w:rPr>
              <w:t>;</w:t>
            </w:r>
          </w:p>
        </w:tc>
      </w:tr>
      <w:tr w:rsidR="00DA05E8" w:rsidRPr="00C30F74">
        <w:tc>
          <w:tcPr>
            <w:tcW w:w="3544" w:type="dxa"/>
          </w:tcPr>
          <w:p w:rsidR="00DA05E8" w:rsidRPr="00C30F74" w:rsidRDefault="00DA05E8" w:rsidP="00F612B4">
            <w:pPr>
              <w:jc w:val="center"/>
              <w:rPr>
                <w:b/>
                <w:bCs/>
              </w:rPr>
            </w:pPr>
          </w:p>
          <w:p w:rsidR="00DA05E8" w:rsidRPr="00C30F74" w:rsidRDefault="00DA05E8" w:rsidP="00F612B4">
            <w:pPr>
              <w:jc w:val="center"/>
              <w:rPr>
                <w:b/>
                <w:bCs/>
              </w:rPr>
            </w:pPr>
            <w:r w:rsidRPr="00C30F74">
              <w:rPr>
                <w:b/>
                <w:bCs/>
                <w:sz w:val="22"/>
                <w:szCs w:val="22"/>
              </w:rPr>
              <w:t>Официальные</w:t>
            </w:r>
          </w:p>
          <w:p w:rsidR="00DA05E8" w:rsidRPr="00C30F74" w:rsidRDefault="00DA05E8" w:rsidP="00F612B4">
            <w:pPr>
              <w:jc w:val="center"/>
              <w:rPr>
                <w:b/>
                <w:bCs/>
              </w:rPr>
            </w:pPr>
            <w:r w:rsidRPr="00C30F74">
              <w:rPr>
                <w:b/>
                <w:bCs/>
                <w:sz w:val="22"/>
                <w:szCs w:val="22"/>
              </w:rPr>
              <w:t>оппоненты:</w:t>
            </w:r>
          </w:p>
          <w:p w:rsidR="00DA05E8" w:rsidRPr="00C30F74" w:rsidRDefault="00DA05E8" w:rsidP="00F612B4"/>
          <w:p w:rsidR="00DA05E8" w:rsidRPr="00C30F74" w:rsidRDefault="00DA05E8" w:rsidP="00F612B4">
            <w:pPr>
              <w:jc w:val="center"/>
            </w:pPr>
          </w:p>
        </w:tc>
        <w:tc>
          <w:tcPr>
            <w:tcW w:w="5816" w:type="dxa"/>
          </w:tcPr>
          <w:p w:rsidR="00DA05E8" w:rsidRPr="00C30F74" w:rsidRDefault="00DA05E8" w:rsidP="00F612B4">
            <w:pPr>
              <w:jc w:val="both"/>
              <w:rPr>
                <w:b/>
                <w:bCs/>
              </w:rPr>
            </w:pPr>
          </w:p>
          <w:p w:rsidR="00DA05E8" w:rsidRPr="00C30F74" w:rsidRDefault="00DA05E8" w:rsidP="00F612B4">
            <w:pPr>
              <w:jc w:val="both"/>
              <w:rPr>
                <w:b/>
                <w:bCs/>
              </w:rPr>
            </w:pPr>
            <w:r>
              <w:rPr>
                <w:b/>
                <w:bCs/>
                <w:sz w:val="22"/>
                <w:szCs w:val="22"/>
              </w:rPr>
              <w:t>Норбоев Курбон Норбоевич</w:t>
            </w:r>
          </w:p>
          <w:p w:rsidR="00DA05E8" w:rsidRPr="00C30F74" w:rsidRDefault="00DA05E8" w:rsidP="00F612B4">
            <w:pPr>
              <w:jc w:val="both"/>
            </w:pPr>
            <w:r w:rsidRPr="00C30F74">
              <w:rPr>
                <w:sz w:val="22"/>
                <w:szCs w:val="22"/>
              </w:rPr>
              <w:t>доктор ветеринарных наук</w:t>
            </w:r>
            <w:r>
              <w:rPr>
                <w:sz w:val="22"/>
                <w:szCs w:val="22"/>
              </w:rPr>
              <w:t>, профессор</w:t>
            </w:r>
          </w:p>
          <w:p w:rsidR="00DA05E8" w:rsidRPr="0027582B" w:rsidRDefault="00DA05E8" w:rsidP="00F612B4">
            <w:pPr>
              <w:jc w:val="both"/>
              <w:rPr>
                <w:b/>
                <w:bCs/>
              </w:rPr>
            </w:pPr>
          </w:p>
          <w:p w:rsidR="00DA05E8" w:rsidRPr="00C30F74" w:rsidRDefault="00DA05E8" w:rsidP="00F612B4">
            <w:pPr>
              <w:jc w:val="both"/>
              <w:rPr>
                <w:b/>
                <w:bCs/>
              </w:rPr>
            </w:pPr>
            <w:r>
              <w:rPr>
                <w:b/>
                <w:bCs/>
                <w:sz w:val="22"/>
                <w:szCs w:val="22"/>
              </w:rPr>
              <w:t>Избосаров Унгар Каххарович</w:t>
            </w:r>
          </w:p>
          <w:p w:rsidR="00DA05E8" w:rsidRPr="00C30F74" w:rsidRDefault="00DA05E8" w:rsidP="00F612B4">
            <w:pPr>
              <w:jc w:val="both"/>
            </w:pPr>
            <w:r w:rsidRPr="00C30F74">
              <w:rPr>
                <w:sz w:val="22"/>
                <w:szCs w:val="22"/>
              </w:rPr>
              <w:t>доктор ветеринарных наук</w:t>
            </w:r>
            <w:r>
              <w:rPr>
                <w:sz w:val="22"/>
                <w:szCs w:val="22"/>
              </w:rPr>
              <w:t>, профессор</w:t>
            </w:r>
          </w:p>
          <w:p w:rsidR="00DA05E8" w:rsidRPr="0027582B" w:rsidRDefault="00DA05E8" w:rsidP="00F612B4">
            <w:pPr>
              <w:jc w:val="both"/>
              <w:rPr>
                <w:b/>
                <w:bCs/>
              </w:rPr>
            </w:pPr>
          </w:p>
          <w:p w:rsidR="00DA05E8" w:rsidRPr="00C30F74" w:rsidRDefault="00DA05E8" w:rsidP="00F612B4">
            <w:pPr>
              <w:jc w:val="both"/>
              <w:rPr>
                <w:b/>
                <w:bCs/>
              </w:rPr>
            </w:pPr>
            <w:r>
              <w:rPr>
                <w:b/>
                <w:bCs/>
                <w:sz w:val="22"/>
                <w:szCs w:val="22"/>
              </w:rPr>
              <w:t>Юлдашев Зокиржон Абидович</w:t>
            </w:r>
          </w:p>
          <w:p w:rsidR="00DA05E8" w:rsidRPr="00C30F74" w:rsidRDefault="00DA05E8" w:rsidP="00F612B4">
            <w:pPr>
              <w:jc w:val="both"/>
              <w:rPr>
                <w:b/>
                <w:bCs/>
              </w:rPr>
            </w:pPr>
            <w:r w:rsidRPr="00C30F74">
              <w:rPr>
                <w:sz w:val="22"/>
                <w:szCs w:val="22"/>
              </w:rPr>
              <w:t xml:space="preserve">доктор </w:t>
            </w:r>
            <w:r>
              <w:rPr>
                <w:sz w:val="22"/>
                <w:szCs w:val="22"/>
              </w:rPr>
              <w:t>фармацевтически</w:t>
            </w:r>
            <w:r w:rsidRPr="00C30F74">
              <w:rPr>
                <w:sz w:val="22"/>
                <w:szCs w:val="22"/>
              </w:rPr>
              <w:t>х наук</w:t>
            </w:r>
            <w:r>
              <w:rPr>
                <w:sz w:val="22"/>
                <w:szCs w:val="22"/>
              </w:rPr>
              <w:t>, профессор</w:t>
            </w:r>
          </w:p>
        </w:tc>
      </w:tr>
      <w:tr w:rsidR="00DA05E8" w:rsidRPr="00C30F74">
        <w:tc>
          <w:tcPr>
            <w:tcW w:w="3544" w:type="dxa"/>
          </w:tcPr>
          <w:p w:rsidR="00DA05E8" w:rsidRPr="00C30F74" w:rsidRDefault="00DA05E8" w:rsidP="00F612B4">
            <w:pPr>
              <w:jc w:val="center"/>
              <w:rPr>
                <w:b/>
                <w:bCs/>
              </w:rPr>
            </w:pPr>
          </w:p>
          <w:p w:rsidR="00DA05E8" w:rsidRPr="00C30F74" w:rsidRDefault="00DA05E8" w:rsidP="00F612B4">
            <w:pPr>
              <w:jc w:val="center"/>
              <w:rPr>
                <w:b/>
                <w:bCs/>
              </w:rPr>
            </w:pPr>
            <w:r w:rsidRPr="00C30F74">
              <w:rPr>
                <w:b/>
                <w:bCs/>
                <w:sz w:val="22"/>
                <w:szCs w:val="22"/>
              </w:rPr>
              <w:t>Ведушая организация:</w:t>
            </w:r>
          </w:p>
          <w:p w:rsidR="00DA05E8" w:rsidRPr="00C30F74" w:rsidRDefault="00DA05E8" w:rsidP="00F612B4">
            <w:pPr>
              <w:jc w:val="center"/>
              <w:rPr>
                <w:b/>
                <w:bCs/>
              </w:rPr>
            </w:pPr>
          </w:p>
        </w:tc>
        <w:tc>
          <w:tcPr>
            <w:tcW w:w="5816" w:type="dxa"/>
          </w:tcPr>
          <w:p w:rsidR="00DA05E8" w:rsidRPr="00C30F74" w:rsidRDefault="00DA05E8" w:rsidP="00F612B4">
            <w:pPr>
              <w:rPr>
                <w:b/>
                <w:bCs/>
              </w:rPr>
            </w:pPr>
          </w:p>
          <w:p w:rsidR="00DA05E8" w:rsidRPr="00672C41" w:rsidRDefault="00DA05E8" w:rsidP="00993045">
            <w:r w:rsidRPr="00672C41">
              <w:rPr>
                <w:b/>
                <w:bCs/>
                <w:sz w:val="22"/>
                <w:szCs w:val="22"/>
              </w:rPr>
              <w:t>Научно-исследовательский</w:t>
            </w:r>
            <w:r>
              <w:rPr>
                <w:b/>
                <w:bCs/>
                <w:sz w:val="22"/>
                <w:szCs w:val="22"/>
              </w:rPr>
              <w:t xml:space="preserve"> </w:t>
            </w:r>
            <w:r w:rsidRPr="00672C41">
              <w:rPr>
                <w:b/>
                <w:bCs/>
                <w:sz w:val="22"/>
                <w:szCs w:val="22"/>
              </w:rPr>
              <w:t xml:space="preserve">институт </w:t>
            </w:r>
            <w:r w:rsidR="00993045">
              <w:rPr>
                <w:b/>
                <w:bCs/>
                <w:sz w:val="22"/>
                <w:szCs w:val="22"/>
                <w:lang w:val="ru-RU"/>
              </w:rPr>
              <w:t>М</w:t>
            </w:r>
            <w:r w:rsidRPr="00672C41">
              <w:rPr>
                <w:b/>
                <w:bCs/>
                <w:sz w:val="22"/>
                <w:szCs w:val="22"/>
              </w:rPr>
              <w:t>едицинский паразитологии имени М.Исаева</w:t>
            </w:r>
          </w:p>
        </w:tc>
      </w:tr>
    </w:tbl>
    <w:p w:rsidR="00DA05E8" w:rsidRPr="00D15D11" w:rsidRDefault="00DA05E8" w:rsidP="00F612B4">
      <w:pPr>
        <w:ind w:firstLine="567"/>
        <w:jc w:val="both"/>
      </w:pPr>
    </w:p>
    <w:p w:rsidR="00DA05E8" w:rsidRPr="00D15D11" w:rsidRDefault="00DA05E8" w:rsidP="00F612B4">
      <w:pPr>
        <w:ind w:firstLine="567"/>
        <w:jc w:val="both"/>
      </w:pPr>
    </w:p>
    <w:p w:rsidR="00DA05E8" w:rsidRPr="00C30F74" w:rsidRDefault="00DA05E8" w:rsidP="00F612B4">
      <w:pPr>
        <w:ind w:firstLine="567"/>
        <w:jc w:val="both"/>
        <w:rPr>
          <w:sz w:val="22"/>
          <w:szCs w:val="22"/>
        </w:rPr>
      </w:pPr>
      <w:r w:rsidRPr="00C30F74">
        <w:rPr>
          <w:sz w:val="22"/>
          <w:szCs w:val="22"/>
        </w:rPr>
        <w:t xml:space="preserve">Защита состоится </w:t>
      </w:r>
      <w:r>
        <w:rPr>
          <w:sz w:val="22"/>
          <w:szCs w:val="22"/>
        </w:rPr>
        <w:t xml:space="preserve">«___» ________ </w:t>
      </w:r>
      <w:r w:rsidRPr="00C30F74">
        <w:rPr>
          <w:sz w:val="22"/>
          <w:szCs w:val="22"/>
        </w:rPr>
        <w:t xml:space="preserve">2016 г. в </w:t>
      </w:r>
      <w:r>
        <w:rPr>
          <w:sz w:val="22"/>
          <w:szCs w:val="22"/>
        </w:rPr>
        <w:t>____</w:t>
      </w:r>
      <w:r w:rsidRPr="00C30F74">
        <w:rPr>
          <w:sz w:val="22"/>
          <w:szCs w:val="22"/>
        </w:rPr>
        <w:t xml:space="preserve"> часов на заседании научного совета 14.07.2016.Qx/V25/01 </w:t>
      </w:r>
      <w:r w:rsidRPr="00E30B5C">
        <w:rPr>
          <w:sz w:val="22"/>
          <w:szCs w:val="22"/>
        </w:rPr>
        <w:t>при Самаркандском сельскохозяйственном институте и научно-исследовательском институте животноводства, птицеводства и рыбоводства по адресу: 140103,</w:t>
      </w:r>
      <w:r w:rsidRPr="00C30F74">
        <w:rPr>
          <w:sz w:val="22"/>
          <w:szCs w:val="22"/>
        </w:rPr>
        <w:t xml:space="preserve"> город Самарканд, ул. Мирзо Улугбека, 77. Тел/факс: (99866 ) 234-33-20;факс: (99866) 234-07-86,e-mail: saainfo@ edu.uz</w:t>
      </w:r>
    </w:p>
    <w:p w:rsidR="00DA05E8" w:rsidRPr="00C30F74" w:rsidRDefault="00DA05E8" w:rsidP="00F612B4">
      <w:pPr>
        <w:ind w:firstLine="567"/>
        <w:jc w:val="both"/>
        <w:rPr>
          <w:sz w:val="22"/>
          <w:szCs w:val="22"/>
        </w:rPr>
      </w:pPr>
    </w:p>
    <w:p w:rsidR="00DA05E8" w:rsidRPr="00C30F74" w:rsidRDefault="00DA05E8" w:rsidP="00F612B4">
      <w:pPr>
        <w:ind w:firstLine="567"/>
        <w:jc w:val="both"/>
        <w:rPr>
          <w:sz w:val="22"/>
          <w:szCs w:val="22"/>
        </w:rPr>
      </w:pPr>
      <w:r w:rsidRPr="00C30F74">
        <w:rPr>
          <w:sz w:val="22"/>
          <w:szCs w:val="22"/>
        </w:rPr>
        <w:t>C данной докторской диссертацией можно ознакомиться в информационно-ресурсном центре Самаркандского сельскохозяйственного института (зарегистрирована за № 05). Адрес: 140103, город Самарканд, ул. Мирзо Улугбека, 77. Тел/факс: (99866) 234-33-20; факс: (99866) 234-07-86,e-mail: saainfo@ edu.uz</w:t>
      </w:r>
    </w:p>
    <w:p w:rsidR="00DA05E8" w:rsidRPr="00C30F74" w:rsidRDefault="00DA05E8" w:rsidP="00F612B4">
      <w:pPr>
        <w:ind w:firstLine="567"/>
        <w:jc w:val="both"/>
        <w:rPr>
          <w:sz w:val="22"/>
          <w:szCs w:val="22"/>
        </w:rPr>
      </w:pPr>
    </w:p>
    <w:p w:rsidR="00DA05E8" w:rsidRPr="00C30F74" w:rsidRDefault="00DA05E8" w:rsidP="00F612B4">
      <w:pPr>
        <w:ind w:firstLine="567"/>
        <w:jc w:val="both"/>
        <w:rPr>
          <w:sz w:val="22"/>
          <w:szCs w:val="22"/>
        </w:rPr>
      </w:pPr>
      <w:r w:rsidRPr="00C30F74">
        <w:rPr>
          <w:sz w:val="22"/>
          <w:szCs w:val="22"/>
        </w:rPr>
        <w:t>Автореферат разослан «</w:t>
      </w:r>
      <w:r>
        <w:rPr>
          <w:sz w:val="22"/>
          <w:szCs w:val="22"/>
          <w:u w:val="single"/>
        </w:rPr>
        <w:t>___</w:t>
      </w:r>
      <w:r w:rsidRPr="00C30F74">
        <w:rPr>
          <w:sz w:val="22"/>
          <w:szCs w:val="22"/>
        </w:rPr>
        <w:t xml:space="preserve">» </w:t>
      </w:r>
      <w:r>
        <w:rPr>
          <w:sz w:val="22"/>
          <w:szCs w:val="22"/>
          <w:u w:val="single"/>
        </w:rPr>
        <w:t>___________</w:t>
      </w:r>
      <w:r w:rsidRPr="00C30F74">
        <w:rPr>
          <w:sz w:val="22"/>
          <w:szCs w:val="22"/>
        </w:rPr>
        <w:t xml:space="preserve"> 2016 года</w:t>
      </w:r>
    </w:p>
    <w:p w:rsidR="00DA05E8" w:rsidRPr="00C30F74" w:rsidRDefault="00DA05E8" w:rsidP="00F612B4">
      <w:pPr>
        <w:ind w:firstLine="567"/>
        <w:rPr>
          <w:sz w:val="22"/>
          <w:szCs w:val="22"/>
        </w:rPr>
      </w:pPr>
      <w:r w:rsidRPr="00C30F74">
        <w:rPr>
          <w:sz w:val="22"/>
          <w:szCs w:val="22"/>
        </w:rPr>
        <w:t>(протокол рассылки  № «</w:t>
      </w:r>
      <w:r>
        <w:rPr>
          <w:sz w:val="22"/>
          <w:szCs w:val="22"/>
          <w:u w:val="single"/>
        </w:rPr>
        <w:t>__</w:t>
      </w:r>
      <w:r w:rsidRPr="00C30F74">
        <w:rPr>
          <w:sz w:val="22"/>
          <w:szCs w:val="22"/>
        </w:rPr>
        <w:t xml:space="preserve">» от  </w:t>
      </w:r>
      <w:r>
        <w:rPr>
          <w:sz w:val="22"/>
          <w:szCs w:val="22"/>
          <w:u w:val="single"/>
        </w:rPr>
        <w:t xml:space="preserve">_________ </w:t>
      </w:r>
      <w:r w:rsidRPr="00C30F74">
        <w:rPr>
          <w:sz w:val="22"/>
          <w:szCs w:val="22"/>
        </w:rPr>
        <w:t>2016 г.).</w:t>
      </w:r>
    </w:p>
    <w:p w:rsidR="00DA05E8" w:rsidRPr="00C30F74" w:rsidRDefault="00DA05E8" w:rsidP="00F612B4">
      <w:pPr>
        <w:rPr>
          <w:sz w:val="22"/>
          <w:szCs w:val="22"/>
        </w:rPr>
      </w:pPr>
    </w:p>
    <w:p w:rsidR="00DA05E8" w:rsidRPr="00C30F74" w:rsidRDefault="00DA05E8" w:rsidP="00F612B4">
      <w:pPr>
        <w:rPr>
          <w:sz w:val="22"/>
          <w:szCs w:val="22"/>
        </w:rPr>
      </w:pPr>
    </w:p>
    <w:p w:rsidR="00DA05E8" w:rsidRDefault="00DA05E8" w:rsidP="00F612B4">
      <w:pPr>
        <w:jc w:val="right"/>
        <w:rPr>
          <w:b/>
          <w:bCs/>
          <w:sz w:val="20"/>
          <w:szCs w:val="20"/>
        </w:rPr>
      </w:pPr>
    </w:p>
    <w:p w:rsidR="00DA05E8" w:rsidRPr="00C30F74" w:rsidRDefault="00DA05E8" w:rsidP="00F612B4">
      <w:pPr>
        <w:jc w:val="right"/>
        <w:rPr>
          <w:b/>
          <w:bCs/>
          <w:sz w:val="22"/>
          <w:szCs w:val="22"/>
        </w:rPr>
      </w:pPr>
      <w:r w:rsidRPr="00C30F74">
        <w:rPr>
          <w:b/>
          <w:bCs/>
          <w:sz w:val="22"/>
          <w:szCs w:val="22"/>
        </w:rPr>
        <w:t>Р.Б.Давлатов</w:t>
      </w:r>
    </w:p>
    <w:p w:rsidR="00DA05E8" w:rsidRPr="00C30F74" w:rsidRDefault="00DA05E8" w:rsidP="00F612B4">
      <w:pPr>
        <w:ind w:firstLine="1701"/>
        <w:jc w:val="right"/>
        <w:rPr>
          <w:sz w:val="22"/>
          <w:szCs w:val="22"/>
        </w:rPr>
      </w:pPr>
      <w:r w:rsidRPr="00C30F74">
        <w:rPr>
          <w:sz w:val="22"/>
          <w:szCs w:val="22"/>
        </w:rPr>
        <w:t>Председатель научного совета по присуждению</w:t>
      </w:r>
    </w:p>
    <w:p w:rsidR="00DA05E8" w:rsidRPr="00C30F74" w:rsidRDefault="00DA05E8" w:rsidP="00F612B4">
      <w:pPr>
        <w:ind w:firstLine="1701"/>
        <w:jc w:val="right"/>
        <w:rPr>
          <w:sz w:val="22"/>
          <w:szCs w:val="22"/>
        </w:rPr>
      </w:pPr>
      <w:r w:rsidRPr="00C30F74">
        <w:rPr>
          <w:sz w:val="22"/>
          <w:szCs w:val="22"/>
        </w:rPr>
        <w:t>ученой степени доктора наук, д.вет.н., профессор</w:t>
      </w:r>
    </w:p>
    <w:p w:rsidR="00DA05E8" w:rsidRPr="00C30F74" w:rsidRDefault="00DA05E8" w:rsidP="00F612B4">
      <w:pPr>
        <w:ind w:firstLine="1701"/>
        <w:rPr>
          <w:sz w:val="22"/>
          <w:szCs w:val="22"/>
        </w:rPr>
      </w:pPr>
    </w:p>
    <w:p w:rsidR="00DA05E8" w:rsidRPr="00C30F74" w:rsidRDefault="00DA05E8" w:rsidP="00F612B4">
      <w:pPr>
        <w:jc w:val="right"/>
        <w:rPr>
          <w:b/>
          <w:bCs/>
          <w:sz w:val="22"/>
          <w:szCs w:val="22"/>
        </w:rPr>
      </w:pPr>
      <w:r w:rsidRPr="00C30F74">
        <w:rPr>
          <w:b/>
          <w:bCs/>
          <w:sz w:val="22"/>
          <w:szCs w:val="22"/>
        </w:rPr>
        <w:t>А.С.Даминов</w:t>
      </w:r>
    </w:p>
    <w:p w:rsidR="00DA05E8" w:rsidRPr="00C30F74" w:rsidRDefault="00DA05E8" w:rsidP="00F612B4">
      <w:pPr>
        <w:jc w:val="right"/>
        <w:rPr>
          <w:sz w:val="22"/>
          <w:szCs w:val="22"/>
        </w:rPr>
      </w:pPr>
      <w:r w:rsidRPr="00C30F74">
        <w:rPr>
          <w:sz w:val="22"/>
          <w:szCs w:val="22"/>
        </w:rPr>
        <w:t>Ученый секретарь научного совета по присуждению</w:t>
      </w:r>
    </w:p>
    <w:p w:rsidR="00DA05E8" w:rsidRPr="00C30F74" w:rsidRDefault="00DA05E8" w:rsidP="00F612B4">
      <w:pPr>
        <w:jc w:val="right"/>
        <w:rPr>
          <w:sz w:val="22"/>
          <w:szCs w:val="22"/>
        </w:rPr>
      </w:pPr>
      <w:r w:rsidRPr="00C30F74">
        <w:rPr>
          <w:sz w:val="22"/>
          <w:szCs w:val="22"/>
        </w:rPr>
        <w:t>ученой степени доктора наук, к.вет.н., доцент</w:t>
      </w:r>
    </w:p>
    <w:p w:rsidR="00DA05E8" w:rsidRPr="00C30F74" w:rsidRDefault="00DA05E8" w:rsidP="00F612B4">
      <w:pPr>
        <w:jc w:val="right"/>
        <w:rPr>
          <w:sz w:val="22"/>
          <w:szCs w:val="22"/>
        </w:rPr>
      </w:pPr>
    </w:p>
    <w:p w:rsidR="00DA05E8" w:rsidRPr="00C30F74" w:rsidRDefault="00DA05E8" w:rsidP="00F612B4">
      <w:pPr>
        <w:jc w:val="right"/>
        <w:rPr>
          <w:b/>
          <w:bCs/>
          <w:sz w:val="22"/>
          <w:szCs w:val="22"/>
        </w:rPr>
      </w:pPr>
      <w:r w:rsidRPr="00C30F74">
        <w:rPr>
          <w:b/>
          <w:bCs/>
          <w:sz w:val="22"/>
          <w:szCs w:val="22"/>
        </w:rPr>
        <w:t>К.Н.Норбоев</w:t>
      </w:r>
    </w:p>
    <w:p w:rsidR="00DA05E8" w:rsidRPr="00C30F74" w:rsidRDefault="00DA05E8" w:rsidP="00F612B4">
      <w:pPr>
        <w:jc w:val="right"/>
        <w:rPr>
          <w:sz w:val="22"/>
          <w:szCs w:val="22"/>
        </w:rPr>
      </w:pPr>
      <w:r w:rsidRPr="00C30F74">
        <w:rPr>
          <w:sz w:val="22"/>
          <w:szCs w:val="22"/>
        </w:rPr>
        <w:t>Председатель научного семинара по присуждению</w:t>
      </w:r>
    </w:p>
    <w:p w:rsidR="00DA05E8" w:rsidRPr="00D15D11" w:rsidRDefault="001F70AC" w:rsidP="00F612B4">
      <w:pPr>
        <w:jc w:val="right"/>
        <w:rPr>
          <w:sz w:val="20"/>
          <w:szCs w:val="20"/>
        </w:rPr>
      </w:pPr>
      <w:r>
        <w:rPr>
          <w:noProof/>
          <w:lang w:val="en-US" w:eastAsia="en-US"/>
        </w:rPr>
        <w:pict>
          <v:shape id="_x0000_s1031" type="#_x0000_t202" style="position:absolute;left:0;text-align:left;margin-left:445.15pt;margin-top:15.65pt;width:36pt;height:26.25pt;z-index:251656704" strokecolor="white" strokeweight="3pt">
            <v:shadow type="perspective" color="#3f3151" opacity=".5" offset="1pt" offset2="-1pt"/>
            <v:textbox style="layout-flow:vertical;mso-next-textbox:#_x0000_s1031">
              <w:txbxContent>
                <w:p w:rsidR="001F70AC" w:rsidRPr="00C84BF1" w:rsidRDefault="001F70AC" w:rsidP="004C6123">
                  <w:pPr>
                    <w:jc w:val="center"/>
                    <w:rPr>
                      <w:rFonts w:ascii="Calibri" w:hAnsi="Calibri" w:cs="Calibri"/>
                      <w:lang w:val="en-US"/>
                    </w:rPr>
                  </w:pPr>
                </w:p>
              </w:txbxContent>
            </v:textbox>
          </v:shape>
        </w:pict>
      </w:r>
      <w:r w:rsidR="00DA05E8" w:rsidRPr="00C30F74">
        <w:rPr>
          <w:sz w:val="22"/>
          <w:szCs w:val="22"/>
        </w:rPr>
        <w:t>ученой степени доктора наук, д.вет.н.,профессор</w:t>
      </w:r>
    </w:p>
    <w:p w:rsidR="002B121D" w:rsidRDefault="002B121D" w:rsidP="00F612B4">
      <w:pPr>
        <w:jc w:val="center"/>
        <w:rPr>
          <w:b/>
          <w:bCs/>
          <w:sz w:val="28"/>
          <w:szCs w:val="28"/>
        </w:rPr>
      </w:pPr>
    </w:p>
    <w:p w:rsidR="00DA05E8" w:rsidRDefault="00DA05E8" w:rsidP="00F612B4">
      <w:pPr>
        <w:jc w:val="center"/>
        <w:rPr>
          <w:b/>
          <w:bCs/>
          <w:sz w:val="28"/>
          <w:szCs w:val="28"/>
        </w:rPr>
      </w:pPr>
      <w:r>
        <w:rPr>
          <w:b/>
          <w:bCs/>
          <w:sz w:val="28"/>
          <w:szCs w:val="28"/>
        </w:rPr>
        <w:lastRenderedPageBreak/>
        <w:t>ВВЕДЕНИЕ (Аннотация докторской диссертации)</w:t>
      </w:r>
    </w:p>
    <w:p w:rsidR="00DA05E8" w:rsidRPr="00EA58CD" w:rsidRDefault="00DA05E8" w:rsidP="00F612B4">
      <w:pPr>
        <w:jc w:val="center"/>
        <w:rPr>
          <w:b/>
          <w:bCs/>
          <w:sz w:val="28"/>
          <w:szCs w:val="28"/>
        </w:rPr>
      </w:pPr>
    </w:p>
    <w:p w:rsidR="00DA05E8" w:rsidRDefault="00DA05E8" w:rsidP="00F612B4">
      <w:pPr>
        <w:jc w:val="both"/>
        <w:rPr>
          <w:sz w:val="28"/>
          <w:szCs w:val="28"/>
        </w:rPr>
      </w:pPr>
      <w:r w:rsidRPr="0043267B">
        <w:rPr>
          <w:b/>
          <w:bCs/>
          <w:sz w:val="28"/>
          <w:szCs w:val="28"/>
        </w:rPr>
        <w:tab/>
      </w:r>
      <w:r w:rsidRPr="008A232D">
        <w:rPr>
          <w:b/>
          <w:bCs/>
          <w:sz w:val="28"/>
          <w:szCs w:val="28"/>
        </w:rPr>
        <w:t xml:space="preserve">Актуальность и востребованность темы диссертации. </w:t>
      </w:r>
      <w:r w:rsidRPr="008A232D">
        <w:rPr>
          <w:sz w:val="28"/>
          <w:szCs w:val="28"/>
        </w:rPr>
        <w:t>В последние годы в мире производство пестицидов ежегодно увеличивается на три тысячи тонн</w:t>
      </w:r>
      <w:r w:rsidR="00F90723">
        <w:rPr>
          <w:sz w:val="28"/>
          <w:szCs w:val="28"/>
        </w:rPr>
        <w:t>, а их широта применения увеличивается ежегодно на 20 процентов</w:t>
      </w:r>
      <w:r w:rsidR="00F90723" w:rsidRPr="008A232D">
        <w:rPr>
          <w:rStyle w:val="af7"/>
          <w:sz w:val="28"/>
          <w:szCs w:val="28"/>
        </w:rPr>
        <w:footnoteReference w:customMarkFollows="1" w:id="3"/>
        <w:t>1</w:t>
      </w:r>
      <w:r w:rsidR="00F90723">
        <w:t>.</w:t>
      </w:r>
      <w:r w:rsidRPr="008A232D">
        <w:rPr>
          <w:sz w:val="28"/>
          <w:szCs w:val="28"/>
        </w:rPr>
        <w:t xml:space="preserve"> За счёт усиления мер направленных на безопасной применение современных пестицидов в животноводстве и ветеринарии, можно добиться производстве экологически чистых продовольственных продуктов.</w:t>
      </w:r>
    </w:p>
    <w:p w:rsidR="00020ECD" w:rsidRPr="00020ECD" w:rsidRDefault="00020ECD" w:rsidP="009F5610">
      <w:pPr>
        <w:jc w:val="both"/>
        <w:rPr>
          <w:sz w:val="28"/>
          <w:szCs w:val="28"/>
          <w:lang w:val="ru-RU"/>
        </w:rPr>
      </w:pPr>
      <w:r>
        <w:rPr>
          <w:sz w:val="28"/>
          <w:szCs w:val="28"/>
          <w:lang w:val="ru-RU"/>
        </w:rPr>
        <w:tab/>
      </w:r>
      <w:r w:rsidR="009F5610">
        <w:rPr>
          <w:sz w:val="28"/>
          <w:szCs w:val="28"/>
          <w:lang w:val="ru-RU"/>
        </w:rPr>
        <w:t xml:space="preserve">В республике при защиты сельскохозяйственных растений и животных от болезней и вредителей, особое внимание уделяется на эффективное применение современных синтетических пиретроидов, относящихся к группе пестицидов. </w:t>
      </w:r>
      <w:r>
        <w:rPr>
          <w:sz w:val="28"/>
          <w:szCs w:val="28"/>
          <w:lang w:val="ru-RU"/>
        </w:rPr>
        <w:t>Осуществляются широко масштабные меры по устранению возможных отрицательных последствий в организме продуктивных животных и птиц, под воздействием пиретроидов и определению специфических свойств этих химических средств.</w:t>
      </w:r>
    </w:p>
    <w:p w:rsidR="00DA05E8" w:rsidRDefault="00DA05E8" w:rsidP="008A232D">
      <w:pPr>
        <w:jc w:val="both"/>
        <w:rPr>
          <w:sz w:val="28"/>
          <w:szCs w:val="28"/>
        </w:rPr>
      </w:pPr>
      <w:r w:rsidRPr="008A232D">
        <w:rPr>
          <w:sz w:val="28"/>
          <w:szCs w:val="28"/>
        </w:rPr>
        <w:tab/>
      </w:r>
      <w:r>
        <w:rPr>
          <w:sz w:val="28"/>
          <w:szCs w:val="28"/>
        </w:rPr>
        <w:t xml:space="preserve">Однако, в мировой практике животноводства имеют место случаи острого и хронического </w:t>
      </w:r>
      <w:r w:rsidRPr="00C22726">
        <w:rPr>
          <w:sz w:val="28"/>
          <w:szCs w:val="28"/>
        </w:rPr>
        <w:t>отравления</w:t>
      </w:r>
      <w:r>
        <w:rPr>
          <w:sz w:val="28"/>
          <w:szCs w:val="28"/>
        </w:rPr>
        <w:t xml:space="preserve"> продуктивных животных и птицы этими препаратами. Для предотвращения,</w:t>
      </w:r>
      <w:r w:rsidRPr="00C22726">
        <w:rPr>
          <w:sz w:val="28"/>
          <w:szCs w:val="28"/>
        </w:rPr>
        <w:t xml:space="preserve"> необходимо совершенствовать существующие общие и традиционные методы</w:t>
      </w:r>
      <w:r>
        <w:rPr>
          <w:sz w:val="28"/>
          <w:szCs w:val="28"/>
        </w:rPr>
        <w:t xml:space="preserve"> профилактики, диагностики и лечения, причем,учитывая потенциальную опасность пиретроидов, необходимо особое внимание  уделить качеству продуктов животноводства  - мясу, молоку, яйцам, которые при содержании их остатков могут нанести вред потребителям. В этой связи, детальное и всестороннее исследование свойств синтетических пиретроидов  является весьма актуальным и необходимым. </w:t>
      </w:r>
    </w:p>
    <w:p w:rsidR="00DA05E8" w:rsidRPr="00F179A0" w:rsidRDefault="00DA05E8" w:rsidP="00F179A0">
      <w:pPr>
        <w:jc w:val="both"/>
        <w:rPr>
          <w:sz w:val="28"/>
          <w:szCs w:val="28"/>
        </w:rPr>
      </w:pPr>
      <w:r>
        <w:tab/>
      </w:r>
      <w:r w:rsidRPr="00F179A0">
        <w:rPr>
          <w:sz w:val="28"/>
          <w:szCs w:val="28"/>
        </w:rPr>
        <w:t>Данное диссертационное исследование в определенной степени служит выполнению задач, предусмотренных в Законе Республики Узбекистан «О Ветеринарии», Решении Президента Республики Узбекистан от 29 декабря 2015 года за № ПК-2460 «О мерах по развитию и реформированию сельского хозяйства 2016-2020 гг» и Решении от 28 апреля 2008 года за № ПК-842 «О дополнительных мерах по увеличению выпуска животноводческой продукции, усиление поощрения в увеличении животных в фермерских, дехканских и личных хозяйствах» а также в других нормативно-правовых документах, принятых в данной сфере</w:t>
      </w:r>
      <w:r w:rsidRPr="00F179A0">
        <w:rPr>
          <w:caps/>
          <w:sz w:val="28"/>
          <w:szCs w:val="28"/>
        </w:rPr>
        <w:t>.</w:t>
      </w:r>
    </w:p>
    <w:p w:rsidR="00DA05E8" w:rsidRDefault="00DA05E8" w:rsidP="00F612B4">
      <w:pPr>
        <w:jc w:val="both"/>
        <w:rPr>
          <w:sz w:val="28"/>
          <w:szCs w:val="28"/>
        </w:rPr>
      </w:pPr>
      <w:r>
        <w:rPr>
          <w:sz w:val="28"/>
          <w:szCs w:val="28"/>
        </w:rPr>
        <w:tab/>
      </w:r>
      <w:r w:rsidRPr="00595C6E">
        <w:rPr>
          <w:b/>
          <w:bCs/>
          <w:sz w:val="28"/>
          <w:szCs w:val="28"/>
        </w:rPr>
        <w:t xml:space="preserve">Соответствие исследования </w:t>
      </w:r>
      <w:r>
        <w:rPr>
          <w:b/>
          <w:bCs/>
          <w:sz w:val="28"/>
          <w:szCs w:val="28"/>
        </w:rPr>
        <w:t>приотритетным</w:t>
      </w:r>
      <w:r w:rsidRPr="00595C6E">
        <w:rPr>
          <w:b/>
          <w:bCs/>
          <w:sz w:val="28"/>
          <w:szCs w:val="28"/>
        </w:rPr>
        <w:t xml:space="preserve"> направлени</w:t>
      </w:r>
      <w:r>
        <w:rPr>
          <w:b/>
          <w:bCs/>
          <w:sz w:val="28"/>
          <w:szCs w:val="28"/>
        </w:rPr>
        <w:t>я</w:t>
      </w:r>
      <w:r w:rsidRPr="00595C6E">
        <w:rPr>
          <w:b/>
          <w:bCs/>
          <w:sz w:val="28"/>
          <w:szCs w:val="28"/>
        </w:rPr>
        <w:t>м развития науки и технологий Республики.</w:t>
      </w:r>
      <w:r>
        <w:rPr>
          <w:sz w:val="28"/>
          <w:szCs w:val="28"/>
        </w:rPr>
        <w:tab/>
      </w:r>
      <w:r w:rsidRPr="00F179A0">
        <w:rPr>
          <w:sz w:val="28"/>
          <w:szCs w:val="28"/>
        </w:rPr>
        <w:t>Данное</w:t>
      </w:r>
      <w:r>
        <w:rPr>
          <w:sz w:val="28"/>
          <w:szCs w:val="28"/>
        </w:rPr>
        <w:t xml:space="preserve"> </w:t>
      </w:r>
      <w:r w:rsidRPr="00F179A0">
        <w:rPr>
          <w:sz w:val="28"/>
          <w:szCs w:val="28"/>
        </w:rPr>
        <w:t>исследование выполнено в соответствии приоритетного направления развития науки и технологий республики</w:t>
      </w:r>
      <w:r>
        <w:rPr>
          <w:sz w:val="28"/>
          <w:szCs w:val="28"/>
        </w:rPr>
        <w:t xml:space="preserve"> </w:t>
      </w:r>
      <w:r>
        <w:rPr>
          <w:sz w:val="28"/>
          <w:szCs w:val="28"/>
          <w:lang w:val="en-US"/>
        </w:rPr>
        <w:t>V</w:t>
      </w:r>
      <w:r>
        <w:rPr>
          <w:sz w:val="28"/>
          <w:szCs w:val="28"/>
        </w:rPr>
        <w:t>. «Сельское хозяйство, биотехнология, экология и охрана окружающей среды».</w:t>
      </w:r>
    </w:p>
    <w:p w:rsidR="00DA05E8" w:rsidRDefault="00DA05E8" w:rsidP="00F612B4">
      <w:pPr>
        <w:jc w:val="both"/>
        <w:rPr>
          <w:sz w:val="28"/>
          <w:szCs w:val="28"/>
        </w:rPr>
      </w:pPr>
      <w:r>
        <w:rPr>
          <w:sz w:val="28"/>
          <w:szCs w:val="28"/>
        </w:rPr>
        <w:tab/>
      </w:r>
      <w:r w:rsidRPr="00595C6E">
        <w:rPr>
          <w:b/>
          <w:bCs/>
          <w:sz w:val="28"/>
          <w:szCs w:val="28"/>
        </w:rPr>
        <w:t>Обзор международных научных исследований по теме диссертации.</w:t>
      </w:r>
      <w:r>
        <w:rPr>
          <w:sz w:val="28"/>
          <w:szCs w:val="28"/>
        </w:rPr>
        <w:t xml:space="preserve"> Проблемой  токсикологической оценки различных пестицидов и, в частности, синтетических пиретроидов </w:t>
      </w:r>
      <w:r w:rsidRPr="00F179A0">
        <w:rPr>
          <w:sz w:val="28"/>
          <w:szCs w:val="28"/>
        </w:rPr>
        <w:t>осуществляются в ведущих научных центрах и высших образовательных учреждениях мира, в том числе</w:t>
      </w:r>
      <w:r>
        <w:rPr>
          <w:sz w:val="28"/>
          <w:szCs w:val="28"/>
        </w:rPr>
        <w:t xml:space="preserve">,  </w:t>
      </w:r>
      <w:r w:rsidRPr="00F612B4">
        <w:rPr>
          <w:sz w:val="28"/>
          <w:szCs w:val="28"/>
        </w:rPr>
        <w:lastRenderedPageBreak/>
        <w:t>Obihiro</w:t>
      </w:r>
      <w:r>
        <w:rPr>
          <w:sz w:val="28"/>
          <w:szCs w:val="28"/>
        </w:rPr>
        <w:t xml:space="preserve"> </w:t>
      </w:r>
      <w:r w:rsidRPr="00F612B4">
        <w:rPr>
          <w:sz w:val="28"/>
          <w:szCs w:val="28"/>
        </w:rPr>
        <w:t>University</w:t>
      </w:r>
      <w:r>
        <w:rPr>
          <w:sz w:val="28"/>
          <w:szCs w:val="28"/>
        </w:rPr>
        <w:t xml:space="preserve"> </w:t>
      </w:r>
      <w:r w:rsidRPr="00F612B4">
        <w:rPr>
          <w:sz w:val="28"/>
          <w:szCs w:val="28"/>
        </w:rPr>
        <w:t>of</w:t>
      </w:r>
      <w:r>
        <w:rPr>
          <w:sz w:val="28"/>
          <w:szCs w:val="28"/>
        </w:rPr>
        <w:t xml:space="preserve"> </w:t>
      </w:r>
      <w:r w:rsidRPr="00F612B4">
        <w:rPr>
          <w:sz w:val="28"/>
          <w:szCs w:val="28"/>
        </w:rPr>
        <w:t>Agriculture</w:t>
      </w:r>
      <w:r>
        <w:rPr>
          <w:sz w:val="28"/>
          <w:szCs w:val="28"/>
        </w:rPr>
        <w:t xml:space="preserve"> </w:t>
      </w:r>
      <w:r w:rsidRPr="00F612B4">
        <w:rPr>
          <w:sz w:val="28"/>
          <w:szCs w:val="28"/>
        </w:rPr>
        <w:t>and</w:t>
      </w:r>
      <w:r>
        <w:rPr>
          <w:sz w:val="28"/>
          <w:szCs w:val="28"/>
        </w:rPr>
        <w:t xml:space="preserve"> </w:t>
      </w:r>
      <w:r w:rsidRPr="00F612B4">
        <w:rPr>
          <w:sz w:val="28"/>
          <w:szCs w:val="28"/>
        </w:rPr>
        <w:t>Veterinary</w:t>
      </w:r>
      <w:r>
        <w:rPr>
          <w:sz w:val="28"/>
          <w:szCs w:val="28"/>
        </w:rPr>
        <w:t xml:space="preserve"> </w:t>
      </w:r>
      <w:r w:rsidRPr="00F612B4">
        <w:rPr>
          <w:sz w:val="28"/>
          <w:szCs w:val="28"/>
        </w:rPr>
        <w:t>Medicine</w:t>
      </w:r>
      <w:r>
        <w:rPr>
          <w:rStyle w:val="af7"/>
          <w:sz w:val="28"/>
          <w:szCs w:val="28"/>
        </w:rPr>
        <w:footnoteReference w:customMarkFollows="1" w:id="4"/>
        <w:t>2</w:t>
      </w:r>
      <w:r>
        <w:rPr>
          <w:sz w:val="28"/>
          <w:szCs w:val="28"/>
        </w:rPr>
        <w:t xml:space="preserve">; </w:t>
      </w:r>
      <w:r w:rsidRPr="003502A8">
        <w:rPr>
          <w:sz w:val="28"/>
          <w:szCs w:val="28"/>
        </w:rPr>
        <w:t>(</w:t>
      </w:r>
      <w:r>
        <w:rPr>
          <w:sz w:val="28"/>
          <w:szCs w:val="28"/>
        </w:rPr>
        <w:t>Япония</w:t>
      </w:r>
      <w:r w:rsidRPr="003502A8">
        <w:rPr>
          <w:sz w:val="28"/>
          <w:szCs w:val="28"/>
        </w:rPr>
        <w:t>)</w:t>
      </w:r>
      <w:r>
        <w:rPr>
          <w:sz w:val="28"/>
          <w:szCs w:val="28"/>
        </w:rPr>
        <w:t xml:space="preserve">, </w:t>
      </w:r>
      <w:r w:rsidRPr="00F612B4">
        <w:rPr>
          <w:sz w:val="28"/>
          <w:szCs w:val="28"/>
        </w:rPr>
        <w:t>Indian</w:t>
      </w:r>
      <w:r>
        <w:rPr>
          <w:sz w:val="28"/>
          <w:szCs w:val="28"/>
        </w:rPr>
        <w:t xml:space="preserve"> </w:t>
      </w:r>
      <w:r w:rsidRPr="00F612B4">
        <w:rPr>
          <w:sz w:val="28"/>
          <w:szCs w:val="28"/>
        </w:rPr>
        <w:t>Agricultural</w:t>
      </w:r>
      <w:r>
        <w:rPr>
          <w:sz w:val="28"/>
          <w:szCs w:val="28"/>
        </w:rPr>
        <w:t xml:space="preserve"> </w:t>
      </w:r>
      <w:r w:rsidRPr="00F612B4">
        <w:rPr>
          <w:sz w:val="28"/>
          <w:szCs w:val="28"/>
        </w:rPr>
        <w:t>Institute</w:t>
      </w:r>
      <w:r>
        <w:rPr>
          <w:sz w:val="28"/>
          <w:szCs w:val="28"/>
        </w:rPr>
        <w:t xml:space="preserve">, </w:t>
      </w:r>
      <w:r w:rsidRPr="00F612B4">
        <w:rPr>
          <w:sz w:val="28"/>
          <w:szCs w:val="28"/>
        </w:rPr>
        <w:t>Sanitation</w:t>
      </w:r>
      <w:r>
        <w:rPr>
          <w:sz w:val="28"/>
          <w:szCs w:val="28"/>
        </w:rPr>
        <w:t xml:space="preserve"> </w:t>
      </w:r>
      <w:r w:rsidRPr="00F612B4">
        <w:rPr>
          <w:sz w:val="28"/>
          <w:szCs w:val="28"/>
        </w:rPr>
        <w:t>and</w:t>
      </w:r>
      <w:r>
        <w:rPr>
          <w:sz w:val="28"/>
          <w:szCs w:val="28"/>
        </w:rPr>
        <w:t xml:space="preserve"> </w:t>
      </w:r>
      <w:r w:rsidRPr="00F612B4">
        <w:rPr>
          <w:sz w:val="28"/>
          <w:szCs w:val="28"/>
        </w:rPr>
        <w:t>Hygiene</w:t>
      </w:r>
      <w:r>
        <w:rPr>
          <w:sz w:val="28"/>
          <w:szCs w:val="28"/>
        </w:rPr>
        <w:t xml:space="preserve"> </w:t>
      </w:r>
      <w:r w:rsidRPr="00F612B4">
        <w:rPr>
          <w:sz w:val="28"/>
          <w:szCs w:val="28"/>
        </w:rPr>
        <w:t>Institute</w:t>
      </w:r>
      <w:r>
        <w:rPr>
          <w:sz w:val="28"/>
          <w:szCs w:val="28"/>
        </w:rPr>
        <w:t xml:space="preserve"> (Индия), </w:t>
      </w:r>
      <w:r w:rsidRPr="00F612B4">
        <w:rPr>
          <w:sz w:val="28"/>
          <w:szCs w:val="28"/>
        </w:rPr>
        <w:t>Seoul</w:t>
      </w:r>
      <w:r>
        <w:rPr>
          <w:sz w:val="28"/>
          <w:szCs w:val="28"/>
        </w:rPr>
        <w:t xml:space="preserve"> </w:t>
      </w:r>
      <w:r w:rsidRPr="00F612B4">
        <w:rPr>
          <w:sz w:val="28"/>
          <w:szCs w:val="28"/>
        </w:rPr>
        <w:t>National</w:t>
      </w:r>
      <w:r>
        <w:rPr>
          <w:sz w:val="28"/>
          <w:szCs w:val="28"/>
        </w:rPr>
        <w:t xml:space="preserve"> </w:t>
      </w:r>
      <w:r w:rsidRPr="00F612B4">
        <w:rPr>
          <w:sz w:val="28"/>
          <w:szCs w:val="28"/>
        </w:rPr>
        <w:t>University</w:t>
      </w:r>
      <w:r>
        <w:rPr>
          <w:sz w:val="28"/>
          <w:szCs w:val="28"/>
        </w:rPr>
        <w:t xml:space="preserve"> </w:t>
      </w:r>
      <w:r w:rsidRPr="00F156F3">
        <w:rPr>
          <w:sz w:val="28"/>
          <w:szCs w:val="28"/>
        </w:rPr>
        <w:t>(</w:t>
      </w:r>
      <w:r>
        <w:rPr>
          <w:sz w:val="28"/>
          <w:szCs w:val="28"/>
        </w:rPr>
        <w:t>Южная Корея</w:t>
      </w:r>
      <w:r w:rsidRPr="00F156F3">
        <w:rPr>
          <w:sz w:val="28"/>
          <w:szCs w:val="28"/>
        </w:rPr>
        <w:t>)</w:t>
      </w:r>
      <w:r>
        <w:rPr>
          <w:sz w:val="28"/>
          <w:szCs w:val="28"/>
        </w:rPr>
        <w:t xml:space="preserve">, </w:t>
      </w:r>
      <w:r w:rsidRPr="00F612B4">
        <w:rPr>
          <w:sz w:val="28"/>
          <w:szCs w:val="28"/>
        </w:rPr>
        <w:t>University</w:t>
      </w:r>
      <w:r>
        <w:rPr>
          <w:sz w:val="28"/>
          <w:szCs w:val="28"/>
        </w:rPr>
        <w:t xml:space="preserve"> </w:t>
      </w:r>
      <w:r w:rsidRPr="00F612B4">
        <w:rPr>
          <w:sz w:val="28"/>
          <w:szCs w:val="28"/>
        </w:rPr>
        <w:t>of</w:t>
      </w:r>
      <w:r>
        <w:rPr>
          <w:sz w:val="28"/>
          <w:szCs w:val="28"/>
        </w:rPr>
        <w:t xml:space="preserve"> </w:t>
      </w:r>
      <w:r w:rsidRPr="00F612B4">
        <w:rPr>
          <w:sz w:val="28"/>
          <w:szCs w:val="28"/>
        </w:rPr>
        <w:t>Veterinary</w:t>
      </w:r>
      <w:r>
        <w:rPr>
          <w:sz w:val="28"/>
          <w:szCs w:val="28"/>
        </w:rPr>
        <w:t xml:space="preserve"> </w:t>
      </w:r>
      <w:r w:rsidRPr="00F612B4">
        <w:rPr>
          <w:sz w:val="28"/>
          <w:szCs w:val="28"/>
        </w:rPr>
        <w:t>Medicine</w:t>
      </w:r>
      <w:r>
        <w:rPr>
          <w:sz w:val="28"/>
          <w:szCs w:val="28"/>
        </w:rPr>
        <w:t xml:space="preserve"> </w:t>
      </w:r>
      <w:r w:rsidRPr="00F612B4">
        <w:rPr>
          <w:sz w:val="28"/>
          <w:szCs w:val="28"/>
        </w:rPr>
        <w:t>Hounover</w:t>
      </w:r>
      <w:r>
        <w:rPr>
          <w:sz w:val="28"/>
          <w:szCs w:val="28"/>
        </w:rPr>
        <w:t xml:space="preserve">, </w:t>
      </w:r>
      <w:r w:rsidRPr="00F612B4">
        <w:rPr>
          <w:sz w:val="28"/>
          <w:szCs w:val="28"/>
        </w:rPr>
        <w:t>Foundation</w:t>
      </w:r>
      <w:r w:rsidRPr="00F156F3">
        <w:rPr>
          <w:sz w:val="28"/>
          <w:szCs w:val="28"/>
        </w:rPr>
        <w:t xml:space="preserve"> (</w:t>
      </w:r>
      <w:r>
        <w:rPr>
          <w:sz w:val="28"/>
          <w:szCs w:val="28"/>
        </w:rPr>
        <w:t>Германия</w:t>
      </w:r>
      <w:r w:rsidRPr="00F156F3">
        <w:rPr>
          <w:sz w:val="28"/>
          <w:szCs w:val="28"/>
        </w:rPr>
        <w:t>)</w:t>
      </w:r>
      <w:r>
        <w:rPr>
          <w:sz w:val="28"/>
          <w:szCs w:val="28"/>
        </w:rPr>
        <w:t xml:space="preserve">, </w:t>
      </w:r>
      <w:r w:rsidRPr="00F612B4">
        <w:rPr>
          <w:sz w:val="28"/>
          <w:szCs w:val="28"/>
        </w:rPr>
        <w:t>Faculty</w:t>
      </w:r>
      <w:r>
        <w:rPr>
          <w:sz w:val="28"/>
          <w:szCs w:val="28"/>
        </w:rPr>
        <w:t xml:space="preserve"> </w:t>
      </w:r>
      <w:r w:rsidRPr="00F612B4">
        <w:rPr>
          <w:sz w:val="28"/>
          <w:szCs w:val="28"/>
        </w:rPr>
        <w:t>of</w:t>
      </w:r>
      <w:r>
        <w:rPr>
          <w:sz w:val="28"/>
          <w:szCs w:val="28"/>
        </w:rPr>
        <w:t xml:space="preserve"> </w:t>
      </w:r>
      <w:r w:rsidRPr="00F612B4">
        <w:rPr>
          <w:sz w:val="28"/>
          <w:szCs w:val="28"/>
        </w:rPr>
        <w:t>Veterinary</w:t>
      </w:r>
      <w:r>
        <w:rPr>
          <w:sz w:val="28"/>
          <w:szCs w:val="28"/>
        </w:rPr>
        <w:t xml:space="preserve"> </w:t>
      </w:r>
      <w:r w:rsidRPr="00F612B4">
        <w:rPr>
          <w:sz w:val="28"/>
          <w:szCs w:val="28"/>
        </w:rPr>
        <w:t>Medicine</w:t>
      </w:r>
      <w:r w:rsidRPr="00F156F3">
        <w:rPr>
          <w:sz w:val="28"/>
          <w:szCs w:val="28"/>
        </w:rPr>
        <w:t xml:space="preserve"> (</w:t>
      </w:r>
      <w:r>
        <w:rPr>
          <w:sz w:val="28"/>
          <w:szCs w:val="28"/>
        </w:rPr>
        <w:t>Франция</w:t>
      </w:r>
      <w:r w:rsidRPr="00F156F3">
        <w:rPr>
          <w:sz w:val="28"/>
          <w:szCs w:val="28"/>
        </w:rPr>
        <w:t>)</w:t>
      </w:r>
      <w:r>
        <w:rPr>
          <w:sz w:val="28"/>
          <w:szCs w:val="28"/>
        </w:rPr>
        <w:t xml:space="preserve">, </w:t>
      </w:r>
      <w:r w:rsidRPr="00F612B4">
        <w:rPr>
          <w:sz w:val="28"/>
          <w:szCs w:val="28"/>
        </w:rPr>
        <w:t>Hungary</w:t>
      </w:r>
      <w:r>
        <w:rPr>
          <w:sz w:val="28"/>
          <w:szCs w:val="28"/>
        </w:rPr>
        <w:t xml:space="preserve"> </w:t>
      </w:r>
      <w:r w:rsidRPr="00F612B4">
        <w:rPr>
          <w:sz w:val="28"/>
          <w:szCs w:val="28"/>
        </w:rPr>
        <w:t>Hygiene</w:t>
      </w:r>
      <w:r>
        <w:rPr>
          <w:sz w:val="28"/>
          <w:szCs w:val="28"/>
        </w:rPr>
        <w:t xml:space="preserve"> </w:t>
      </w:r>
      <w:r w:rsidRPr="00F612B4">
        <w:rPr>
          <w:sz w:val="28"/>
          <w:szCs w:val="28"/>
        </w:rPr>
        <w:t>Institute</w:t>
      </w:r>
      <w:r>
        <w:rPr>
          <w:sz w:val="28"/>
          <w:szCs w:val="28"/>
        </w:rPr>
        <w:t xml:space="preserve"> (Венгрия), Московская государственная академия ветеринарной медицины и биотехнологии  имени К.И. Скрябина (Россия), Ветеринарный научно-исследовательский институт (Узбекистан).</w:t>
      </w:r>
    </w:p>
    <w:p w:rsidR="00DA05E8" w:rsidRDefault="00DA05E8" w:rsidP="00F612B4">
      <w:pPr>
        <w:jc w:val="both"/>
        <w:rPr>
          <w:sz w:val="28"/>
          <w:szCs w:val="28"/>
        </w:rPr>
      </w:pPr>
      <w:r>
        <w:rPr>
          <w:sz w:val="28"/>
          <w:szCs w:val="28"/>
        </w:rPr>
        <w:tab/>
        <w:t xml:space="preserve">Создание современных пиретроидных препаратов и проведенные в мире научные исследования в области их своеобразных специфических и токсикологических свойств, </w:t>
      </w:r>
      <w:r w:rsidRPr="006A476E">
        <w:rPr>
          <w:sz w:val="28"/>
          <w:szCs w:val="28"/>
        </w:rPr>
        <w:t xml:space="preserve">позволили достигнуть </w:t>
      </w:r>
      <w:r w:rsidRPr="00F06A84">
        <w:rPr>
          <w:sz w:val="28"/>
          <w:szCs w:val="28"/>
        </w:rPr>
        <w:t>получены ряд научных результатов, в том числе</w:t>
      </w:r>
      <w:r>
        <w:rPr>
          <w:sz w:val="28"/>
          <w:szCs w:val="28"/>
        </w:rPr>
        <w:t>:</w:t>
      </w:r>
      <w:r w:rsidRPr="006A476E">
        <w:rPr>
          <w:sz w:val="28"/>
          <w:szCs w:val="28"/>
        </w:rPr>
        <w:t xml:space="preserve"> специфические свойства и действие пиретроидов на основе циперметрина</w:t>
      </w:r>
      <w:r>
        <w:rPr>
          <w:sz w:val="28"/>
          <w:szCs w:val="28"/>
        </w:rPr>
        <w:t xml:space="preserve"> - препарат</w:t>
      </w:r>
      <w:r w:rsidRPr="006A476E">
        <w:rPr>
          <w:sz w:val="28"/>
          <w:szCs w:val="28"/>
        </w:rPr>
        <w:t xml:space="preserve"> суперкиллер-Е (</w:t>
      </w:r>
      <w:r w:rsidRPr="006A476E">
        <w:rPr>
          <w:sz w:val="28"/>
          <w:szCs w:val="28"/>
          <w:lang w:val="en-US"/>
        </w:rPr>
        <w:t>S</w:t>
      </w:r>
      <w:r w:rsidRPr="006A476E">
        <w:rPr>
          <w:sz w:val="28"/>
          <w:szCs w:val="28"/>
        </w:rPr>
        <w:t>е</w:t>
      </w:r>
      <w:r w:rsidRPr="006A476E">
        <w:rPr>
          <w:sz w:val="28"/>
          <w:szCs w:val="28"/>
          <w:lang w:val="en-US"/>
        </w:rPr>
        <w:t>oul</w:t>
      </w:r>
      <w:r>
        <w:rPr>
          <w:sz w:val="28"/>
          <w:szCs w:val="28"/>
        </w:rPr>
        <w:t xml:space="preserve"> </w:t>
      </w:r>
      <w:r w:rsidRPr="006A476E">
        <w:rPr>
          <w:sz w:val="28"/>
          <w:szCs w:val="28"/>
          <w:lang w:val="en-US"/>
        </w:rPr>
        <w:t>National</w:t>
      </w:r>
      <w:r>
        <w:rPr>
          <w:sz w:val="28"/>
          <w:szCs w:val="28"/>
        </w:rPr>
        <w:t xml:space="preserve"> </w:t>
      </w:r>
      <w:r w:rsidRPr="006A476E">
        <w:rPr>
          <w:sz w:val="28"/>
          <w:szCs w:val="28"/>
          <w:lang w:val="en-US"/>
        </w:rPr>
        <w:t>University</w:t>
      </w:r>
      <w:r>
        <w:rPr>
          <w:sz w:val="28"/>
          <w:szCs w:val="28"/>
        </w:rPr>
        <w:t>); на основе эсфен</w:t>
      </w:r>
      <w:r w:rsidRPr="006A476E">
        <w:rPr>
          <w:sz w:val="28"/>
          <w:szCs w:val="28"/>
        </w:rPr>
        <w:t>валерата созданы синтетические пиретроиды, такие как суми-альфа, суминак, фенкил, сумицидин (</w:t>
      </w:r>
      <w:r>
        <w:rPr>
          <w:sz w:val="28"/>
          <w:szCs w:val="28"/>
          <w:lang w:val="en-US"/>
        </w:rPr>
        <w:t>Obihiro</w:t>
      </w:r>
      <w:r>
        <w:rPr>
          <w:sz w:val="28"/>
          <w:szCs w:val="28"/>
        </w:rPr>
        <w:t xml:space="preserve"> </w:t>
      </w:r>
      <w:r>
        <w:rPr>
          <w:sz w:val="28"/>
          <w:szCs w:val="28"/>
          <w:lang w:val="en-US"/>
        </w:rPr>
        <w:t>University</w:t>
      </w:r>
      <w:r>
        <w:rPr>
          <w:sz w:val="28"/>
          <w:szCs w:val="28"/>
        </w:rPr>
        <w:t xml:space="preserve"> </w:t>
      </w:r>
      <w:r>
        <w:rPr>
          <w:sz w:val="28"/>
          <w:szCs w:val="28"/>
          <w:lang w:val="en-US"/>
        </w:rPr>
        <w:t>of</w:t>
      </w:r>
      <w:r>
        <w:rPr>
          <w:sz w:val="28"/>
          <w:szCs w:val="28"/>
        </w:rPr>
        <w:t xml:space="preserve"> </w:t>
      </w:r>
      <w:r>
        <w:rPr>
          <w:sz w:val="28"/>
          <w:szCs w:val="28"/>
          <w:lang w:val="en-US"/>
        </w:rPr>
        <w:t>Agriculture</w:t>
      </w:r>
      <w:r>
        <w:rPr>
          <w:sz w:val="28"/>
          <w:szCs w:val="28"/>
        </w:rPr>
        <w:t xml:space="preserve"> </w:t>
      </w:r>
      <w:r>
        <w:rPr>
          <w:sz w:val="28"/>
          <w:szCs w:val="28"/>
          <w:lang w:val="en-US"/>
        </w:rPr>
        <w:t>and</w:t>
      </w:r>
      <w:r>
        <w:rPr>
          <w:sz w:val="28"/>
          <w:szCs w:val="28"/>
        </w:rPr>
        <w:t xml:space="preserve"> </w:t>
      </w:r>
      <w:r>
        <w:rPr>
          <w:sz w:val="28"/>
          <w:szCs w:val="28"/>
          <w:lang w:val="en-US"/>
        </w:rPr>
        <w:t>Veterinary</w:t>
      </w:r>
      <w:r>
        <w:rPr>
          <w:sz w:val="28"/>
          <w:szCs w:val="28"/>
        </w:rPr>
        <w:t xml:space="preserve"> </w:t>
      </w:r>
      <w:r>
        <w:rPr>
          <w:sz w:val="28"/>
          <w:szCs w:val="28"/>
          <w:lang w:val="en-US"/>
        </w:rPr>
        <w:t>Medicine</w:t>
      </w:r>
      <w:r w:rsidRPr="006A476E">
        <w:rPr>
          <w:sz w:val="28"/>
          <w:szCs w:val="28"/>
        </w:rPr>
        <w:t>); при синтезе получен препарат децис (</w:t>
      </w:r>
      <w:r w:rsidRPr="006A476E">
        <w:rPr>
          <w:sz w:val="28"/>
          <w:szCs w:val="28"/>
          <w:lang w:val="en-US"/>
        </w:rPr>
        <w:t>University</w:t>
      </w:r>
      <w:r>
        <w:rPr>
          <w:sz w:val="28"/>
          <w:szCs w:val="28"/>
        </w:rPr>
        <w:t xml:space="preserve"> </w:t>
      </w:r>
      <w:r w:rsidRPr="006A476E">
        <w:rPr>
          <w:sz w:val="28"/>
          <w:szCs w:val="28"/>
          <w:lang w:val="en-US"/>
        </w:rPr>
        <w:t>of</w:t>
      </w:r>
      <w:r>
        <w:rPr>
          <w:sz w:val="28"/>
          <w:szCs w:val="28"/>
        </w:rPr>
        <w:t xml:space="preserve"> </w:t>
      </w:r>
      <w:r w:rsidRPr="006A476E">
        <w:rPr>
          <w:sz w:val="28"/>
          <w:szCs w:val="28"/>
          <w:lang w:val="en-US"/>
        </w:rPr>
        <w:t>Veterinary</w:t>
      </w:r>
      <w:r>
        <w:rPr>
          <w:sz w:val="28"/>
          <w:szCs w:val="28"/>
        </w:rPr>
        <w:t xml:space="preserve"> </w:t>
      </w:r>
      <w:r w:rsidRPr="006A476E">
        <w:rPr>
          <w:sz w:val="28"/>
          <w:szCs w:val="28"/>
          <w:lang w:val="en-US"/>
        </w:rPr>
        <w:t>Medicine</w:t>
      </w:r>
      <w:r>
        <w:rPr>
          <w:sz w:val="28"/>
          <w:szCs w:val="28"/>
        </w:rPr>
        <w:t xml:space="preserve"> </w:t>
      </w:r>
      <w:r w:rsidRPr="006A476E">
        <w:rPr>
          <w:sz w:val="28"/>
          <w:szCs w:val="28"/>
          <w:lang w:val="en-US"/>
        </w:rPr>
        <w:t>Hounover</w:t>
      </w:r>
      <w:r w:rsidRPr="006A476E">
        <w:rPr>
          <w:sz w:val="28"/>
          <w:szCs w:val="28"/>
        </w:rPr>
        <w:t xml:space="preserve">, </w:t>
      </w:r>
      <w:r w:rsidRPr="006A476E">
        <w:rPr>
          <w:sz w:val="28"/>
          <w:szCs w:val="28"/>
          <w:lang w:val="en-US"/>
        </w:rPr>
        <w:t>Foundation</w:t>
      </w:r>
      <w:r w:rsidRPr="006A476E">
        <w:rPr>
          <w:sz w:val="28"/>
          <w:szCs w:val="28"/>
        </w:rPr>
        <w:t>); создан препарат бутокс и определены его токсикологические свойства</w:t>
      </w:r>
      <w:r>
        <w:rPr>
          <w:sz w:val="28"/>
          <w:szCs w:val="28"/>
        </w:rPr>
        <w:t xml:space="preserve"> (</w:t>
      </w:r>
      <w:r w:rsidRPr="00165409">
        <w:rPr>
          <w:sz w:val="28"/>
          <w:szCs w:val="28"/>
        </w:rPr>
        <w:t>Universityde liege Veterinary Medicine</w:t>
      </w:r>
      <w:r>
        <w:rPr>
          <w:sz w:val="28"/>
          <w:szCs w:val="28"/>
        </w:rPr>
        <w:t>);</w:t>
      </w:r>
      <w:r w:rsidRPr="006A476E">
        <w:rPr>
          <w:sz w:val="28"/>
          <w:szCs w:val="28"/>
        </w:rPr>
        <w:t xml:space="preserve"> доказана токсичность препарата циракс и ряда пиретроидных средств (</w:t>
      </w:r>
      <w:r w:rsidRPr="006A476E">
        <w:rPr>
          <w:sz w:val="28"/>
          <w:szCs w:val="28"/>
          <w:lang w:val="en-US"/>
        </w:rPr>
        <w:t>Indian</w:t>
      </w:r>
      <w:r>
        <w:rPr>
          <w:sz w:val="28"/>
          <w:szCs w:val="28"/>
        </w:rPr>
        <w:t xml:space="preserve"> </w:t>
      </w:r>
      <w:r w:rsidRPr="006A476E">
        <w:rPr>
          <w:sz w:val="28"/>
          <w:szCs w:val="28"/>
          <w:lang w:val="en-US"/>
        </w:rPr>
        <w:t>Agricultural</w:t>
      </w:r>
      <w:r>
        <w:rPr>
          <w:sz w:val="28"/>
          <w:szCs w:val="28"/>
        </w:rPr>
        <w:t xml:space="preserve"> </w:t>
      </w:r>
      <w:r w:rsidRPr="006A476E">
        <w:rPr>
          <w:sz w:val="28"/>
          <w:szCs w:val="28"/>
          <w:lang w:val="en-US"/>
        </w:rPr>
        <w:t>Institute</w:t>
      </w:r>
      <w:r>
        <w:rPr>
          <w:sz w:val="28"/>
          <w:szCs w:val="28"/>
        </w:rPr>
        <w:t xml:space="preserve"> </w:t>
      </w:r>
      <w:r w:rsidRPr="006A476E">
        <w:rPr>
          <w:sz w:val="28"/>
          <w:szCs w:val="28"/>
          <w:lang w:val="en-US"/>
        </w:rPr>
        <w:t>and</w:t>
      </w:r>
      <w:r>
        <w:rPr>
          <w:sz w:val="28"/>
          <w:szCs w:val="28"/>
        </w:rPr>
        <w:t xml:space="preserve"> </w:t>
      </w:r>
      <w:r w:rsidRPr="006A476E">
        <w:rPr>
          <w:sz w:val="28"/>
          <w:szCs w:val="28"/>
          <w:lang w:val="en-US"/>
        </w:rPr>
        <w:t>Hygiene</w:t>
      </w:r>
      <w:r>
        <w:rPr>
          <w:sz w:val="28"/>
          <w:szCs w:val="28"/>
        </w:rPr>
        <w:t xml:space="preserve"> </w:t>
      </w:r>
      <w:r w:rsidRPr="006A476E">
        <w:rPr>
          <w:sz w:val="28"/>
          <w:szCs w:val="28"/>
          <w:lang w:val="en-US"/>
        </w:rPr>
        <w:t>Institute</w:t>
      </w:r>
      <w:r w:rsidRPr="006A476E">
        <w:rPr>
          <w:sz w:val="28"/>
          <w:szCs w:val="28"/>
        </w:rPr>
        <w:t>); синтезированы препараты стомозан и нео-стомозан и определен</w:t>
      </w:r>
      <w:r>
        <w:rPr>
          <w:sz w:val="28"/>
          <w:szCs w:val="28"/>
        </w:rPr>
        <w:t xml:space="preserve">а </w:t>
      </w:r>
      <w:r w:rsidRPr="006A476E">
        <w:rPr>
          <w:sz w:val="28"/>
          <w:szCs w:val="28"/>
        </w:rPr>
        <w:t xml:space="preserve">их </w:t>
      </w:r>
      <w:r>
        <w:rPr>
          <w:sz w:val="28"/>
          <w:szCs w:val="28"/>
        </w:rPr>
        <w:t xml:space="preserve">токсикометрия </w:t>
      </w:r>
      <w:r w:rsidRPr="006A476E">
        <w:rPr>
          <w:sz w:val="28"/>
          <w:szCs w:val="28"/>
        </w:rPr>
        <w:t xml:space="preserve"> (</w:t>
      </w:r>
      <w:r w:rsidRPr="006A476E">
        <w:rPr>
          <w:sz w:val="28"/>
          <w:szCs w:val="28"/>
          <w:lang w:val="en-US"/>
        </w:rPr>
        <w:t>Hungary</w:t>
      </w:r>
      <w:r>
        <w:rPr>
          <w:sz w:val="28"/>
          <w:szCs w:val="28"/>
        </w:rPr>
        <w:t xml:space="preserve"> </w:t>
      </w:r>
      <w:r w:rsidRPr="006A476E">
        <w:rPr>
          <w:sz w:val="28"/>
          <w:szCs w:val="28"/>
          <w:lang w:val="en-US"/>
        </w:rPr>
        <w:t>Hygiene</w:t>
      </w:r>
      <w:r>
        <w:rPr>
          <w:sz w:val="28"/>
          <w:szCs w:val="28"/>
        </w:rPr>
        <w:t xml:space="preserve"> </w:t>
      </w:r>
      <w:r w:rsidRPr="006A476E">
        <w:rPr>
          <w:sz w:val="28"/>
          <w:szCs w:val="28"/>
          <w:lang w:val="en-US"/>
        </w:rPr>
        <w:t>Institute</w:t>
      </w:r>
      <w:r w:rsidRPr="006A476E">
        <w:rPr>
          <w:sz w:val="28"/>
          <w:szCs w:val="28"/>
        </w:rPr>
        <w:t xml:space="preserve">); </w:t>
      </w:r>
      <w:r>
        <w:rPr>
          <w:sz w:val="28"/>
          <w:szCs w:val="28"/>
        </w:rPr>
        <w:t>установлена</w:t>
      </w:r>
      <w:r w:rsidRPr="006A476E">
        <w:rPr>
          <w:sz w:val="28"/>
          <w:szCs w:val="28"/>
        </w:rPr>
        <w:t xml:space="preserve"> степень токсичности и </w:t>
      </w:r>
      <w:r>
        <w:rPr>
          <w:sz w:val="28"/>
          <w:szCs w:val="28"/>
        </w:rPr>
        <w:t>опасности</w:t>
      </w:r>
      <w:r w:rsidRPr="006A476E">
        <w:rPr>
          <w:sz w:val="28"/>
          <w:szCs w:val="28"/>
        </w:rPr>
        <w:t xml:space="preserve"> препарата перметрин (</w:t>
      </w:r>
      <w:r>
        <w:rPr>
          <w:sz w:val="28"/>
          <w:szCs w:val="28"/>
        </w:rPr>
        <w:t>Московская государственная академия ветеринарной медицины и биотехнологии  имени К.И. Скрябина</w:t>
      </w:r>
      <w:r w:rsidRPr="006A476E">
        <w:rPr>
          <w:sz w:val="28"/>
          <w:szCs w:val="28"/>
        </w:rPr>
        <w:t>).</w:t>
      </w:r>
    </w:p>
    <w:p w:rsidR="00DA05E8" w:rsidRPr="00BD223E" w:rsidRDefault="00DA05E8" w:rsidP="006E0518">
      <w:pPr>
        <w:jc w:val="both"/>
        <w:rPr>
          <w:sz w:val="28"/>
          <w:szCs w:val="28"/>
        </w:rPr>
      </w:pPr>
      <w:r w:rsidRPr="006A476E">
        <w:rPr>
          <w:sz w:val="28"/>
          <w:szCs w:val="28"/>
        </w:rPr>
        <w:tab/>
      </w:r>
      <w:r w:rsidRPr="00BD223E">
        <w:rPr>
          <w:sz w:val="28"/>
          <w:szCs w:val="28"/>
        </w:rPr>
        <w:t xml:space="preserve">В настоящее время  имеются сведения о применении на практике безопасных пиретроидных препаратов и исследования, проводимые по определению их влияния на внешнюю биоэкологическую среду </w:t>
      </w:r>
      <w:r w:rsidRPr="00BD223E">
        <w:rPr>
          <w:sz w:val="28"/>
          <w:szCs w:val="28"/>
          <w:lang w:eastAsia="en-US"/>
        </w:rPr>
        <w:t>ряду приоритетных направлений проводятся исследования, в том числе:</w:t>
      </w:r>
      <w:r>
        <w:rPr>
          <w:sz w:val="28"/>
          <w:szCs w:val="28"/>
          <w:lang w:eastAsia="en-US"/>
        </w:rPr>
        <w:t xml:space="preserve"> </w:t>
      </w:r>
      <w:r w:rsidRPr="00BD223E">
        <w:rPr>
          <w:sz w:val="28"/>
          <w:szCs w:val="28"/>
        </w:rPr>
        <w:t xml:space="preserve">предотвращение отравлений сельскохозяйственных животных от пиретроидов; совершенствование экспресс методов диагностика и лечения; на основе местного сырья создать мало токсичные препараты, инсектоакарацидов; разработка эффективного антидотного препаратов. </w:t>
      </w:r>
    </w:p>
    <w:p w:rsidR="00DA05E8" w:rsidRPr="006A476E" w:rsidRDefault="00DA05E8" w:rsidP="006E0518">
      <w:pPr>
        <w:jc w:val="both"/>
        <w:rPr>
          <w:sz w:val="28"/>
          <w:szCs w:val="28"/>
        </w:rPr>
      </w:pPr>
      <w:r>
        <w:rPr>
          <w:b/>
          <w:bCs/>
          <w:sz w:val="28"/>
          <w:szCs w:val="28"/>
        </w:rPr>
        <w:tab/>
      </w:r>
      <w:r w:rsidRPr="006A476E">
        <w:rPr>
          <w:b/>
          <w:bCs/>
          <w:sz w:val="28"/>
          <w:szCs w:val="28"/>
        </w:rPr>
        <w:t>Степень изученности проблемы.</w:t>
      </w:r>
      <w:r w:rsidRPr="006A476E">
        <w:rPr>
          <w:sz w:val="28"/>
          <w:szCs w:val="28"/>
        </w:rPr>
        <w:t xml:space="preserve"> Учеными ряда научно-исследовательских центров и высших учебных заведений проведены исследования по токсикологической оценке синтетических пиретроидов С.Б. Аббасов, Г.Г. Галяутдинова, П.А. Заика, И.В. Са</w:t>
      </w:r>
      <w:r>
        <w:rPr>
          <w:sz w:val="28"/>
          <w:szCs w:val="28"/>
        </w:rPr>
        <w:t>н</w:t>
      </w:r>
      <w:r w:rsidRPr="006A476E">
        <w:rPr>
          <w:sz w:val="28"/>
          <w:szCs w:val="28"/>
        </w:rPr>
        <w:t>оцкий, Г.А. Тала</w:t>
      </w:r>
      <w:r>
        <w:rPr>
          <w:sz w:val="28"/>
          <w:szCs w:val="28"/>
        </w:rPr>
        <w:t>н</w:t>
      </w:r>
      <w:r w:rsidRPr="006A476E">
        <w:rPr>
          <w:sz w:val="28"/>
          <w:szCs w:val="28"/>
        </w:rPr>
        <w:t xml:space="preserve">ов, В.Р. Хаитов, З.А. Юлдашев, В.К. </w:t>
      </w:r>
      <w:r w:rsidRPr="006A476E">
        <w:rPr>
          <w:sz w:val="28"/>
          <w:szCs w:val="28"/>
          <w:lang w:val="en-US"/>
        </w:rPr>
        <w:t>Gupta</w:t>
      </w:r>
      <w:r w:rsidRPr="006A476E">
        <w:rPr>
          <w:sz w:val="28"/>
          <w:szCs w:val="28"/>
        </w:rPr>
        <w:t xml:space="preserve">, </w:t>
      </w:r>
      <w:r w:rsidRPr="006A476E">
        <w:rPr>
          <w:sz w:val="28"/>
          <w:szCs w:val="28"/>
          <w:lang w:val="en-US"/>
        </w:rPr>
        <w:t>C</w:t>
      </w:r>
      <w:r w:rsidRPr="006A476E">
        <w:rPr>
          <w:sz w:val="28"/>
          <w:szCs w:val="28"/>
        </w:rPr>
        <w:t>.</w:t>
      </w:r>
      <w:r w:rsidRPr="006A476E">
        <w:rPr>
          <w:sz w:val="28"/>
          <w:szCs w:val="28"/>
          <w:lang w:val="en-US"/>
        </w:rPr>
        <w:t>R</w:t>
      </w:r>
      <w:r w:rsidRPr="006A476E">
        <w:rPr>
          <w:sz w:val="28"/>
          <w:szCs w:val="28"/>
        </w:rPr>
        <w:t xml:space="preserve">. </w:t>
      </w:r>
      <w:r w:rsidRPr="006A476E">
        <w:rPr>
          <w:sz w:val="28"/>
          <w:szCs w:val="28"/>
          <w:lang w:val="en-US"/>
        </w:rPr>
        <w:t>Warthing</w:t>
      </w:r>
      <w:r w:rsidRPr="006A476E">
        <w:rPr>
          <w:sz w:val="28"/>
          <w:szCs w:val="28"/>
        </w:rPr>
        <w:t>;</w:t>
      </w:r>
      <w:r>
        <w:rPr>
          <w:sz w:val="28"/>
          <w:szCs w:val="28"/>
        </w:rPr>
        <w:t xml:space="preserve"> по</w:t>
      </w:r>
      <w:r w:rsidRPr="006A476E">
        <w:rPr>
          <w:sz w:val="28"/>
          <w:szCs w:val="28"/>
        </w:rPr>
        <w:t xml:space="preserve"> свойства</w:t>
      </w:r>
      <w:r>
        <w:rPr>
          <w:sz w:val="28"/>
          <w:szCs w:val="28"/>
        </w:rPr>
        <w:t>ми и</w:t>
      </w:r>
      <w:r w:rsidRPr="006A476E">
        <w:rPr>
          <w:sz w:val="28"/>
          <w:szCs w:val="28"/>
        </w:rPr>
        <w:t xml:space="preserve"> влияния</w:t>
      </w:r>
      <w:r>
        <w:rPr>
          <w:sz w:val="28"/>
          <w:szCs w:val="28"/>
        </w:rPr>
        <w:t>ми</w:t>
      </w:r>
      <w:r w:rsidRPr="006A476E">
        <w:rPr>
          <w:sz w:val="28"/>
          <w:szCs w:val="28"/>
        </w:rPr>
        <w:t xml:space="preserve"> инсектоакарицид</w:t>
      </w:r>
      <w:r>
        <w:rPr>
          <w:sz w:val="28"/>
          <w:szCs w:val="28"/>
        </w:rPr>
        <w:t>ных</w:t>
      </w:r>
      <w:r w:rsidRPr="006A476E">
        <w:rPr>
          <w:sz w:val="28"/>
          <w:szCs w:val="28"/>
        </w:rPr>
        <w:t xml:space="preserve"> пиретроид</w:t>
      </w:r>
      <w:r>
        <w:rPr>
          <w:sz w:val="28"/>
          <w:szCs w:val="28"/>
        </w:rPr>
        <w:t>ных</w:t>
      </w:r>
      <w:r w:rsidRPr="006A476E">
        <w:rPr>
          <w:sz w:val="28"/>
          <w:szCs w:val="28"/>
        </w:rPr>
        <w:t xml:space="preserve"> препаратов Т.Г. Аббосов, Ю.С.Вавилов, А.С. Давидов, В.А. Захаренко, Н.П. Кекух, У.Я. Узаков, А.Р. Рузимуродов, </w:t>
      </w:r>
      <w:r w:rsidRPr="006A476E">
        <w:rPr>
          <w:sz w:val="28"/>
          <w:szCs w:val="28"/>
          <w:lang w:val="en-US"/>
        </w:rPr>
        <w:t>R</w:t>
      </w:r>
      <w:r w:rsidRPr="006A476E">
        <w:rPr>
          <w:sz w:val="28"/>
          <w:szCs w:val="28"/>
        </w:rPr>
        <w:t>.</w:t>
      </w:r>
      <w:r w:rsidRPr="006A476E">
        <w:rPr>
          <w:sz w:val="28"/>
          <w:szCs w:val="28"/>
          <w:lang w:val="en-US"/>
        </w:rPr>
        <w:t>Das</w:t>
      </w:r>
      <w:r w:rsidRPr="006A476E">
        <w:rPr>
          <w:sz w:val="28"/>
          <w:szCs w:val="28"/>
        </w:rPr>
        <w:t>;</w:t>
      </w:r>
      <w:r>
        <w:rPr>
          <w:sz w:val="28"/>
          <w:szCs w:val="28"/>
        </w:rPr>
        <w:t xml:space="preserve"> по токсикодинамике</w:t>
      </w:r>
      <w:r w:rsidRPr="006A476E">
        <w:rPr>
          <w:sz w:val="28"/>
          <w:szCs w:val="28"/>
        </w:rPr>
        <w:t xml:space="preserve"> пиретроидных препаратов, С.В. Вековшинина, С.Н. </w:t>
      </w:r>
      <w:r>
        <w:rPr>
          <w:sz w:val="28"/>
          <w:szCs w:val="28"/>
        </w:rPr>
        <w:t>Г</w:t>
      </w:r>
      <w:r w:rsidRPr="006A476E">
        <w:rPr>
          <w:sz w:val="28"/>
          <w:szCs w:val="28"/>
        </w:rPr>
        <w:t xml:space="preserve">оликов, Ю.С. Коган, </w:t>
      </w:r>
      <w:r w:rsidRPr="006A476E">
        <w:rPr>
          <w:sz w:val="28"/>
          <w:szCs w:val="28"/>
          <w:lang w:val="en-US"/>
        </w:rPr>
        <w:t>T</w:t>
      </w:r>
      <w:r w:rsidRPr="006A476E">
        <w:rPr>
          <w:sz w:val="28"/>
          <w:szCs w:val="28"/>
        </w:rPr>
        <w:t>.</w:t>
      </w:r>
      <w:r w:rsidRPr="006A476E">
        <w:rPr>
          <w:sz w:val="28"/>
          <w:szCs w:val="28"/>
          <w:lang w:val="en-US"/>
        </w:rPr>
        <w:t>Narahashi</w:t>
      </w:r>
      <w:r w:rsidRPr="006A476E">
        <w:rPr>
          <w:sz w:val="28"/>
          <w:szCs w:val="28"/>
        </w:rPr>
        <w:t>;</w:t>
      </w:r>
      <w:r>
        <w:rPr>
          <w:sz w:val="28"/>
          <w:szCs w:val="28"/>
        </w:rPr>
        <w:t xml:space="preserve"> по</w:t>
      </w:r>
      <w:r w:rsidRPr="006A476E">
        <w:rPr>
          <w:sz w:val="28"/>
          <w:szCs w:val="28"/>
        </w:rPr>
        <w:t xml:space="preserve"> лечение острых отравлений синтетическими пиретроидами Г.М. Балан, Н.В. Кокшарева</w:t>
      </w:r>
      <w:r>
        <w:rPr>
          <w:sz w:val="28"/>
          <w:szCs w:val="28"/>
        </w:rPr>
        <w:t xml:space="preserve"> и другие</w:t>
      </w:r>
      <w:r w:rsidRPr="006A476E">
        <w:rPr>
          <w:sz w:val="28"/>
          <w:szCs w:val="28"/>
        </w:rPr>
        <w:t>.</w:t>
      </w:r>
    </w:p>
    <w:p w:rsidR="00DA05E8" w:rsidRDefault="00DA05E8" w:rsidP="00F612B4">
      <w:pPr>
        <w:jc w:val="both"/>
        <w:rPr>
          <w:sz w:val="28"/>
          <w:szCs w:val="28"/>
        </w:rPr>
      </w:pPr>
      <w:r w:rsidRPr="006A476E">
        <w:rPr>
          <w:sz w:val="28"/>
          <w:szCs w:val="28"/>
        </w:rPr>
        <w:lastRenderedPageBreak/>
        <w:tab/>
      </w:r>
      <w:r>
        <w:rPr>
          <w:sz w:val="28"/>
          <w:szCs w:val="28"/>
        </w:rPr>
        <w:t>Исследованы т</w:t>
      </w:r>
      <w:r w:rsidRPr="006A476E">
        <w:rPr>
          <w:sz w:val="28"/>
          <w:szCs w:val="28"/>
        </w:rPr>
        <w:t>оксикологически</w:t>
      </w:r>
      <w:r>
        <w:rPr>
          <w:sz w:val="28"/>
          <w:szCs w:val="28"/>
        </w:rPr>
        <w:t xml:space="preserve">е </w:t>
      </w:r>
      <w:r w:rsidRPr="006A476E">
        <w:rPr>
          <w:sz w:val="28"/>
          <w:szCs w:val="28"/>
        </w:rPr>
        <w:t>свойств</w:t>
      </w:r>
      <w:r>
        <w:rPr>
          <w:sz w:val="28"/>
          <w:szCs w:val="28"/>
        </w:rPr>
        <w:t>а</w:t>
      </w:r>
      <w:r w:rsidRPr="006A476E">
        <w:rPr>
          <w:sz w:val="28"/>
          <w:szCs w:val="28"/>
        </w:rPr>
        <w:t xml:space="preserve"> синтетических пиретроидов</w:t>
      </w:r>
      <w:r>
        <w:rPr>
          <w:sz w:val="28"/>
          <w:szCs w:val="28"/>
        </w:rPr>
        <w:t xml:space="preserve"> и их отдельные</w:t>
      </w:r>
      <w:r w:rsidRPr="006A476E">
        <w:rPr>
          <w:sz w:val="28"/>
          <w:szCs w:val="28"/>
        </w:rPr>
        <w:t xml:space="preserve"> негативные послед</w:t>
      </w:r>
      <w:r>
        <w:rPr>
          <w:sz w:val="28"/>
          <w:szCs w:val="28"/>
        </w:rPr>
        <w:t>ей</w:t>
      </w:r>
      <w:r w:rsidRPr="006A476E">
        <w:rPr>
          <w:sz w:val="28"/>
          <w:szCs w:val="28"/>
        </w:rPr>
        <w:t>ствия</w:t>
      </w:r>
      <w:r>
        <w:rPr>
          <w:sz w:val="28"/>
          <w:szCs w:val="28"/>
        </w:rPr>
        <w:t xml:space="preserve">. </w:t>
      </w:r>
    </w:p>
    <w:p w:rsidR="00DA05E8" w:rsidRPr="006A476E" w:rsidRDefault="00DA05E8" w:rsidP="00F612B4">
      <w:pPr>
        <w:tabs>
          <w:tab w:val="left" w:pos="1418"/>
        </w:tabs>
        <w:ind w:firstLine="708"/>
        <w:jc w:val="both"/>
        <w:rPr>
          <w:sz w:val="28"/>
          <w:szCs w:val="28"/>
        </w:rPr>
      </w:pPr>
      <w:r>
        <w:rPr>
          <w:sz w:val="28"/>
          <w:szCs w:val="28"/>
        </w:rPr>
        <w:t>Вместе с тем, это не полностью характеризуют опасность современных пиретроидов,а поэтому,</w:t>
      </w:r>
      <w:r w:rsidRPr="006A476E">
        <w:rPr>
          <w:sz w:val="28"/>
          <w:szCs w:val="28"/>
        </w:rPr>
        <w:t xml:space="preserve"> научные исследования по определению</w:t>
      </w:r>
      <w:r>
        <w:rPr>
          <w:sz w:val="28"/>
          <w:szCs w:val="28"/>
        </w:rPr>
        <w:t xml:space="preserve"> их</w:t>
      </w:r>
      <w:r w:rsidRPr="006A476E">
        <w:rPr>
          <w:sz w:val="28"/>
          <w:szCs w:val="28"/>
        </w:rPr>
        <w:t xml:space="preserve"> степени токсичности и безопасности</w:t>
      </w:r>
      <w:r w:rsidR="00F90723">
        <w:rPr>
          <w:sz w:val="28"/>
          <w:szCs w:val="28"/>
        </w:rPr>
        <w:t xml:space="preserve"> </w:t>
      </w:r>
      <w:r w:rsidRPr="006A476E">
        <w:rPr>
          <w:sz w:val="28"/>
          <w:szCs w:val="28"/>
        </w:rPr>
        <w:t>применения</w:t>
      </w:r>
      <w:r>
        <w:rPr>
          <w:sz w:val="28"/>
          <w:szCs w:val="28"/>
        </w:rPr>
        <w:t>,а также установления</w:t>
      </w:r>
      <w:r w:rsidR="00F90723">
        <w:rPr>
          <w:sz w:val="28"/>
          <w:szCs w:val="28"/>
        </w:rPr>
        <w:t xml:space="preserve"> </w:t>
      </w:r>
      <w:r>
        <w:rPr>
          <w:sz w:val="28"/>
          <w:szCs w:val="28"/>
        </w:rPr>
        <w:t>максимально допустимого уровня в кормах для животных весьма актуальны и необходимы и, особенно, в отношении препаратов, циперметрина, циракса и суми-альфа синтезируемых на Навоийском электрохимзаводе.</w:t>
      </w:r>
    </w:p>
    <w:p w:rsidR="00DA05E8" w:rsidRPr="006A476E" w:rsidRDefault="00DA05E8" w:rsidP="00F612B4">
      <w:pPr>
        <w:jc w:val="both"/>
        <w:rPr>
          <w:sz w:val="28"/>
          <w:szCs w:val="28"/>
        </w:rPr>
      </w:pPr>
      <w:r w:rsidRPr="006A476E">
        <w:rPr>
          <w:sz w:val="28"/>
          <w:szCs w:val="28"/>
        </w:rPr>
        <w:tab/>
      </w:r>
      <w:r w:rsidRPr="006A476E">
        <w:rPr>
          <w:b/>
          <w:bCs/>
          <w:sz w:val="28"/>
          <w:szCs w:val="28"/>
        </w:rPr>
        <w:t>Связь темы диссертации с научно исследовательскими  работами высшего учебного заведения в которой выполнена диссертация.</w:t>
      </w:r>
      <w:r w:rsidRPr="006A476E">
        <w:rPr>
          <w:sz w:val="28"/>
          <w:szCs w:val="28"/>
        </w:rPr>
        <w:t xml:space="preserve"> Диссертационная работа выполнена в рамке практических проектов, выполняемых Самаркандским сельскохозяйственным институтом «Создание в условиях Узбекистана современных методов профилактики, мер борьбы и лечения инфекционных, инвазионных и незаразных болезней животных и птиц», а также по научно-исследовательскому плану А-11-087 научно-исследовательского института ветеринарии «Разработка эффективных методов лечения незаразных болезней и отравление сельскохозяйственных животных новыми пиретроидами</w:t>
      </w:r>
      <w:r>
        <w:rPr>
          <w:sz w:val="28"/>
          <w:szCs w:val="28"/>
        </w:rPr>
        <w:t>»</w:t>
      </w:r>
      <w:r w:rsidRPr="006A476E">
        <w:rPr>
          <w:sz w:val="28"/>
          <w:szCs w:val="28"/>
        </w:rPr>
        <w:t xml:space="preserve"> (2006-2008 гг) СХА-10-020 «Разработка мер по предотвращению отравлений сельскохозяйственных животных и птиц и изучение токсичности новых пиретроидов применяе</w:t>
      </w:r>
      <w:r>
        <w:rPr>
          <w:sz w:val="28"/>
          <w:szCs w:val="28"/>
        </w:rPr>
        <w:t xml:space="preserve">мых в животноводстве» (2009-2011 </w:t>
      </w:r>
      <w:r w:rsidRPr="006A476E">
        <w:rPr>
          <w:sz w:val="28"/>
          <w:szCs w:val="28"/>
        </w:rPr>
        <w:t>г</w:t>
      </w:r>
      <w:r>
        <w:rPr>
          <w:sz w:val="28"/>
          <w:szCs w:val="28"/>
        </w:rPr>
        <w:t xml:space="preserve">г), </w:t>
      </w:r>
      <w:r w:rsidRPr="006A476E">
        <w:rPr>
          <w:sz w:val="28"/>
          <w:szCs w:val="28"/>
        </w:rPr>
        <w:t>СХА-9-095 «Предотвращение отравлений сельскохозяйственных животных и выпуск комплекс</w:t>
      </w:r>
      <w:r>
        <w:rPr>
          <w:sz w:val="28"/>
          <w:szCs w:val="28"/>
        </w:rPr>
        <w:t>а</w:t>
      </w:r>
      <w:r w:rsidRPr="006A476E">
        <w:rPr>
          <w:sz w:val="28"/>
          <w:szCs w:val="28"/>
        </w:rPr>
        <w:t xml:space="preserve"> лекарственных препаратов, токсикологическая оценка пестицидов и отравления, создать научно-обоснованную систему борьбы с незаразными болезнями</w:t>
      </w:r>
      <w:r>
        <w:rPr>
          <w:sz w:val="28"/>
          <w:szCs w:val="28"/>
        </w:rPr>
        <w:t>»</w:t>
      </w:r>
      <w:r w:rsidRPr="006A476E">
        <w:rPr>
          <w:sz w:val="28"/>
          <w:szCs w:val="28"/>
        </w:rPr>
        <w:t xml:space="preserve"> (2012-2014 гг) и СХА-9-027 «Разработка методов терапии и профилактики негативных последствий, применения современных инсектоакар</w:t>
      </w:r>
      <w:r>
        <w:rPr>
          <w:sz w:val="28"/>
          <w:szCs w:val="28"/>
        </w:rPr>
        <w:t>а</w:t>
      </w:r>
      <w:r w:rsidRPr="006A476E">
        <w:rPr>
          <w:sz w:val="28"/>
          <w:szCs w:val="28"/>
        </w:rPr>
        <w:t>цидных препаратов в ветеринарной практике Узбекистана» (2015-2017 гг).</w:t>
      </w:r>
    </w:p>
    <w:p w:rsidR="00DA05E8" w:rsidRPr="006A476E" w:rsidRDefault="00DA05E8" w:rsidP="00F612B4">
      <w:pPr>
        <w:jc w:val="both"/>
        <w:rPr>
          <w:sz w:val="28"/>
          <w:szCs w:val="28"/>
        </w:rPr>
      </w:pPr>
      <w:r w:rsidRPr="006A476E">
        <w:rPr>
          <w:sz w:val="28"/>
          <w:szCs w:val="28"/>
        </w:rPr>
        <w:tab/>
      </w:r>
      <w:r w:rsidRPr="006A476E">
        <w:rPr>
          <w:b/>
          <w:bCs/>
          <w:sz w:val="28"/>
          <w:szCs w:val="28"/>
        </w:rPr>
        <w:t>Цель исследования</w:t>
      </w:r>
      <w:r>
        <w:rPr>
          <w:b/>
          <w:bCs/>
          <w:sz w:val="28"/>
          <w:szCs w:val="28"/>
        </w:rPr>
        <w:t xml:space="preserve"> </w:t>
      </w:r>
      <w:r w:rsidRPr="00F06A84">
        <w:rPr>
          <w:sz w:val="28"/>
          <w:szCs w:val="28"/>
        </w:rPr>
        <w:t>является</w:t>
      </w:r>
      <w:r>
        <w:rPr>
          <w:sz w:val="28"/>
          <w:szCs w:val="28"/>
        </w:rPr>
        <w:t xml:space="preserve"> о</w:t>
      </w:r>
      <w:r w:rsidRPr="006A476E">
        <w:rPr>
          <w:sz w:val="28"/>
          <w:szCs w:val="28"/>
        </w:rPr>
        <w:t>пределить степень токсичности и опасности современных пиретроидов</w:t>
      </w:r>
      <w:r>
        <w:rPr>
          <w:sz w:val="28"/>
          <w:szCs w:val="28"/>
        </w:rPr>
        <w:t>,</w:t>
      </w:r>
      <w:r w:rsidRPr="006A476E">
        <w:rPr>
          <w:sz w:val="28"/>
          <w:szCs w:val="28"/>
        </w:rPr>
        <w:t xml:space="preserve"> применяемых в ветеринарии</w:t>
      </w:r>
      <w:r>
        <w:rPr>
          <w:sz w:val="28"/>
          <w:szCs w:val="28"/>
        </w:rPr>
        <w:t xml:space="preserve"> республики</w:t>
      </w:r>
      <w:r w:rsidRPr="006A476E">
        <w:rPr>
          <w:sz w:val="28"/>
          <w:szCs w:val="28"/>
        </w:rPr>
        <w:t>, разработать</w:t>
      </w:r>
      <w:r>
        <w:rPr>
          <w:sz w:val="28"/>
          <w:szCs w:val="28"/>
        </w:rPr>
        <w:t xml:space="preserve"> совершенные</w:t>
      </w:r>
      <w:r w:rsidRPr="006A476E">
        <w:rPr>
          <w:sz w:val="28"/>
          <w:szCs w:val="28"/>
        </w:rPr>
        <w:t xml:space="preserve"> методы</w:t>
      </w:r>
      <w:r>
        <w:rPr>
          <w:sz w:val="28"/>
          <w:szCs w:val="28"/>
        </w:rPr>
        <w:t xml:space="preserve"> профилактики и лечения отравлений ими</w:t>
      </w:r>
      <w:r w:rsidRPr="006A476E">
        <w:rPr>
          <w:sz w:val="28"/>
          <w:szCs w:val="28"/>
        </w:rPr>
        <w:t xml:space="preserve"> животных и птиц.</w:t>
      </w:r>
    </w:p>
    <w:p w:rsidR="00DA05E8" w:rsidRDefault="00DA05E8" w:rsidP="00F612B4">
      <w:pPr>
        <w:jc w:val="both"/>
        <w:rPr>
          <w:b/>
          <w:bCs/>
          <w:sz w:val="28"/>
          <w:szCs w:val="28"/>
        </w:rPr>
      </w:pPr>
      <w:r w:rsidRPr="006A476E">
        <w:rPr>
          <w:sz w:val="28"/>
          <w:szCs w:val="28"/>
        </w:rPr>
        <w:tab/>
      </w:r>
      <w:r w:rsidRPr="006A476E">
        <w:rPr>
          <w:b/>
          <w:bCs/>
          <w:sz w:val="28"/>
          <w:szCs w:val="28"/>
        </w:rPr>
        <w:t>Задачи исследования.</w:t>
      </w:r>
    </w:p>
    <w:p w:rsidR="00DA05E8" w:rsidRPr="006A476E" w:rsidRDefault="00DA05E8" w:rsidP="00F612B4">
      <w:pPr>
        <w:ind w:firstLine="708"/>
        <w:jc w:val="both"/>
        <w:rPr>
          <w:sz w:val="28"/>
          <w:szCs w:val="28"/>
        </w:rPr>
      </w:pPr>
      <w:r>
        <w:rPr>
          <w:sz w:val="28"/>
          <w:szCs w:val="28"/>
        </w:rPr>
        <w:t xml:space="preserve">установить основные параметры острой токсичности и опасности пиретроидов для </w:t>
      </w:r>
      <w:r w:rsidRPr="006A476E">
        <w:rPr>
          <w:sz w:val="28"/>
          <w:szCs w:val="28"/>
        </w:rPr>
        <w:t>животных и птиц</w:t>
      </w:r>
      <w:r>
        <w:rPr>
          <w:sz w:val="28"/>
          <w:szCs w:val="28"/>
        </w:rPr>
        <w:t>ы;</w:t>
      </w:r>
    </w:p>
    <w:p w:rsidR="00DA05E8" w:rsidRDefault="00DA05E8" w:rsidP="00F612B4">
      <w:pPr>
        <w:tabs>
          <w:tab w:val="left" w:pos="709"/>
        </w:tabs>
        <w:jc w:val="both"/>
        <w:rPr>
          <w:sz w:val="28"/>
          <w:szCs w:val="28"/>
        </w:rPr>
      </w:pPr>
      <w:r>
        <w:rPr>
          <w:sz w:val="28"/>
          <w:szCs w:val="28"/>
        </w:rPr>
        <w:tab/>
        <w:t>выяснить особенности токсикодинамики и токсикокинетики</w:t>
      </w:r>
      <w:r w:rsidRPr="006A476E">
        <w:rPr>
          <w:sz w:val="28"/>
          <w:szCs w:val="28"/>
        </w:rPr>
        <w:t xml:space="preserve"> при остром и хроническом отравлении сельскохозяйственных животных и птиц нео-стомозан</w:t>
      </w:r>
      <w:r>
        <w:rPr>
          <w:sz w:val="28"/>
          <w:szCs w:val="28"/>
        </w:rPr>
        <w:t>ом</w:t>
      </w:r>
      <w:r w:rsidRPr="006A476E">
        <w:rPr>
          <w:sz w:val="28"/>
          <w:szCs w:val="28"/>
        </w:rPr>
        <w:t>, ципермет</w:t>
      </w:r>
      <w:r>
        <w:rPr>
          <w:sz w:val="28"/>
          <w:szCs w:val="28"/>
        </w:rPr>
        <w:t>рином, цираксом и суми-альфа;</w:t>
      </w:r>
    </w:p>
    <w:p w:rsidR="00DA05E8" w:rsidRDefault="00DA05E8" w:rsidP="00F612B4">
      <w:pPr>
        <w:tabs>
          <w:tab w:val="left" w:pos="709"/>
        </w:tabs>
        <w:jc w:val="both"/>
        <w:rPr>
          <w:sz w:val="28"/>
          <w:szCs w:val="28"/>
        </w:rPr>
      </w:pPr>
      <w:r>
        <w:rPr>
          <w:sz w:val="28"/>
          <w:szCs w:val="28"/>
        </w:rPr>
        <w:tab/>
        <w:t xml:space="preserve">дать ветеринарно-санитарную и токсикологическую оценку качества продуктов убоя животных и птиц, при отравлении пиретроидами; </w:t>
      </w:r>
    </w:p>
    <w:p w:rsidR="00DA05E8" w:rsidRDefault="00DA05E8" w:rsidP="00F612B4">
      <w:pPr>
        <w:ind w:firstLine="708"/>
        <w:jc w:val="both"/>
        <w:rPr>
          <w:sz w:val="28"/>
          <w:szCs w:val="28"/>
        </w:rPr>
      </w:pPr>
      <w:r>
        <w:rPr>
          <w:sz w:val="28"/>
          <w:szCs w:val="28"/>
        </w:rPr>
        <w:t xml:space="preserve">определить степень токсичности и опасности пиретроидов при длительном применении (в виде инсектоакарицидного дуста) для химио-профилактических обработок сельскохозяйственных животных и птиц против эктопаразитов; </w:t>
      </w:r>
    </w:p>
    <w:p w:rsidR="00DA05E8" w:rsidRDefault="00DA05E8" w:rsidP="00F612B4">
      <w:pPr>
        <w:ind w:firstLine="708"/>
        <w:jc w:val="both"/>
        <w:rPr>
          <w:sz w:val="28"/>
          <w:szCs w:val="28"/>
        </w:rPr>
      </w:pPr>
      <w:r>
        <w:rPr>
          <w:sz w:val="28"/>
          <w:szCs w:val="28"/>
        </w:rPr>
        <w:t xml:space="preserve">определить максимально допустимый уровень (МДУ) пиретроидов  в кормах для сельскохозяйственных животных и птиц; </w:t>
      </w:r>
    </w:p>
    <w:p w:rsidR="00DA05E8" w:rsidRDefault="00DA05E8" w:rsidP="00F612B4">
      <w:pPr>
        <w:tabs>
          <w:tab w:val="left" w:pos="709"/>
        </w:tabs>
        <w:ind w:firstLine="708"/>
        <w:jc w:val="both"/>
        <w:rPr>
          <w:sz w:val="28"/>
          <w:szCs w:val="28"/>
        </w:rPr>
      </w:pPr>
      <w:r>
        <w:rPr>
          <w:sz w:val="28"/>
          <w:szCs w:val="28"/>
        </w:rPr>
        <w:lastRenderedPageBreak/>
        <w:t xml:space="preserve">разработать технологию применения ряда фармакологических препаратов для лечения животных, отравленных пиретроидами, и апробировать ее терапевтическую эффективность в условиях производства. </w:t>
      </w:r>
    </w:p>
    <w:p w:rsidR="00DA05E8" w:rsidRDefault="00DA05E8" w:rsidP="00F612B4">
      <w:pPr>
        <w:jc w:val="both"/>
        <w:rPr>
          <w:sz w:val="28"/>
          <w:szCs w:val="28"/>
        </w:rPr>
      </w:pPr>
      <w:r>
        <w:rPr>
          <w:sz w:val="28"/>
          <w:szCs w:val="28"/>
        </w:rPr>
        <w:tab/>
      </w:r>
      <w:r w:rsidRPr="00FA1589">
        <w:rPr>
          <w:b/>
          <w:bCs/>
          <w:sz w:val="28"/>
          <w:szCs w:val="28"/>
        </w:rPr>
        <w:t>Объект исследования</w:t>
      </w:r>
      <w:r>
        <w:rPr>
          <w:b/>
          <w:bCs/>
          <w:sz w:val="28"/>
          <w:szCs w:val="28"/>
        </w:rPr>
        <w:t xml:space="preserve">. </w:t>
      </w:r>
      <w:r>
        <w:rPr>
          <w:sz w:val="28"/>
          <w:szCs w:val="28"/>
        </w:rPr>
        <w:t>Пиретроиды: каратэ, суми-альфа, нео-стомозан, суперкиллер-Е-( зарубежные препараты); циперметрин, циракс и суми-альфа- ( препараты синтеза НЭХЗ). Лабораторные, сельскохозяйственные животные и птицы, фармакологические средства - (атропин сульфат, мексидол, аскорбиновая кислота, хромосмон, димефосфон, поливинилпиролидон), сельскохозяйственные животные и птицы, фермерских хозяйствах Самаркандской и Навоийской областей.</w:t>
      </w:r>
    </w:p>
    <w:p w:rsidR="00DA05E8" w:rsidRDefault="00DA05E8" w:rsidP="00F612B4">
      <w:pPr>
        <w:jc w:val="both"/>
        <w:rPr>
          <w:sz w:val="28"/>
          <w:szCs w:val="28"/>
        </w:rPr>
      </w:pPr>
      <w:r>
        <w:rPr>
          <w:sz w:val="28"/>
          <w:szCs w:val="28"/>
        </w:rPr>
        <w:tab/>
      </w:r>
      <w:r w:rsidRPr="00EE7AAC">
        <w:rPr>
          <w:b/>
          <w:bCs/>
          <w:sz w:val="28"/>
          <w:szCs w:val="28"/>
        </w:rPr>
        <w:t>Предмет исследования</w:t>
      </w:r>
      <w:r>
        <w:rPr>
          <w:sz w:val="28"/>
          <w:szCs w:val="28"/>
        </w:rPr>
        <w:t>. Токсичность и опасность синтетических пиретроидов; специфические особенности: токсикокинетика и токсикодинамика в организме животных и птиц, отравленных пиретроидами; ветеринарно-санитарные показатели качества убойной продукции, животных и птиц,подвернутых воздействию пиретроидами; максимально допустимый уровень пиретроидов в кормах; лечение отравлений и эффективность фармакологических средств; рекомендации по предотвращению негативных последствий, возникших под влиянием пиретроидов.</w:t>
      </w:r>
    </w:p>
    <w:p w:rsidR="00DA05E8" w:rsidRDefault="00DA05E8" w:rsidP="00F612B4">
      <w:pPr>
        <w:jc w:val="both"/>
        <w:rPr>
          <w:sz w:val="28"/>
          <w:szCs w:val="28"/>
        </w:rPr>
      </w:pPr>
      <w:r>
        <w:rPr>
          <w:sz w:val="28"/>
          <w:szCs w:val="28"/>
        </w:rPr>
        <w:tab/>
      </w:r>
      <w:r w:rsidRPr="00811E01">
        <w:rPr>
          <w:b/>
          <w:bCs/>
          <w:sz w:val="28"/>
          <w:szCs w:val="28"/>
        </w:rPr>
        <w:t>Методы исследования</w:t>
      </w:r>
      <w:r>
        <w:rPr>
          <w:sz w:val="28"/>
          <w:szCs w:val="28"/>
        </w:rPr>
        <w:t>. Основные параметры острой токсичности. - Б.М. Штабский и другие; степень токсичности и опасности Л.И. Медведь и другие; биохимические показатели крови Г.В. Дервиз и Б.Н. Поляков;активность ацетилхолинэстеразы А.А. Покровский; остаточные количества пиретроидов в органах и тканях-тонкослойная хромотография М.А. Клисенко;  ветеринарная-санитарная экспертиза мясной продукции В.А. Макаров и другие; оценка иммунного статуса Г.Ф. Коромыслов и другие; влияние на репродуктивную функцию животных И.В. Саноцкий и другие; антихолинэстеразная активность пиретроидов в условиях «</w:t>
      </w:r>
      <w:r>
        <w:rPr>
          <w:sz w:val="28"/>
          <w:szCs w:val="28"/>
          <w:lang w:val="en-US"/>
        </w:rPr>
        <w:t>in</w:t>
      </w:r>
      <w:r w:rsidR="00EB7143">
        <w:rPr>
          <w:sz w:val="28"/>
          <w:szCs w:val="28"/>
        </w:rPr>
        <w:t xml:space="preserve"> </w:t>
      </w:r>
      <w:r>
        <w:rPr>
          <w:sz w:val="28"/>
          <w:szCs w:val="28"/>
          <w:lang w:val="en-US"/>
        </w:rPr>
        <w:t>vitro</w:t>
      </w:r>
      <w:r>
        <w:rPr>
          <w:sz w:val="28"/>
          <w:szCs w:val="28"/>
        </w:rPr>
        <w:t xml:space="preserve">» З.Франке, Ю.С. Коган, Г.А. Таланов и другие; Цифровые данные опытов были обработаны по методу Н.Г. Митрофановой. </w:t>
      </w:r>
    </w:p>
    <w:p w:rsidR="00DA05E8" w:rsidRDefault="00DA05E8" w:rsidP="00F612B4">
      <w:pPr>
        <w:jc w:val="both"/>
        <w:rPr>
          <w:sz w:val="28"/>
          <w:szCs w:val="28"/>
        </w:rPr>
      </w:pPr>
      <w:r>
        <w:rPr>
          <w:sz w:val="28"/>
          <w:szCs w:val="28"/>
        </w:rPr>
        <w:tab/>
      </w:r>
      <w:r w:rsidRPr="00382808">
        <w:rPr>
          <w:b/>
          <w:bCs/>
          <w:sz w:val="28"/>
          <w:szCs w:val="28"/>
        </w:rPr>
        <w:t>Научная новизна исследования</w:t>
      </w:r>
      <w:r>
        <w:rPr>
          <w:sz w:val="28"/>
          <w:szCs w:val="28"/>
        </w:rPr>
        <w:t xml:space="preserve"> заключается в следующем: </w:t>
      </w:r>
    </w:p>
    <w:p w:rsidR="00DA05E8" w:rsidRDefault="00DA05E8" w:rsidP="00F612B4">
      <w:pPr>
        <w:ind w:firstLine="708"/>
        <w:jc w:val="both"/>
        <w:rPr>
          <w:sz w:val="28"/>
          <w:szCs w:val="28"/>
        </w:rPr>
      </w:pPr>
      <w:r>
        <w:rPr>
          <w:sz w:val="28"/>
          <w:szCs w:val="28"/>
        </w:rPr>
        <w:t xml:space="preserve">впервые установлены параметры острой токсичности отечественных препаратов: циперметрин, циракс и суми-альфа для сельскохозяйственных животных и птиц; </w:t>
      </w:r>
    </w:p>
    <w:p w:rsidR="00DA05E8" w:rsidRDefault="00DA05E8" w:rsidP="00F612B4">
      <w:pPr>
        <w:ind w:firstLine="708"/>
        <w:jc w:val="both"/>
        <w:rPr>
          <w:sz w:val="28"/>
          <w:szCs w:val="28"/>
        </w:rPr>
      </w:pPr>
      <w:r>
        <w:rPr>
          <w:sz w:val="28"/>
          <w:szCs w:val="28"/>
        </w:rPr>
        <w:t xml:space="preserve">выяснены особенности их токсикодинамики и токсикокинетики при остром и хроническом воздействии; </w:t>
      </w:r>
    </w:p>
    <w:p w:rsidR="00DA05E8" w:rsidRDefault="00DA05E8" w:rsidP="00F612B4">
      <w:pPr>
        <w:ind w:firstLine="708"/>
        <w:jc w:val="both"/>
        <w:rPr>
          <w:sz w:val="28"/>
          <w:szCs w:val="28"/>
        </w:rPr>
      </w:pPr>
      <w:r>
        <w:rPr>
          <w:sz w:val="28"/>
          <w:szCs w:val="28"/>
        </w:rPr>
        <w:t xml:space="preserve">разработана ветеринарно-санитарная экспертиза качества убойной продукции при отравлении пиретроидами и сроки безопасного животных и птиц на мясо для пищевых целей; </w:t>
      </w:r>
    </w:p>
    <w:p w:rsidR="00DA05E8" w:rsidRDefault="00DA05E8" w:rsidP="00F612B4">
      <w:pPr>
        <w:ind w:firstLine="708"/>
        <w:jc w:val="both"/>
        <w:rPr>
          <w:sz w:val="28"/>
          <w:szCs w:val="28"/>
        </w:rPr>
      </w:pPr>
      <w:r>
        <w:rPr>
          <w:sz w:val="28"/>
          <w:szCs w:val="28"/>
        </w:rPr>
        <w:t xml:space="preserve">установлена степень токсичности и опасности дуста на основе синтетических пиретроидов; </w:t>
      </w:r>
    </w:p>
    <w:p w:rsidR="00DA05E8" w:rsidRDefault="00DA05E8" w:rsidP="00F612B4">
      <w:pPr>
        <w:ind w:firstLine="708"/>
        <w:jc w:val="both"/>
        <w:rPr>
          <w:sz w:val="28"/>
          <w:szCs w:val="28"/>
        </w:rPr>
      </w:pPr>
      <w:r>
        <w:rPr>
          <w:sz w:val="28"/>
          <w:szCs w:val="28"/>
        </w:rPr>
        <w:t xml:space="preserve">определены максимально допустимые уровни синтетических пиретроидов в кормах для сельскохозяйственных животных и птиц; </w:t>
      </w:r>
    </w:p>
    <w:p w:rsidR="00DA05E8" w:rsidRDefault="00DA05E8" w:rsidP="00F612B4">
      <w:pPr>
        <w:ind w:firstLine="708"/>
        <w:jc w:val="both"/>
        <w:rPr>
          <w:sz w:val="28"/>
          <w:szCs w:val="28"/>
        </w:rPr>
      </w:pPr>
      <w:r>
        <w:rPr>
          <w:sz w:val="28"/>
          <w:szCs w:val="28"/>
        </w:rPr>
        <w:t>разработаны эффективной методы профилактики, диагностики и лечения при отравлении пиретроидами сельскохозяйственных животных и птиц.</w:t>
      </w:r>
    </w:p>
    <w:p w:rsidR="00DA05E8" w:rsidRDefault="00DA05E8" w:rsidP="00F612B4">
      <w:pPr>
        <w:jc w:val="both"/>
        <w:rPr>
          <w:sz w:val="28"/>
          <w:szCs w:val="28"/>
        </w:rPr>
      </w:pPr>
      <w:r>
        <w:rPr>
          <w:sz w:val="28"/>
          <w:szCs w:val="28"/>
        </w:rPr>
        <w:lastRenderedPageBreak/>
        <w:tab/>
      </w:r>
      <w:r w:rsidRPr="00EE163D">
        <w:rPr>
          <w:b/>
          <w:bCs/>
          <w:sz w:val="28"/>
          <w:szCs w:val="28"/>
        </w:rPr>
        <w:t>Практические результаты исследования:</w:t>
      </w:r>
    </w:p>
    <w:p w:rsidR="00DA05E8" w:rsidRDefault="00DA05E8" w:rsidP="00F612B4">
      <w:pPr>
        <w:ind w:firstLine="708"/>
        <w:jc w:val="both"/>
        <w:rPr>
          <w:sz w:val="28"/>
          <w:szCs w:val="28"/>
        </w:rPr>
      </w:pPr>
      <w:r>
        <w:rPr>
          <w:sz w:val="28"/>
          <w:szCs w:val="28"/>
        </w:rPr>
        <w:t xml:space="preserve">установлена степень токсичности ряда пиретроидов  синтеза Навоийского электрохимзавода и особенности их действия на организм животных и птиц; определена оптимальная доза инсектицидного дуста на основе пиретроидов против эктопаразитов; разработана ветеринарно-санитарная экспертиза убойной продукции животных и птиц, отравленных пиретроидами, и сроки безопасного убоя; </w:t>
      </w:r>
    </w:p>
    <w:p w:rsidR="00DA05E8" w:rsidRDefault="00DA05E8" w:rsidP="00F612B4">
      <w:pPr>
        <w:ind w:firstLine="708"/>
        <w:jc w:val="both"/>
        <w:rPr>
          <w:sz w:val="28"/>
          <w:szCs w:val="28"/>
        </w:rPr>
      </w:pPr>
      <w:r>
        <w:rPr>
          <w:sz w:val="28"/>
          <w:szCs w:val="28"/>
        </w:rPr>
        <w:t>предложен комплекс фармакотерапевтических средств для коррекции отравлений и негативных последствий под влиянием пиретроидов, разработана рекомендации по профилактике, диагностике и эффективному лечению отравлений животных пиретроидами.</w:t>
      </w:r>
    </w:p>
    <w:p w:rsidR="00DA05E8" w:rsidRDefault="00DA05E8" w:rsidP="00F612B4">
      <w:pPr>
        <w:jc w:val="both"/>
        <w:rPr>
          <w:sz w:val="28"/>
          <w:szCs w:val="28"/>
        </w:rPr>
      </w:pPr>
      <w:r>
        <w:rPr>
          <w:sz w:val="28"/>
          <w:szCs w:val="28"/>
        </w:rPr>
        <w:tab/>
      </w:r>
      <w:r w:rsidRPr="0034400C">
        <w:rPr>
          <w:b/>
          <w:bCs/>
          <w:sz w:val="28"/>
          <w:szCs w:val="28"/>
        </w:rPr>
        <w:t>Достоверность полученных результатов</w:t>
      </w:r>
      <w:r>
        <w:rPr>
          <w:sz w:val="28"/>
          <w:szCs w:val="28"/>
        </w:rPr>
        <w:t>. Дана  положительная оценка первичным материалам и исследовательской работе, апробационной комиссией Самаркандского сельскохозяйственного института, полученные цифровые сведения анализированы статистически, результаты научной работы внедрены в производство, а также отмечены в изданиях престижных зарубежных научных журналах, признанных ВАК и изданных в периодических научных изданиях Республики.</w:t>
      </w:r>
    </w:p>
    <w:p w:rsidR="00DA05E8" w:rsidRDefault="00DA05E8" w:rsidP="00F612B4">
      <w:pPr>
        <w:jc w:val="both"/>
        <w:rPr>
          <w:sz w:val="28"/>
          <w:szCs w:val="28"/>
        </w:rPr>
      </w:pPr>
      <w:r>
        <w:rPr>
          <w:sz w:val="28"/>
          <w:szCs w:val="28"/>
        </w:rPr>
        <w:tab/>
      </w:r>
      <w:r w:rsidRPr="00BB3943">
        <w:rPr>
          <w:b/>
          <w:bCs/>
          <w:sz w:val="28"/>
          <w:szCs w:val="28"/>
        </w:rPr>
        <w:t>Теоретическая и практическая значимость результатов исследования</w:t>
      </w:r>
      <w:r>
        <w:rPr>
          <w:sz w:val="28"/>
          <w:szCs w:val="28"/>
        </w:rPr>
        <w:t>. Теоретическая значимость полученных результатов состоит в том, что дана токсикологический оценка пиретроидным препаратам, применяемых в ветеринарной практике, степень их опасности и токсичности, особенности токсикодинамики и токсикокинетики; подтверждено наличие механизма политропного действия пиретроидов и научно обоснована эффективность фармакологических средств при лечении отравлений.</w:t>
      </w:r>
    </w:p>
    <w:p w:rsidR="00DA05E8" w:rsidRDefault="00DA05E8" w:rsidP="00F612B4">
      <w:pPr>
        <w:jc w:val="both"/>
        <w:rPr>
          <w:sz w:val="28"/>
          <w:szCs w:val="28"/>
        </w:rPr>
      </w:pPr>
      <w:r>
        <w:rPr>
          <w:sz w:val="28"/>
          <w:szCs w:val="28"/>
        </w:rPr>
        <w:tab/>
        <w:t>Практическая значимость результатов исследования определяется установлением оптимальных дозировок и регламентов использования инсектицидного дуста в ветеринарной практике, а также максимально допустимым уровнем в кормах для животных и птиц.</w:t>
      </w:r>
    </w:p>
    <w:p w:rsidR="00DA05E8" w:rsidRDefault="00DA05E8" w:rsidP="00F612B4">
      <w:pPr>
        <w:jc w:val="both"/>
        <w:rPr>
          <w:sz w:val="28"/>
          <w:szCs w:val="28"/>
        </w:rPr>
      </w:pPr>
      <w:r>
        <w:rPr>
          <w:sz w:val="28"/>
          <w:szCs w:val="28"/>
        </w:rPr>
        <w:tab/>
      </w:r>
      <w:r w:rsidRPr="00BB3943">
        <w:rPr>
          <w:b/>
          <w:bCs/>
          <w:sz w:val="28"/>
          <w:szCs w:val="28"/>
        </w:rPr>
        <w:t>Внедрение результатов исследования.</w:t>
      </w:r>
      <w:r>
        <w:rPr>
          <w:sz w:val="28"/>
          <w:szCs w:val="28"/>
        </w:rPr>
        <w:t xml:space="preserve"> На основе полученных результатов исследований предложены: </w:t>
      </w:r>
    </w:p>
    <w:p w:rsidR="00DA05E8" w:rsidRDefault="00DA05E8" w:rsidP="00F612B4">
      <w:pPr>
        <w:jc w:val="both"/>
        <w:rPr>
          <w:sz w:val="28"/>
          <w:szCs w:val="28"/>
        </w:rPr>
      </w:pPr>
      <w:r>
        <w:rPr>
          <w:sz w:val="28"/>
          <w:szCs w:val="28"/>
        </w:rPr>
        <w:tab/>
        <w:t>в качестве пособия для животноводства, овцеводства, кролиководства и птицеводческих фермерских хозяйств «Методические рекомендации по применению дустов на основе синтетических пиретроидов Навоийского ЭХЗ, против эктопаразитов сельскохозяйственных животных»; «Методические рекомендации по профилактике, диагностике и лечению сельскохозяйственных животных и птиц, отравленных синтетическими пиретроидами»; «Методические рекомендации по профилактике нарушений размножения и возникшая иммунная недостаточность в результате отравления пестицидами сельскохозяйственных животных (справка Главн</w:t>
      </w:r>
      <w:r>
        <w:rPr>
          <w:sz w:val="28"/>
          <w:szCs w:val="28"/>
          <w:lang w:val="ru-RU"/>
        </w:rPr>
        <w:t xml:space="preserve">ого государственного </w:t>
      </w:r>
      <w:r>
        <w:rPr>
          <w:sz w:val="28"/>
          <w:szCs w:val="28"/>
        </w:rPr>
        <w:t>управлени</w:t>
      </w:r>
      <w:r>
        <w:rPr>
          <w:sz w:val="28"/>
          <w:szCs w:val="28"/>
          <w:lang w:val="ru-RU"/>
        </w:rPr>
        <w:t>я ветеринарии 48/4-1621 от 31.10.2016 г.</w:t>
      </w:r>
      <w:r>
        <w:rPr>
          <w:sz w:val="28"/>
          <w:szCs w:val="28"/>
        </w:rPr>
        <w:t xml:space="preserve">) изданы и внедрены в практику. </w:t>
      </w:r>
    </w:p>
    <w:p w:rsidR="00DA05E8" w:rsidRDefault="00DA05E8" w:rsidP="00F612B4">
      <w:pPr>
        <w:jc w:val="both"/>
        <w:rPr>
          <w:sz w:val="28"/>
          <w:szCs w:val="28"/>
        </w:rPr>
      </w:pPr>
      <w:r>
        <w:rPr>
          <w:sz w:val="28"/>
          <w:szCs w:val="28"/>
        </w:rPr>
        <w:tab/>
        <w:t xml:space="preserve">при остром и хроническом отравлении пиретроидами, для лечебной целью применялись фармакологические средства: атропин сульфат, хромосмон, аскорбиновая кислота, димефосфон, поливинилпиролидон и </w:t>
      </w:r>
      <w:r>
        <w:rPr>
          <w:sz w:val="28"/>
          <w:szCs w:val="28"/>
        </w:rPr>
        <w:lastRenderedPageBreak/>
        <w:t>препарат мексидола. Методы лечение использовались 15 голов местного породы крупного роготаго скота, 55 голов каракульских овец и 36 голов кур относяйщихся на фермерских хозяйствах Жамбайского района, Самаркандской области и Хатирчинского района, Навоинской области. (справка Главн</w:t>
      </w:r>
      <w:r>
        <w:rPr>
          <w:sz w:val="28"/>
          <w:szCs w:val="28"/>
          <w:lang w:val="ru-RU"/>
        </w:rPr>
        <w:t xml:space="preserve">ого государственного </w:t>
      </w:r>
      <w:r>
        <w:rPr>
          <w:sz w:val="28"/>
          <w:szCs w:val="28"/>
        </w:rPr>
        <w:t>управлени</w:t>
      </w:r>
      <w:r>
        <w:rPr>
          <w:sz w:val="28"/>
          <w:szCs w:val="28"/>
          <w:lang w:val="ru-RU"/>
        </w:rPr>
        <w:t xml:space="preserve">я ветеринарии </w:t>
      </w:r>
      <w:r>
        <w:rPr>
          <w:sz w:val="28"/>
          <w:szCs w:val="28"/>
        </w:rPr>
        <w:t>4814-1630 от 1.11.2016 г).Эффективность предложенного метода лечения отравленных пиретроидами животных и птиц, составила 50-60 процентов.</w:t>
      </w:r>
    </w:p>
    <w:p w:rsidR="00DA05E8" w:rsidRDefault="00DA05E8" w:rsidP="00F612B4">
      <w:pPr>
        <w:jc w:val="both"/>
        <w:rPr>
          <w:sz w:val="28"/>
          <w:szCs w:val="28"/>
        </w:rPr>
      </w:pPr>
      <w:r>
        <w:rPr>
          <w:sz w:val="28"/>
          <w:szCs w:val="28"/>
        </w:rPr>
        <w:tab/>
      </w:r>
      <w:r w:rsidRPr="001136B7">
        <w:rPr>
          <w:b/>
          <w:bCs/>
          <w:sz w:val="28"/>
          <w:szCs w:val="28"/>
        </w:rPr>
        <w:t>Апробация результатов исследования</w:t>
      </w:r>
      <w:r>
        <w:rPr>
          <w:sz w:val="28"/>
          <w:szCs w:val="28"/>
        </w:rPr>
        <w:t>. Научные результаты исследования обсуждены и изданы в трудах научных конференций профессорско-преподавательского состава, докторантов и аспирантов Самаркандского сельскохозяйственного института (2000-2016 гг), Республиканских и международных научных и научно-практических конференциях (2004-2016 гг).На Международной конференции для гумбольдтиана, молодых ученых и других проводимая при финансовой поддержке фонда Александра Фон Гумбольдта (Германия, Узбекистан, 2004 г.), Второй международной конференции. Мониторинг распространения и предотвращения особо опасных болезней животных (УзНИВИ, Самарканд, 2006 г), Проблемы внедрения инновационных технологий в сельское хозяйство. Международнаянаучно</w:t>
      </w:r>
      <w:r w:rsidRPr="00CC672F">
        <w:rPr>
          <w:sz w:val="28"/>
          <w:szCs w:val="28"/>
        </w:rPr>
        <w:t>-</w:t>
      </w:r>
      <w:r>
        <w:rPr>
          <w:sz w:val="28"/>
          <w:szCs w:val="28"/>
        </w:rPr>
        <w:t>практическаяконференция</w:t>
      </w:r>
      <w:r w:rsidRPr="00CC672F">
        <w:rPr>
          <w:sz w:val="28"/>
          <w:szCs w:val="28"/>
        </w:rPr>
        <w:t xml:space="preserve"> (</w:t>
      </w:r>
      <w:r>
        <w:rPr>
          <w:sz w:val="28"/>
          <w:szCs w:val="28"/>
        </w:rPr>
        <w:t>Самарканд</w:t>
      </w:r>
      <w:r w:rsidRPr="00CC672F">
        <w:rPr>
          <w:sz w:val="28"/>
          <w:szCs w:val="28"/>
        </w:rPr>
        <w:t xml:space="preserve">, 2012 </w:t>
      </w:r>
      <w:r>
        <w:rPr>
          <w:sz w:val="28"/>
          <w:szCs w:val="28"/>
        </w:rPr>
        <w:t>г</w:t>
      </w:r>
      <w:r w:rsidRPr="00CC672F">
        <w:rPr>
          <w:sz w:val="28"/>
          <w:szCs w:val="28"/>
        </w:rPr>
        <w:t xml:space="preserve">.), </w:t>
      </w:r>
      <w:r w:rsidRPr="00F612B4">
        <w:rPr>
          <w:sz w:val="28"/>
          <w:szCs w:val="28"/>
        </w:rPr>
        <w:t>KangvonNationaluniversitySamarkandAgriculturalInstitute</w:t>
      </w:r>
      <w:r w:rsidRPr="00CC672F">
        <w:rPr>
          <w:sz w:val="28"/>
          <w:szCs w:val="28"/>
        </w:rPr>
        <w:t xml:space="preserve">, </w:t>
      </w:r>
      <w:r w:rsidRPr="00F612B4">
        <w:rPr>
          <w:sz w:val="28"/>
          <w:szCs w:val="28"/>
        </w:rPr>
        <w:t>RegionalInnovationSystemsinAgriculture</w:t>
      </w:r>
      <w:r w:rsidRPr="00CC672F">
        <w:rPr>
          <w:sz w:val="28"/>
          <w:szCs w:val="28"/>
        </w:rPr>
        <w:t xml:space="preserve"> (</w:t>
      </w:r>
      <w:r w:rsidRPr="00F612B4">
        <w:rPr>
          <w:sz w:val="28"/>
          <w:szCs w:val="28"/>
        </w:rPr>
        <w:t>Samarkand</w:t>
      </w:r>
      <w:r>
        <w:rPr>
          <w:sz w:val="28"/>
          <w:szCs w:val="28"/>
        </w:rPr>
        <w:t xml:space="preserve">, </w:t>
      </w:r>
      <w:r w:rsidRPr="00CC672F">
        <w:rPr>
          <w:sz w:val="28"/>
          <w:szCs w:val="28"/>
        </w:rPr>
        <w:t xml:space="preserve">2015 </w:t>
      </w:r>
      <w:r>
        <w:rPr>
          <w:sz w:val="28"/>
          <w:szCs w:val="28"/>
        </w:rPr>
        <w:t>г</w:t>
      </w:r>
      <w:r w:rsidRPr="00CC672F">
        <w:rPr>
          <w:sz w:val="28"/>
          <w:szCs w:val="28"/>
        </w:rPr>
        <w:t>.)</w:t>
      </w:r>
      <w:r>
        <w:rPr>
          <w:sz w:val="28"/>
          <w:szCs w:val="28"/>
        </w:rPr>
        <w:t>,Меры борьбы с распространением особо опасных болезней животных и птиц. Пятая международная научная конференция (ВИТИ, Самарканд, 2016 г.) и на заседаниях апробационной комиссии ветеринарного факультета Самаркандского сельскохозяйственного института.</w:t>
      </w:r>
    </w:p>
    <w:p w:rsidR="00DA05E8" w:rsidRDefault="00DA05E8" w:rsidP="00F612B4">
      <w:pPr>
        <w:jc w:val="both"/>
        <w:rPr>
          <w:sz w:val="28"/>
          <w:szCs w:val="28"/>
        </w:rPr>
      </w:pPr>
      <w:r>
        <w:rPr>
          <w:sz w:val="28"/>
          <w:szCs w:val="28"/>
        </w:rPr>
        <w:tab/>
      </w:r>
      <w:r w:rsidRPr="00D0186E">
        <w:rPr>
          <w:b/>
          <w:bCs/>
          <w:sz w:val="28"/>
          <w:szCs w:val="28"/>
        </w:rPr>
        <w:t>Обоснование результатов исследования</w:t>
      </w:r>
      <w:r>
        <w:rPr>
          <w:sz w:val="28"/>
          <w:szCs w:val="28"/>
        </w:rPr>
        <w:t>. По теме диссертации всего опубликовано 39 научных статей, 21 статья в журналах утвержденных Высшей аттестационной комиссией Республики Узбекистан, из них 19 в республике,  2 изданы за рубежом.</w:t>
      </w:r>
    </w:p>
    <w:p w:rsidR="00DA05E8" w:rsidRDefault="00DA05E8" w:rsidP="00F612B4">
      <w:pPr>
        <w:jc w:val="both"/>
        <w:rPr>
          <w:sz w:val="28"/>
          <w:szCs w:val="28"/>
        </w:rPr>
      </w:pPr>
      <w:r>
        <w:rPr>
          <w:sz w:val="28"/>
          <w:szCs w:val="28"/>
        </w:rPr>
        <w:tab/>
      </w:r>
      <w:r w:rsidRPr="00D0186E">
        <w:rPr>
          <w:b/>
          <w:bCs/>
          <w:sz w:val="28"/>
          <w:szCs w:val="28"/>
        </w:rPr>
        <w:t>Структура и объём диссертации</w:t>
      </w:r>
      <w:r>
        <w:rPr>
          <w:sz w:val="28"/>
          <w:szCs w:val="28"/>
        </w:rPr>
        <w:t>. Диссертация  состоит из введения, шести глав, заключения, списка использованной литературы и приложений. Объём диссертации составляет 19</w:t>
      </w:r>
      <w:r w:rsidRPr="003F4ABC">
        <w:rPr>
          <w:sz w:val="28"/>
          <w:szCs w:val="28"/>
          <w:lang w:val="ru-RU"/>
        </w:rPr>
        <w:t>2</w:t>
      </w:r>
      <w:r>
        <w:rPr>
          <w:sz w:val="28"/>
          <w:szCs w:val="28"/>
        </w:rPr>
        <w:t xml:space="preserve"> страниц.</w:t>
      </w:r>
    </w:p>
    <w:p w:rsidR="00DA05E8" w:rsidRDefault="00DA05E8" w:rsidP="00191E14">
      <w:pPr>
        <w:jc w:val="both"/>
        <w:rPr>
          <w:b/>
          <w:bCs/>
          <w:sz w:val="28"/>
          <w:szCs w:val="28"/>
        </w:rPr>
      </w:pPr>
      <w:r>
        <w:rPr>
          <w:sz w:val="28"/>
          <w:szCs w:val="28"/>
        </w:rPr>
        <w:tab/>
      </w:r>
    </w:p>
    <w:p w:rsidR="00DA05E8" w:rsidRDefault="00DA05E8" w:rsidP="00F612B4">
      <w:pPr>
        <w:jc w:val="center"/>
        <w:rPr>
          <w:b/>
          <w:bCs/>
          <w:sz w:val="28"/>
          <w:szCs w:val="28"/>
        </w:rPr>
      </w:pPr>
      <w:r w:rsidRPr="00D67645">
        <w:rPr>
          <w:b/>
          <w:bCs/>
          <w:sz w:val="28"/>
          <w:szCs w:val="28"/>
        </w:rPr>
        <w:t>ОСНОВНОЕ СОДЕРЖАНИЕ ДИССЕРТАЦИИ</w:t>
      </w:r>
    </w:p>
    <w:p w:rsidR="00DA05E8" w:rsidRDefault="00DA05E8" w:rsidP="00F612B4">
      <w:pPr>
        <w:jc w:val="center"/>
        <w:rPr>
          <w:b/>
          <w:bCs/>
          <w:sz w:val="28"/>
          <w:szCs w:val="28"/>
        </w:rPr>
      </w:pPr>
    </w:p>
    <w:p w:rsidR="00DA05E8" w:rsidRDefault="00DA05E8" w:rsidP="00F612B4">
      <w:pPr>
        <w:ind w:firstLine="708"/>
        <w:jc w:val="both"/>
        <w:rPr>
          <w:sz w:val="28"/>
          <w:szCs w:val="28"/>
        </w:rPr>
      </w:pPr>
      <w:r w:rsidRPr="009745AA">
        <w:rPr>
          <w:b/>
          <w:bCs/>
          <w:sz w:val="28"/>
          <w:szCs w:val="28"/>
        </w:rPr>
        <w:t>Во введении</w:t>
      </w:r>
      <w:r>
        <w:rPr>
          <w:b/>
          <w:bCs/>
          <w:sz w:val="28"/>
          <w:szCs w:val="28"/>
        </w:rPr>
        <w:t xml:space="preserve"> </w:t>
      </w:r>
      <w:r>
        <w:rPr>
          <w:sz w:val="28"/>
          <w:szCs w:val="28"/>
        </w:rPr>
        <w:t>обоснованы актуальность и востребованность исследований, сформулированы цели и задачи исследований; определены объект и предмет, отмечено соответствие приоритетным направлениям развития науки и техники; представлена научная новизна и практическая значимость результатов исследований, достоверность полученных результатов, показана теоретическая и практическая значимость, результаты внедрения, апробация результатов работы, представлена информация о публикациях и структура диссертации.</w:t>
      </w:r>
    </w:p>
    <w:p w:rsidR="00DA05E8" w:rsidRDefault="00DA05E8" w:rsidP="00F612B4">
      <w:pPr>
        <w:ind w:firstLine="708"/>
        <w:jc w:val="both"/>
        <w:rPr>
          <w:sz w:val="28"/>
          <w:szCs w:val="28"/>
        </w:rPr>
      </w:pPr>
      <w:r w:rsidRPr="00ED54B2">
        <w:rPr>
          <w:sz w:val="28"/>
          <w:szCs w:val="28"/>
        </w:rPr>
        <w:t>В</w:t>
      </w:r>
      <w:r>
        <w:rPr>
          <w:sz w:val="28"/>
          <w:szCs w:val="28"/>
        </w:rPr>
        <w:t xml:space="preserve"> первой главе диссертации </w:t>
      </w:r>
      <w:r w:rsidRPr="00ED54B2">
        <w:rPr>
          <w:b/>
          <w:bCs/>
          <w:sz w:val="28"/>
          <w:szCs w:val="28"/>
        </w:rPr>
        <w:t>«</w:t>
      </w:r>
      <w:r>
        <w:rPr>
          <w:b/>
          <w:bCs/>
          <w:sz w:val="28"/>
          <w:szCs w:val="28"/>
        </w:rPr>
        <w:t>Своеобразные</w:t>
      </w:r>
      <w:r w:rsidR="00EB7143">
        <w:rPr>
          <w:b/>
          <w:bCs/>
          <w:sz w:val="28"/>
          <w:szCs w:val="28"/>
        </w:rPr>
        <w:t xml:space="preserve"> </w:t>
      </w:r>
      <w:r>
        <w:rPr>
          <w:b/>
          <w:bCs/>
          <w:sz w:val="28"/>
          <w:szCs w:val="28"/>
        </w:rPr>
        <w:t>а</w:t>
      </w:r>
      <w:r w:rsidRPr="00ED54B2">
        <w:rPr>
          <w:b/>
          <w:bCs/>
          <w:sz w:val="28"/>
          <w:szCs w:val="28"/>
        </w:rPr>
        <w:t xml:space="preserve">спекты токсикологии современных средств защиты растений и животных от вредителей и </w:t>
      </w:r>
      <w:r w:rsidRPr="00ED54B2">
        <w:rPr>
          <w:b/>
          <w:bCs/>
          <w:sz w:val="28"/>
          <w:szCs w:val="28"/>
        </w:rPr>
        <w:lastRenderedPageBreak/>
        <w:t xml:space="preserve">болезней» </w:t>
      </w:r>
      <w:r>
        <w:rPr>
          <w:sz w:val="28"/>
          <w:szCs w:val="28"/>
        </w:rPr>
        <w:t>представлен литературный обзор о целесообразности применения пестицидов для сохранения урожайности полей и повышения продуктивности сельскохозяйственных животных. При этом, отмечается высокая перспективность широкого использования для этих целей препаратов из группы синтетических пиретроидов, которые отличает высокая селективность в отношении вредителей, малая степень токсичности и опасности для теплокровных животных и других полезных организмов. Однако пиретроидные средства также является ксенобиотиками, они могут представлять определенную  степени опасность для окружающей среде и её обитателей.</w:t>
      </w:r>
    </w:p>
    <w:p w:rsidR="00DA05E8" w:rsidRDefault="00DA05E8" w:rsidP="00F612B4">
      <w:pPr>
        <w:ind w:firstLine="708"/>
        <w:jc w:val="both"/>
        <w:rPr>
          <w:sz w:val="28"/>
          <w:szCs w:val="28"/>
        </w:rPr>
      </w:pPr>
      <w:r>
        <w:rPr>
          <w:sz w:val="28"/>
          <w:szCs w:val="28"/>
        </w:rPr>
        <w:t>В настоящее время имеется достаточное число сведений отечественных и зарубежных ученых о негативных эффектах последействия применения синтетических пиретроидов на организм людей, животных и других природно-полезных  организмов. Такое состояние в основном возникает при нарушении установленных правил применения этих средств в сельскохозяйственном производстве. Поэтому, постоянный контроль за рациональным использованием пестицидов, детальная и всесторонняя оценка их токсикологии</w:t>
      </w:r>
      <w:r>
        <w:rPr>
          <w:sz w:val="28"/>
          <w:szCs w:val="28"/>
          <w:lang w:val="ru-RU"/>
        </w:rPr>
        <w:t>,</w:t>
      </w:r>
      <w:r>
        <w:rPr>
          <w:sz w:val="28"/>
          <w:szCs w:val="28"/>
        </w:rPr>
        <w:t xml:space="preserve"> актуальны и настоятельно необходимы.</w:t>
      </w:r>
    </w:p>
    <w:p w:rsidR="00DA05E8" w:rsidRDefault="00DA05E8" w:rsidP="00F612B4">
      <w:pPr>
        <w:ind w:firstLine="708"/>
        <w:jc w:val="both"/>
        <w:rPr>
          <w:sz w:val="28"/>
          <w:szCs w:val="28"/>
        </w:rPr>
      </w:pPr>
      <w:r>
        <w:rPr>
          <w:sz w:val="28"/>
          <w:szCs w:val="28"/>
        </w:rPr>
        <w:t xml:space="preserve">Во второй главе диссертации </w:t>
      </w:r>
      <w:r w:rsidRPr="00D21CD8">
        <w:rPr>
          <w:b/>
          <w:bCs/>
          <w:sz w:val="28"/>
          <w:szCs w:val="28"/>
        </w:rPr>
        <w:t>«Объект научных исследований и методы проведения»</w:t>
      </w:r>
      <w:r>
        <w:rPr>
          <w:b/>
          <w:bCs/>
          <w:sz w:val="28"/>
          <w:szCs w:val="28"/>
        </w:rPr>
        <w:t xml:space="preserve"> </w:t>
      </w:r>
      <w:r w:rsidRPr="00992EE4">
        <w:rPr>
          <w:sz w:val="28"/>
          <w:szCs w:val="28"/>
        </w:rPr>
        <w:t>представлена информация о местах проведения  исследований, объектах и методах.</w:t>
      </w:r>
    </w:p>
    <w:p w:rsidR="00DA05E8" w:rsidRDefault="00DA05E8" w:rsidP="00F612B4">
      <w:pPr>
        <w:ind w:firstLine="708"/>
        <w:jc w:val="both"/>
        <w:rPr>
          <w:sz w:val="28"/>
          <w:szCs w:val="28"/>
        </w:rPr>
      </w:pPr>
      <w:r>
        <w:rPr>
          <w:sz w:val="28"/>
          <w:szCs w:val="28"/>
        </w:rPr>
        <w:t>Основные исследования проводились в СамСХИ, лаборатории токсикологии и терапии УзНИВИ и в фермерских хозяйствах Самаркандской и Навоийской областей в период с 1993 по 2010 гг.</w:t>
      </w:r>
    </w:p>
    <w:p w:rsidR="00DA05E8" w:rsidRDefault="00DA05E8" w:rsidP="00F612B4">
      <w:pPr>
        <w:ind w:firstLine="708"/>
        <w:jc w:val="both"/>
        <w:rPr>
          <w:sz w:val="28"/>
          <w:szCs w:val="28"/>
        </w:rPr>
      </w:pPr>
      <w:r>
        <w:rPr>
          <w:sz w:val="28"/>
          <w:szCs w:val="28"/>
        </w:rPr>
        <w:t>В исследованиях использовали 7- препаратов из группы синтетических пиретроидов: каратэ (Англия), суми-альфа (Япония), нео-стомозан (Венгрия), суперкиллер-Е (Южная Корея); циперметрин, циракс и суми-альфа (НЭХЗ, Узбекистан). Все препараты имели соответствующие сертификаты качества.</w:t>
      </w:r>
    </w:p>
    <w:p w:rsidR="00DA05E8" w:rsidRDefault="00DA05E8" w:rsidP="00F612B4">
      <w:pPr>
        <w:ind w:firstLine="708"/>
        <w:jc w:val="both"/>
        <w:rPr>
          <w:sz w:val="28"/>
          <w:szCs w:val="28"/>
        </w:rPr>
      </w:pPr>
      <w:r>
        <w:rPr>
          <w:sz w:val="28"/>
          <w:szCs w:val="28"/>
        </w:rPr>
        <w:t xml:space="preserve">В опытах использованно 659 животных, в том числе кроликов «шиншилла» - 364, кур «Ломан-Браун и Ломан-Классик» -147, мелкого рогатого скота (к.овцы) -133 и крупного рогатого скота местной породы – 15 голов. </w:t>
      </w:r>
    </w:p>
    <w:p w:rsidR="00DA05E8" w:rsidRDefault="00DA05E8" w:rsidP="00F612B4">
      <w:pPr>
        <w:ind w:firstLine="708"/>
        <w:jc w:val="both"/>
        <w:rPr>
          <w:sz w:val="28"/>
          <w:szCs w:val="28"/>
        </w:rPr>
      </w:pPr>
      <w:r>
        <w:rPr>
          <w:sz w:val="28"/>
          <w:szCs w:val="28"/>
        </w:rPr>
        <w:t>Содержание и кормление лабораторных, сельскохозяйственных животных и птицы осуществлялось в соответствии с принятыми нормативами, а в условиях производства содержание и кормление подопытные животные и птицы, осуществлялись согласно общепринятым в фермерских хозяйствах нормами кормления сельскохозяйственных животных.</w:t>
      </w:r>
    </w:p>
    <w:p w:rsidR="00DA05E8" w:rsidRDefault="00DA05E8" w:rsidP="00F612B4">
      <w:pPr>
        <w:ind w:firstLine="708"/>
        <w:jc w:val="both"/>
        <w:rPr>
          <w:sz w:val="28"/>
          <w:szCs w:val="28"/>
        </w:rPr>
      </w:pPr>
      <w:r>
        <w:rPr>
          <w:sz w:val="28"/>
          <w:szCs w:val="28"/>
        </w:rPr>
        <w:t>Острая интоксикация воспроизводилась при однократном введении внутрь водных суспензий или эмульсий препаратов (овцам через пищевой гибкий зонд, кроликам и курам – при помощи полиэтиленовой трубки и шприца) в соответствующих дозах из расчета в мг на 1 кг (живого веса) по действующему веществу (д.в).</w:t>
      </w:r>
    </w:p>
    <w:p w:rsidR="00DA05E8" w:rsidRDefault="00DA05E8" w:rsidP="00F612B4">
      <w:pPr>
        <w:ind w:firstLine="708"/>
        <w:jc w:val="both"/>
        <w:rPr>
          <w:sz w:val="28"/>
          <w:szCs w:val="28"/>
        </w:rPr>
      </w:pPr>
      <w:r>
        <w:rPr>
          <w:sz w:val="28"/>
          <w:szCs w:val="28"/>
        </w:rPr>
        <w:lastRenderedPageBreak/>
        <w:t>Хроническое воздействие включало: ежедекадно, в течение 6 месяцев накожное (перкутанное) нанесение их в виде инсектицидного порошка (дуста).</w:t>
      </w:r>
    </w:p>
    <w:p w:rsidR="00DA05E8" w:rsidRDefault="00DA05E8" w:rsidP="00F612B4">
      <w:pPr>
        <w:ind w:firstLine="708"/>
        <w:jc w:val="both"/>
        <w:rPr>
          <w:sz w:val="28"/>
          <w:szCs w:val="28"/>
        </w:rPr>
      </w:pPr>
      <w:r>
        <w:rPr>
          <w:sz w:val="28"/>
          <w:szCs w:val="28"/>
        </w:rPr>
        <w:t>Определение параметров острой токсичности пиретроидов производили статистическим способом Б.М.Штабского и других, а оценка степени токсичности их производилась по классификации Л.И.Медведя и других.</w:t>
      </w:r>
    </w:p>
    <w:p w:rsidR="00DA05E8" w:rsidRDefault="00DA05E8" w:rsidP="00F612B4">
      <w:pPr>
        <w:ind w:firstLine="708"/>
        <w:jc w:val="both"/>
        <w:rPr>
          <w:sz w:val="28"/>
          <w:szCs w:val="28"/>
        </w:rPr>
      </w:pPr>
      <w:r>
        <w:rPr>
          <w:sz w:val="28"/>
          <w:szCs w:val="28"/>
        </w:rPr>
        <w:t>Клинические исследования при интоксикации проводили методами, принятыми в ветеринарной практике. Патологоанатомические исследования проводились при консультативной помощи доцента СамСХИ Б.Кулиева. Определение в крови животных и птиц количества форменных элементов и осмотическая резистентность эритроцитов-проводилось по общим методам принятых в гематологии.</w:t>
      </w:r>
    </w:p>
    <w:p w:rsidR="00DA05E8" w:rsidRDefault="00DA05E8" w:rsidP="00F612B4">
      <w:pPr>
        <w:ind w:firstLine="708"/>
        <w:jc w:val="both"/>
        <w:rPr>
          <w:sz w:val="28"/>
          <w:szCs w:val="28"/>
        </w:rPr>
      </w:pPr>
      <w:r>
        <w:rPr>
          <w:sz w:val="28"/>
          <w:szCs w:val="28"/>
        </w:rPr>
        <w:t>Гематологические исследования (концентрация гемоглобина, форменные элементы крови) – методами, принятыми в гематологии. Биохимические исследования включали: определение количества гемоглобина Г.В.Дервиз и др. метгемоглобина  - по В.Н.Поляковой; глютатиона –по М.С.Чулковой; активность ацетилхолинэстеразы –по А.А.Покровскому; активность сывороточных трансаминаз (АсАТ и АлАТ) –по С.Райтману и С.Франкелю; общий белок сыворотки – рефрактометрически, а его фракции – по Оллу-Маккорду в модификации Е.А.Карпюка.</w:t>
      </w:r>
    </w:p>
    <w:p w:rsidR="00DA05E8" w:rsidRDefault="00DA05E8" w:rsidP="00F612B4">
      <w:pPr>
        <w:ind w:firstLine="708"/>
        <w:jc w:val="both"/>
        <w:rPr>
          <w:sz w:val="28"/>
          <w:szCs w:val="28"/>
        </w:rPr>
      </w:pPr>
      <w:r>
        <w:rPr>
          <w:sz w:val="28"/>
          <w:szCs w:val="28"/>
        </w:rPr>
        <w:t>Остаточные количества пиретроидов в органах и тканях павш</w:t>
      </w:r>
      <w:r>
        <w:rPr>
          <w:sz w:val="28"/>
          <w:szCs w:val="28"/>
          <w:lang w:val="ru-RU"/>
        </w:rPr>
        <w:t xml:space="preserve">ых в результате отравления пиретроидами или вынужденно убитых на различных стадиях отравления животных и птицы, </w:t>
      </w:r>
      <w:r>
        <w:rPr>
          <w:sz w:val="28"/>
          <w:szCs w:val="28"/>
        </w:rPr>
        <w:t>определяли методам на основе тонкослойной хроматографии по М.А.Клисенко.</w:t>
      </w:r>
    </w:p>
    <w:p w:rsidR="00DA05E8" w:rsidRDefault="00DA05E8" w:rsidP="00F612B4">
      <w:pPr>
        <w:ind w:firstLine="708"/>
        <w:jc w:val="both"/>
        <w:rPr>
          <w:sz w:val="28"/>
          <w:szCs w:val="28"/>
        </w:rPr>
      </w:pPr>
      <w:r>
        <w:rPr>
          <w:sz w:val="28"/>
          <w:szCs w:val="28"/>
        </w:rPr>
        <w:t>Степень пригодности мясных продуктов отравленных животных, определяли с учётом общепринятых государственных требований ветеринарно-санитарной экспертизы по способу предложенного В.А. Макаровым и другими.</w:t>
      </w:r>
    </w:p>
    <w:p w:rsidR="00DA05E8" w:rsidRDefault="00DA05E8" w:rsidP="00F612B4">
      <w:pPr>
        <w:ind w:firstLine="708"/>
        <w:jc w:val="both"/>
        <w:rPr>
          <w:sz w:val="28"/>
          <w:szCs w:val="28"/>
        </w:rPr>
      </w:pPr>
      <w:r>
        <w:rPr>
          <w:sz w:val="28"/>
          <w:szCs w:val="28"/>
        </w:rPr>
        <w:t>Санитарные показатели качества мясопродуктов животных и птицы, убитых в результате воздействия пиретроидами, определяли с учетом общепринятых требований ветеринарно-санитарной экспертизы мяса и других продуктов при отравлениях животных – по В.А.Макарову.</w:t>
      </w:r>
    </w:p>
    <w:p w:rsidR="00DA05E8" w:rsidRDefault="00DA05E8" w:rsidP="00F612B4">
      <w:pPr>
        <w:ind w:firstLine="708"/>
        <w:jc w:val="both"/>
        <w:rPr>
          <w:sz w:val="28"/>
          <w:szCs w:val="28"/>
        </w:rPr>
      </w:pPr>
      <w:r>
        <w:rPr>
          <w:sz w:val="28"/>
          <w:szCs w:val="28"/>
        </w:rPr>
        <w:t>Состояние иммунного статуса животных принимавших пиретроидные средства оценивали по изменению популяций Т- и В-лимфоцитовв периферической крови, а также фагоцитарной активности нейтрофилов (НСТ-тест) и по уровню иммуноглобулинов класса Mи G сыворотки. Определение этих показателей проводили по способу предложенного Г.В.Коромысловым и другими. При проведении данных исследований консультативную помощь оказывал</w:t>
      </w:r>
      <w:r>
        <w:rPr>
          <w:sz w:val="28"/>
          <w:szCs w:val="28"/>
          <w:lang w:val="ru-RU"/>
        </w:rPr>
        <w:t>,</w:t>
      </w:r>
      <w:r>
        <w:rPr>
          <w:sz w:val="28"/>
          <w:szCs w:val="28"/>
        </w:rPr>
        <w:t xml:space="preserve"> кандидат биологических наук А.Т.Рахимов. </w:t>
      </w:r>
    </w:p>
    <w:p w:rsidR="00DA05E8" w:rsidRDefault="00DA05E8" w:rsidP="00F612B4">
      <w:pPr>
        <w:ind w:firstLine="708"/>
        <w:jc w:val="both"/>
        <w:rPr>
          <w:sz w:val="28"/>
          <w:szCs w:val="28"/>
        </w:rPr>
      </w:pPr>
      <w:r>
        <w:rPr>
          <w:sz w:val="28"/>
          <w:szCs w:val="28"/>
        </w:rPr>
        <w:t>Влияние пиретроидов на репродуктивную функцию животных изучали в соответствии с рекомендациями И.В.Саноцкого и других.</w:t>
      </w:r>
    </w:p>
    <w:p w:rsidR="00DA05E8" w:rsidRDefault="00DA05E8" w:rsidP="00F612B4">
      <w:pPr>
        <w:ind w:firstLine="708"/>
        <w:jc w:val="both"/>
        <w:rPr>
          <w:sz w:val="28"/>
          <w:szCs w:val="28"/>
        </w:rPr>
      </w:pPr>
      <w:r>
        <w:rPr>
          <w:sz w:val="28"/>
          <w:szCs w:val="28"/>
        </w:rPr>
        <w:lastRenderedPageBreak/>
        <w:t xml:space="preserve">При исследовании антихолинэстеразных свойств синтетических пиретроидов в условиях «ин витро» пользовались рекомендациями З.Франке и других. </w:t>
      </w:r>
    </w:p>
    <w:p w:rsidR="00DA05E8" w:rsidRDefault="00DA05E8" w:rsidP="00F612B4">
      <w:pPr>
        <w:ind w:firstLine="708"/>
        <w:jc w:val="both"/>
        <w:rPr>
          <w:sz w:val="28"/>
          <w:szCs w:val="28"/>
        </w:rPr>
      </w:pPr>
      <w:r>
        <w:rPr>
          <w:sz w:val="28"/>
          <w:szCs w:val="28"/>
        </w:rPr>
        <w:t>Максимально допустимые уровни синтетических пиретроидов устанавливали в опытах на овцах, курах и кроликах при ежедневной даче кормов с содержанием этих препаратов от 0,2 до 300,0 мг/кг корма, в течение 3 месяцев.</w:t>
      </w:r>
    </w:p>
    <w:p w:rsidR="00DA05E8" w:rsidRDefault="00DA05E8" w:rsidP="00F612B4">
      <w:pPr>
        <w:ind w:firstLine="708"/>
        <w:jc w:val="both"/>
        <w:rPr>
          <w:sz w:val="28"/>
          <w:szCs w:val="28"/>
        </w:rPr>
      </w:pPr>
      <w:r>
        <w:rPr>
          <w:sz w:val="28"/>
          <w:szCs w:val="28"/>
        </w:rPr>
        <w:t>Для снятия отравлений и иммунологической недостаточности негативных последействий под влиянием синтетических пиретроидов были использованы следующие фармакологические препараты: атропин-сульфат, мексидол, аскорбиновая кислота, фосфобион, хромосмон, димефосфон и поливинилпиролидон.</w:t>
      </w:r>
    </w:p>
    <w:p w:rsidR="00DA05E8" w:rsidRDefault="00DA05E8" w:rsidP="00F612B4">
      <w:pPr>
        <w:ind w:firstLine="708"/>
        <w:jc w:val="both"/>
        <w:rPr>
          <w:sz w:val="28"/>
          <w:szCs w:val="28"/>
        </w:rPr>
      </w:pPr>
      <w:r>
        <w:rPr>
          <w:sz w:val="28"/>
          <w:szCs w:val="28"/>
        </w:rPr>
        <w:t>Цифровые материалы экспериментов обрабатывали общепринятыми методами вариационной статистики, используя микро-ЭВМ «Электроника Б3-34» и пакет специальных программ, предложенные Н.Г.Митрофановой и К.А.Раппопортом.</w:t>
      </w:r>
    </w:p>
    <w:p w:rsidR="00DA05E8" w:rsidRDefault="00DA05E8" w:rsidP="00F612B4">
      <w:pPr>
        <w:ind w:firstLine="708"/>
        <w:jc w:val="both"/>
        <w:rPr>
          <w:sz w:val="28"/>
          <w:szCs w:val="28"/>
        </w:rPr>
      </w:pPr>
      <w:r>
        <w:rPr>
          <w:sz w:val="28"/>
          <w:szCs w:val="28"/>
        </w:rPr>
        <w:t xml:space="preserve">Третья глава диссертации </w:t>
      </w:r>
      <w:r w:rsidRPr="00185807">
        <w:rPr>
          <w:b/>
          <w:bCs/>
          <w:sz w:val="28"/>
          <w:szCs w:val="28"/>
        </w:rPr>
        <w:t>«Токсическое действие синтетических пиретроидов на организм животных и птиц</w:t>
      </w:r>
      <w:r>
        <w:rPr>
          <w:b/>
          <w:bCs/>
          <w:sz w:val="28"/>
          <w:szCs w:val="28"/>
        </w:rPr>
        <w:t>ы</w:t>
      </w:r>
      <w:r w:rsidRPr="00185807">
        <w:rPr>
          <w:b/>
          <w:bCs/>
          <w:sz w:val="28"/>
          <w:szCs w:val="28"/>
        </w:rPr>
        <w:t>»</w:t>
      </w:r>
      <w:r>
        <w:rPr>
          <w:b/>
          <w:bCs/>
          <w:sz w:val="28"/>
          <w:szCs w:val="28"/>
        </w:rPr>
        <w:t xml:space="preserve"> </w:t>
      </w:r>
      <w:r>
        <w:rPr>
          <w:sz w:val="28"/>
          <w:szCs w:val="28"/>
        </w:rPr>
        <w:t>содержит научные материалы по всесторонней и детальной оценке токсикологии СП, широко применяемых в практике ветеринарии Узбекистана, при этом установлены основные параметры токсикометрии для 7-препаратов, выяснены особенности токсикодинамики и токсикокинетики при остром отравлении ими животных и птицы, дана ветеринарно-санитарная оценка качества убойной продукции отравленных  кроликов, овец и кур, а также сроки безопасного использования ее для пищевых целей.</w:t>
      </w:r>
    </w:p>
    <w:p w:rsidR="00DA05E8" w:rsidRDefault="00DA05E8" w:rsidP="00F612B4">
      <w:pPr>
        <w:ind w:firstLine="708"/>
        <w:jc w:val="both"/>
        <w:rPr>
          <w:sz w:val="28"/>
          <w:szCs w:val="28"/>
        </w:rPr>
      </w:pPr>
      <w:r>
        <w:rPr>
          <w:sz w:val="28"/>
          <w:szCs w:val="28"/>
        </w:rPr>
        <w:t>Результаты наших исследований по определению основных параметров острой токсичности ряда синтетических пиретроидов представлены в табл.1., анализ которых показывает, что в соответствии с классификацией Л.И.Медведя и др., каратэ и суми-альфа зарубежного производства для кроликов являются среднетоксичными, а каракульских овец – высокотоксичными пестицидами. Среднетоксичным для кроликов является препарат суперкиллер-Е.</w:t>
      </w:r>
    </w:p>
    <w:p w:rsidR="00DA05E8" w:rsidRDefault="00DA05E8" w:rsidP="00F612B4">
      <w:pPr>
        <w:ind w:firstLine="708"/>
        <w:jc w:val="both"/>
        <w:rPr>
          <w:sz w:val="28"/>
          <w:szCs w:val="28"/>
        </w:rPr>
      </w:pPr>
      <w:r>
        <w:rPr>
          <w:sz w:val="28"/>
          <w:szCs w:val="28"/>
        </w:rPr>
        <w:t>Из использованных нами препаратов наименьшей токсичностью для птицы, кроликов и каракульских овец обладает пиретроид нео-стомозан.</w:t>
      </w:r>
    </w:p>
    <w:p w:rsidR="00DA05E8" w:rsidRDefault="00DA05E8" w:rsidP="00F612B4">
      <w:pPr>
        <w:ind w:left="7080" w:firstLine="708"/>
        <w:rPr>
          <w:sz w:val="28"/>
          <w:szCs w:val="28"/>
          <w:lang w:val="ru-RU"/>
        </w:rPr>
      </w:pPr>
    </w:p>
    <w:p w:rsidR="00DA05E8" w:rsidRPr="00191E14" w:rsidRDefault="00DA05E8" w:rsidP="00F612B4">
      <w:pPr>
        <w:ind w:left="7080" w:firstLine="708"/>
        <w:rPr>
          <w:sz w:val="28"/>
          <w:szCs w:val="28"/>
        </w:rPr>
      </w:pPr>
      <w:r w:rsidRPr="00191E14">
        <w:rPr>
          <w:sz w:val="28"/>
          <w:szCs w:val="28"/>
        </w:rPr>
        <w:t>1</w:t>
      </w:r>
      <w:r w:rsidRPr="00191E14">
        <w:rPr>
          <w:sz w:val="28"/>
          <w:szCs w:val="28"/>
          <w:lang w:val="ru-RU"/>
        </w:rPr>
        <w:t>-т</w:t>
      </w:r>
      <w:r w:rsidRPr="00191E14">
        <w:rPr>
          <w:sz w:val="28"/>
          <w:szCs w:val="28"/>
        </w:rPr>
        <w:t>абл</w:t>
      </w:r>
      <w:r w:rsidRPr="00191E14">
        <w:rPr>
          <w:sz w:val="28"/>
          <w:szCs w:val="28"/>
          <w:lang w:val="ru-RU"/>
        </w:rPr>
        <w:t>ица</w:t>
      </w:r>
    </w:p>
    <w:p w:rsidR="00DA05E8" w:rsidRDefault="00DA05E8" w:rsidP="00F612B4">
      <w:pPr>
        <w:jc w:val="center"/>
        <w:rPr>
          <w:b/>
          <w:bCs/>
          <w:sz w:val="28"/>
          <w:szCs w:val="28"/>
        </w:rPr>
      </w:pPr>
      <w:r w:rsidRPr="00400703">
        <w:rPr>
          <w:b/>
          <w:bCs/>
          <w:sz w:val="28"/>
          <w:szCs w:val="28"/>
        </w:rPr>
        <w:t xml:space="preserve">Основные параметры </w:t>
      </w:r>
      <w:r>
        <w:rPr>
          <w:b/>
          <w:bCs/>
          <w:sz w:val="28"/>
          <w:szCs w:val="28"/>
        </w:rPr>
        <w:t xml:space="preserve">степени </w:t>
      </w:r>
      <w:r w:rsidRPr="00400703">
        <w:rPr>
          <w:b/>
          <w:bCs/>
          <w:sz w:val="28"/>
          <w:szCs w:val="28"/>
        </w:rPr>
        <w:t xml:space="preserve">острой токсичности </w:t>
      </w:r>
      <w:r>
        <w:rPr>
          <w:b/>
          <w:bCs/>
          <w:sz w:val="28"/>
          <w:szCs w:val="28"/>
        </w:rPr>
        <w:t xml:space="preserve">опасности </w:t>
      </w:r>
      <w:r w:rsidRPr="00400703">
        <w:rPr>
          <w:b/>
          <w:bCs/>
          <w:sz w:val="28"/>
          <w:szCs w:val="28"/>
        </w:rPr>
        <w:t>синтетических пиретроидов, широко применяемых в животноводстве и ветеринарной практике Узбекистана</w:t>
      </w:r>
    </w:p>
    <w:tbl>
      <w:tblPr>
        <w:tblW w:w="993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6"/>
        <w:gridCol w:w="709"/>
        <w:gridCol w:w="708"/>
        <w:gridCol w:w="853"/>
        <w:gridCol w:w="799"/>
        <w:gridCol w:w="799"/>
        <w:gridCol w:w="816"/>
        <w:gridCol w:w="799"/>
        <w:gridCol w:w="754"/>
        <w:gridCol w:w="861"/>
      </w:tblGrid>
      <w:tr w:rsidR="00DA05E8" w:rsidRPr="00EE3448">
        <w:tc>
          <w:tcPr>
            <w:tcW w:w="2836" w:type="dxa"/>
            <w:vMerge w:val="restart"/>
          </w:tcPr>
          <w:p w:rsidR="00DA05E8" w:rsidRPr="00EE3448" w:rsidRDefault="00DA05E8" w:rsidP="00EE3448">
            <w:pPr>
              <w:jc w:val="center"/>
              <w:rPr>
                <w:color w:val="000000"/>
              </w:rPr>
            </w:pPr>
            <w:r w:rsidRPr="00EE3448">
              <w:rPr>
                <w:color w:val="000000"/>
              </w:rPr>
              <w:t>Название</w:t>
            </w:r>
          </w:p>
          <w:p w:rsidR="00DA05E8" w:rsidRPr="00EE3448" w:rsidRDefault="00DA05E8" w:rsidP="00EE3448">
            <w:pPr>
              <w:jc w:val="center"/>
              <w:rPr>
                <w:color w:val="000000"/>
              </w:rPr>
            </w:pPr>
            <w:r w:rsidRPr="00EE3448">
              <w:rPr>
                <w:color w:val="000000"/>
              </w:rPr>
              <w:t>пиретроидов</w:t>
            </w:r>
          </w:p>
        </w:tc>
        <w:tc>
          <w:tcPr>
            <w:tcW w:w="7098" w:type="dxa"/>
            <w:gridSpan w:val="9"/>
          </w:tcPr>
          <w:p w:rsidR="00DA05E8" w:rsidRPr="00EE3448" w:rsidRDefault="00DA05E8" w:rsidP="00F612B4">
            <w:pPr>
              <w:jc w:val="center"/>
              <w:rPr>
                <w:color w:val="000000"/>
              </w:rPr>
            </w:pPr>
            <w:r w:rsidRPr="00EE3448">
              <w:rPr>
                <w:color w:val="000000"/>
              </w:rPr>
              <w:t>Параметры токсикометрии пиретроидов</w:t>
            </w:r>
          </w:p>
          <w:p w:rsidR="00DA05E8" w:rsidRPr="00EE3448" w:rsidRDefault="00DA05E8" w:rsidP="00F612B4">
            <w:pPr>
              <w:jc w:val="center"/>
              <w:rPr>
                <w:color w:val="000000"/>
              </w:rPr>
            </w:pPr>
          </w:p>
        </w:tc>
      </w:tr>
      <w:tr w:rsidR="00DA05E8" w:rsidRPr="00EE3448">
        <w:tc>
          <w:tcPr>
            <w:tcW w:w="2836" w:type="dxa"/>
            <w:vMerge/>
          </w:tcPr>
          <w:p w:rsidR="00DA05E8" w:rsidRPr="00EE3448" w:rsidRDefault="00DA05E8" w:rsidP="00F612B4">
            <w:pPr>
              <w:rPr>
                <w:color w:val="000000"/>
              </w:rPr>
            </w:pPr>
          </w:p>
        </w:tc>
        <w:tc>
          <w:tcPr>
            <w:tcW w:w="2270" w:type="dxa"/>
            <w:gridSpan w:val="3"/>
          </w:tcPr>
          <w:p w:rsidR="00DA05E8" w:rsidRPr="00EE3448" w:rsidRDefault="00DA05E8" w:rsidP="00F612B4">
            <w:pPr>
              <w:jc w:val="center"/>
              <w:rPr>
                <w:color w:val="000000"/>
              </w:rPr>
            </w:pPr>
            <w:r w:rsidRPr="00EE3448">
              <w:rPr>
                <w:color w:val="000000"/>
              </w:rPr>
              <w:t>Птицы (</w:t>
            </w:r>
            <w:r w:rsidRPr="00EE3448">
              <w:rPr>
                <w:b/>
                <w:bCs/>
                <w:color w:val="000000"/>
              </w:rPr>
              <w:t>куры</w:t>
            </w:r>
            <w:r w:rsidRPr="00EE3448">
              <w:rPr>
                <w:color w:val="000000"/>
              </w:rPr>
              <w:t>)</w:t>
            </w:r>
          </w:p>
        </w:tc>
        <w:tc>
          <w:tcPr>
            <w:tcW w:w="2414" w:type="dxa"/>
            <w:gridSpan w:val="3"/>
          </w:tcPr>
          <w:p w:rsidR="00DA05E8" w:rsidRPr="00EE3448" w:rsidRDefault="00DA05E8" w:rsidP="00F612B4">
            <w:pPr>
              <w:jc w:val="center"/>
              <w:rPr>
                <w:b/>
                <w:bCs/>
                <w:color w:val="000000"/>
              </w:rPr>
            </w:pPr>
            <w:r w:rsidRPr="00EE3448">
              <w:rPr>
                <w:b/>
                <w:bCs/>
                <w:color w:val="000000"/>
              </w:rPr>
              <w:t>Кролики</w:t>
            </w:r>
          </w:p>
        </w:tc>
        <w:tc>
          <w:tcPr>
            <w:tcW w:w="2414" w:type="dxa"/>
            <w:gridSpan w:val="3"/>
          </w:tcPr>
          <w:p w:rsidR="00DA05E8" w:rsidRPr="00EE3448" w:rsidRDefault="00DA05E8" w:rsidP="00F612B4">
            <w:pPr>
              <w:jc w:val="center"/>
              <w:rPr>
                <w:color w:val="000000"/>
              </w:rPr>
            </w:pPr>
            <w:r w:rsidRPr="00EE3448">
              <w:rPr>
                <w:color w:val="000000"/>
              </w:rPr>
              <w:t>М.р.с. (</w:t>
            </w:r>
            <w:r w:rsidRPr="00EE3448">
              <w:rPr>
                <w:b/>
                <w:bCs/>
                <w:color w:val="000000"/>
              </w:rPr>
              <w:t>к.овцы</w:t>
            </w:r>
            <w:r w:rsidRPr="00EE3448">
              <w:rPr>
                <w:color w:val="000000"/>
              </w:rPr>
              <w:t>)</w:t>
            </w:r>
          </w:p>
        </w:tc>
      </w:tr>
      <w:tr w:rsidR="00DA05E8" w:rsidRPr="00EE3448">
        <w:tc>
          <w:tcPr>
            <w:tcW w:w="2836" w:type="dxa"/>
            <w:vMerge/>
          </w:tcPr>
          <w:p w:rsidR="00DA05E8" w:rsidRPr="00EE3448" w:rsidRDefault="00DA05E8" w:rsidP="00F612B4">
            <w:pPr>
              <w:rPr>
                <w:color w:val="000000"/>
              </w:rPr>
            </w:pPr>
          </w:p>
        </w:tc>
        <w:tc>
          <w:tcPr>
            <w:tcW w:w="709" w:type="dxa"/>
          </w:tcPr>
          <w:p w:rsidR="00DA05E8" w:rsidRPr="00EE3448" w:rsidRDefault="00DA05E8" w:rsidP="00F612B4">
            <w:pPr>
              <w:rPr>
                <w:color w:val="000000"/>
              </w:rPr>
            </w:pPr>
          </w:p>
          <w:p w:rsidR="00DA05E8" w:rsidRPr="00EE3448" w:rsidRDefault="00DA05E8" w:rsidP="00F612B4">
            <w:pPr>
              <w:rPr>
                <w:color w:val="000000"/>
              </w:rPr>
            </w:pPr>
            <w:r w:rsidRPr="00EE3448">
              <w:rPr>
                <w:color w:val="000000"/>
              </w:rPr>
              <w:t>ЛД</w:t>
            </w:r>
            <w:r w:rsidRPr="00EE3448">
              <w:rPr>
                <w:color w:val="000000"/>
                <w:vertAlign w:val="subscript"/>
              </w:rPr>
              <w:t>16</w:t>
            </w:r>
          </w:p>
        </w:tc>
        <w:tc>
          <w:tcPr>
            <w:tcW w:w="708" w:type="dxa"/>
          </w:tcPr>
          <w:p w:rsidR="00DA05E8" w:rsidRPr="00EE3448" w:rsidRDefault="00DA05E8" w:rsidP="00F612B4">
            <w:pPr>
              <w:rPr>
                <w:color w:val="000000"/>
              </w:rPr>
            </w:pPr>
          </w:p>
          <w:p w:rsidR="00DA05E8" w:rsidRPr="00EE3448" w:rsidRDefault="00DA05E8" w:rsidP="00F612B4">
            <w:pPr>
              <w:rPr>
                <w:color w:val="000000"/>
              </w:rPr>
            </w:pPr>
            <w:r w:rsidRPr="00EE3448">
              <w:rPr>
                <w:color w:val="000000"/>
              </w:rPr>
              <w:t>ЛД</w:t>
            </w:r>
            <w:r w:rsidRPr="00EE3448">
              <w:rPr>
                <w:color w:val="000000"/>
                <w:vertAlign w:val="subscript"/>
              </w:rPr>
              <w:t>84</w:t>
            </w:r>
          </w:p>
        </w:tc>
        <w:tc>
          <w:tcPr>
            <w:tcW w:w="853" w:type="dxa"/>
          </w:tcPr>
          <w:p w:rsidR="00DA05E8" w:rsidRPr="00EE3448" w:rsidRDefault="00DA05E8" w:rsidP="00F612B4">
            <w:pPr>
              <w:rPr>
                <w:b/>
                <w:bCs/>
                <w:color w:val="000000"/>
              </w:rPr>
            </w:pPr>
          </w:p>
          <w:p w:rsidR="00DA05E8" w:rsidRPr="00EE3448" w:rsidRDefault="00DA05E8" w:rsidP="00F612B4">
            <w:pPr>
              <w:rPr>
                <w:b/>
                <w:bCs/>
                <w:color w:val="000000"/>
              </w:rPr>
            </w:pPr>
            <w:r w:rsidRPr="00EE3448">
              <w:rPr>
                <w:b/>
                <w:bCs/>
                <w:color w:val="000000"/>
              </w:rPr>
              <w:t>ЛД</w:t>
            </w:r>
            <w:r w:rsidRPr="00EE3448">
              <w:rPr>
                <w:b/>
                <w:bCs/>
                <w:color w:val="000000"/>
                <w:vertAlign w:val="subscript"/>
              </w:rPr>
              <w:t>50</w:t>
            </w:r>
          </w:p>
        </w:tc>
        <w:tc>
          <w:tcPr>
            <w:tcW w:w="799" w:type="dxa"/>
          </w:tcPr>
          <w:p w:rsidR="00DA05E8" w:rsidRPr="00EE3448" w:rsidRDefault="00DA05E8" w:rsidP="00F612B4">
            <w:pPr>
              <w:rPr>
                <w:color w:val="000000"/>
              </w:rPr>
            </w:pPr>
          </w:p>
          <w:p w:rsidR="00DA05E8" w:rsidRPr="00EE3448" w:rsidRDefault="00DA05E8" w:rsidP="00F612B4">
            <w:pPr>
              <w:rPr>
                <w:color w:val="000000"/>
              </w:rPr>
            </w:pPr>
            <w:r w:rsidRPr="00EE3448">
              <w:rPr>
                <w:color w:val="000000"/>
              </w:rPr>
              <w:t>ЛД</w:t>
            </w:r>
            <w:r w:rsidRPr="00EE3448">
              <w:rPr>
                <w:color w:val="000000"/>
                <w:vertAlign w:val="subscript"/>
              </w:rPr>
              <w:t>16</w:t>
            </w:r>
          </w:p>
        </w:tc>
        <w:tc>
          <w:tcPr>
            <w:tcW w:w="799" w:type="dxa"/>
          </w:tcPr>
          <w:p w:rsidR="00DA05E8" w:rsidRPr="00EE3448" w:rsidRDefault="00DA05E8" w:rsidP="00F612B4">
            <w:pPr>
              <w:rPr>
                <w:color w:val="000000"/>
              </w:rPr>
            </w:pPr>
          </w:p>
          <w:p w:rsidR="00DA05E8" w:rsidRPr="00EE3448" w:rsidRDefault="00DA05E8" w:rsidP="00F612B4">
            <w:pPr>
              <w:rPr>
                <w:color w:val="000000"/>
              </w:rPr>
            </w:pPr>
            <w:r w:rsidRPr="00EE3448">
              <w:rPr>
                <w:color w:val="000000"/>
              </w:rPr>
              <w:t>ЛД</w:t>
            </w:r>
            <w:r w:rsidRPr="00EE3448">
              <w:rPr>
                <w:color w:val="000000"/>
                <w:vertAlign w:val="subscript"/>
              </w:rPr>
              <w:t>84</w:t>
            </w:r>
          </w:p>
        </w:tc>
        <w:tc>
          <w:tcPr>
            <w:tcW w:w="816" w:type="dxa"/>
          </w:tcPr>
          <w:p w:rsidR="00DA05E8" w:rsidRPr="00EE3448" w:rsidRDefault="00DA05E8" w:rsidP="00F612B4">
            <w:pPr>
              <w:rPr>
                <w:b/>
                <w:bCs/>
                <w:color w:val="000000"/>
              </w:rPr>
            </w:pPr>
          </w:p>
          <w:p w:rsidR="00DA05E8" w:rsidRPr="00EE3448" w:rsidRDefault="00DA05E8" w:rsidP="00F612B4">
            <w:pPr>
              <w:rPr>
                <w:b/>
                <w:bCs/>
                <w:color w:val="000000"/>
              </w:rPr>
            </w:pPr>
            <w:r w:rsidRPr="00EE3448">
              <w:rPr>
                <w:b/>
                <w:bCs/>
                <w:color w:val="000000"/>
              </w:rPr>
              <w:t>ЛД</w:t>
            </w:r>
            <w:r w:rsidRPr="00EE3448">
              <w:rPr>
                <w:b/>
                <w:bCs/>
                <w:color w:val="000000"/>
                <w:vertAlign w:val="subscript"/>
              </w:rPr>
              <w:t>50</w:t>
            </w:r>
          </w:p>
        </w:tc>
        <w:tc>
          <w:tcPr>
            <w:tcW w:w="799" w:type="dxa"/>
          </w:tcPr>
          <w:p w:rsidR="00DA05E8" w:rsidRPr="00EE3448" w:rsidRDefault="00DA05E8" w:rsidP="00F612B4">
            <w:pPr>
              <w:rPr>
                <w:color w:val="000000"/>
              </w:rPr>
            </w:pPr>
          </w:p>
          <w:p w:rsidR="00DA05E8" w:rsidRPr="00EE3448" w:rsidRDefault="00DA05E8" w:rsidP="00F612B4">
            <w:pPr>
              <w:rPr>
                <w:color w:val="000000"/>
              </w:rPr>
            </w:pPr>
            <w:r w:rsidRPr="00EE3448">
              <w:rPr>
                <w:color w:val="000000"/>
              </w:rPr>
              <w:t>ЛД</w:t>
            </w:r>
            <w:r w:rsidRPr="00EE3448">
              <w:rPr>
                <w:color w:val="000000"/>
                <w:vertAlign w:val="subscript"/>
              </w:rPr>
              <w:t>16</w:t>
            </w:r>
          </w:p>
        </w:tc>
        <w:tc>
          <w:tcPr>
            <w:tcW w:w="754" w:type="dxa"/>
          </w:tcPr>
          <w:p w:rsidR="00DA05E8" w:rsidRPr="00EE3448" w:rsidRDefault="00DA05E8" w:rsidP="00F612B4">
            <w:pPr>
              <w:rPr>
                <w:color w:val="000000"/>
              </w:rPr>
            </w:pPr>
          </w:p>
          <w:p w:rsidR="00DA05E8" w:rsidRPr="00EE3448" w:rsidRDefault="00DA05E8" w:rsidP="00F612B4">
            <w:pPr>
              <w:rPr>
                <w:color w:val="000000"/>
              </w:rPr>
            </w:pPr>
            <w:r w:rsidRPr="00EE3448">
              <w:rPr>
                <w:color w:val="000000"/>
              </w:rPr>
              <w:t>ЛД</w:t>
            </w:r>
            <w:r w:rsidRPr="00EE3448">
              <w:rPr>
                <w:color w:val="000000"/>
                <w:vertAlign w:val="subscript"/>
              </w:rPr>
              <w:t>84</w:t>
            </w:r>
          </w:p>
        </w:tc>
        <w:tc>
          <w:tcPr>
            <w:tcW w:w="861" w:type="dxa"/>
          </w:tcPr>
          <w:p w:rsidR="00DA05E8" w:rsidRPr="00EE3448" w:rsidRDefault="00DA05E8" w:rsidP="00F612B4">
            <w:pPr>
              <w:rPr>
                <w:b/>
                <w:bCs/>
                <w:color w:val="000000"/>
              </w:rPr>
            </w:pPr>
          </w:p>
          <w:p w:rsidR="00DA05E8" w:rsidRPr="00EE3448" w:rsidRDefault="00DA05E8" w:rsidP="00F612B4">
            <w:pPr>
              <w:rPr>
                <w:b/>
                <w:bCs/>
                <w:color w:val="000000"/>
              </w:rPr>
            </w:pPr>
            <w:r w:rsidRPr="00EE3448">
              <w:rPr>
                <w:b/>
                <w:bCs/>
                <w:color w:val="000000"/>
              </w:rPr>
              <w:t>ЛД</w:t>
            </w:r>
            <w:r w:rsidRPr="00EE3448">
              <w:rPr>
                <w:b/>
                <w:bCs/>
                <w:color w:val="000000"/>
                <w:vertAlign w:val="subscript"/>
              </w:rPr>
              <w:t>50</w:t>
            </w:r>
          </w:p>
        </w:tc>
      </w:tr>
      <w:tr w:rsidR="00DA05E8" w:rsidRPr="00EE3448">
        <w:tc>
          <w:tcPr>
            <w:tcW w:w="2836" w:type="dxa"/>
          </w:tcPr>
          <w:p w:rsidR="00DA05E8" w:rsidRPr="00EE3448" w:rsidRDefault="00DA05E8" w:rsidP="00EE3448">
            <w:pPr>
              <w:rPr>
                <w:b/>
                <w:bCs/>
                <w:color w:val="000000"/>
              </w:rPr>
            </w:pPr>
            <w:r w:rsidRPr="00EE3448">
              <w:rPr>
                <w:b/>
                <w:bCs/>
                <w:color w:val="000000"/>
              </w:rPr>
              <w:t>1.Каратэ  (Англия)</w:t>
            </w:r>
          </w:p>
        </w:tc>
        <w:tc>
          <w:tcPr>
            <w:tcW w:w="709" w:type="dxa"/>
          </w:tcPr>
          <w:p w:rsidR="00DA05E8" w:rsidRPr="00EE3448" w:rsidRDefault="00DA05E8" w:rsidP="00F612B4">
            <w:pPr>
              <w:jc w:val="center"/>
              <w:rPr>
                <w:color w:val="000000"/>
              </w:rPr>
            </w:pPr>
            <w:r w:rsidRPr="00EE3448">
              <w:rPr>
                <w:color w:val="000000"/>
              </w:rPr>
              <w:t>-</w:t>
            </w:r>
          </w:p>
        </w:tc>
        <w:tc>
          <w:tcPr>
            <w:tcW w:w="708" w:type="dxa"/>
          </w:tcPr>
          <w:p w:rsidR="00DA05E8" w:rsidRPr="00EE3448" w:rsidRDefault="00DA05E8" w:rsidP="00F612B4">
            <w:pPr>
              <w:jc w:val="center"/>
              <w:rPr>
                <w:color w:val="000000"/>
              </w:rPr>
            </w:pPr>
            <w:r w:rsidRPr="00EE3448">
              <w:rPr>
                <w:color w:val="000000"/>
              </w:rPr>
              <w:t>-</w:t>
            </w:r>
          </w:p>
        </w:tc>
        <w:tc>
          <w:tcPr>
            <w:tcW w:w="853" w:type="dxa"/>
          </w:tcPr>
          <w:p w:rsidR="00DA05E8" w:rsidRPr="00EE3448" w:rsidRDefault="00DA05E8" w:rsidP="00F612B4">
            <w:pPr>
              <w:jc w:val="center"/>
              <w:rPr>
                <w:b/>
                <w:bCs/>
                <w:color w:val="000000"/>
              </w:rPr>
            </w:pPr>
            <w:r w:rsidRPr="00EE3448">
              <w:rPr>
                <w:b/>
                <w:bCs/>
                <w:color w:val="000000"/>
              </w:rPr>
              <w:t>-</w:t>
            </w:r>
          </w:p>
        </w:tc>
        <w:tc>
          <w:tcPr>
            <w:tcW w:w="799" w:type="dxa"/>
          </w:tcPr>
          <w:p w:rsidR="00DA05E8" w:rsidRPr="00EE3448" w:rsidRDefault="00DA05E8" w:rsidP="00F612B4">
            <w:pPr>
              <w:jc w:val="center"/>
              <w:rPr>
                <w:color w:val="000000"/>
              </w:rPr>
            </w:pPr>
            <w:r w:rsidRPr="00EE3448">
              <w:rPr>
                <w:color w:val="000000"/>
              </w:rPr>
              <w:t>598</w:t>
            </w:r>
          </w:p>
        </w:tc>
        <w:tc>
          <w:tcPr>
            <w:tcW w:w="799" w:type="dxa"/>
          </w:tcPr>
          <w:p w:rsidR="00DA05E8" w:rsidRPr="00EE3448" w:rsidRDefault="00DA05E8" w:rsidP="00F612B4">
            <w:pPr>
              <w:jc w:val="center"/>
              <w:rPr>
                <w:color w:val="000000"/>
              </w:rPr>
            </w:pPr>
            <w:r w:rsidRPr="00EE3448">
              <w:rPr>
                <w:color w:val="000000"/>
              </w:rPr>
              <w:t>802</w:t>
            </w:r>
          </w:p>
        </w:tc>
        <w:tc>
          <w:tcPr>
            <w:tcW w:w="816" w:type="dxa"/>
          </w:tcPr>
          <w:p w:rsidR="00DA05E8" w:rsidRPr="00EE3448" w:rsidRDefault="00DA05E8" w:rsidP="00F612B4">
            <w:pPr>
              <w:jc w:val="center"/>
              <w:rPr>
                <w:b/>
                <w:bCs/>
                <w:color w:val="000000"/>
              </w:rPr>
            </w:pPr>
            <w:r w:rsidRPr="00EE3448">
              <w:rPr>
                <w:b/>
                <w:bCs/>
                <w:color w:val="000000"/>
              </w:rPr>
              <w:t>700</w:t>
            </w:r>
          </w:p>
        </w:tc>
        <w:tc>
          <w:tcPr>
            <w:tcW w:w="799" w:type="dxa"/>
          </w:tcPr>
          <w:p w:rsidR="00DA05E8" w:rsidRPr="00EE3448" w:rsidRDefault="00DA05E8" w:rsidP="00F612B4">
            <w:pPr>
              <w:jc w:val="center"/>
              <w:rPr>
                <w:color w:val="000000"/>
              </w:rPr>
            </w:pPr>
            <w:r w:rsidRPr="00EE3448">
              <w:rPr>
                <w:color w:val="000000"/>
              </w:rPr>
              <w:t>124</w:t>
            </w:r>
          </w:p>
        </w:tc>
        <w:tc>
          <w:tcPr>
            <w:tcW w:w="754" w:type="dxa"/>
          </w:tcPr>
          <w:p w:rsidR="00DA05E8" w:rsidRPr="00EE3448" w:rsidRDefault="00DA05E8" w:rsidP="00F612B4">
            <w:pPr>
              <w:jc w:val="center"/>
              <w:rPr>
                <w:color w:val="000000"/>
              </w:rPr>
            </w:pPr>
            <w:r w:rsidRPr="00EE3448">
              <w:rPr>
                <w:color w:val="000000"/>
              </w:rPr>
              <w:t>226</w:t>
            </w:r>
          </w:p>
        </w:tc>
        <w:tc>
          <w:tcPr>
            <w:tcW w:w="861" w:type="dxa"/>
          </w:tcPr>
          <w:p w:rsidR="00DA05E8" w:rsidRPr="00EE3448" w:rsidRDefault="00DA05E8" w:rsidP="00F612B4">
            <w:pPr>
              <w:jc w:val="center"/>
              <w:rPr>
                <w:b/>
                <w:bCs/>
                <w:color w:val="000000"/>
              </w:rPr>
            </w:pPr>
            <w:r w:rsidRPr="00EE3448">
              <w:rPr>
                <w:b/>
                <w:bCs/>
                <w:color w:val="000000"/>
              </w:rPr>
              <w:t>175</w:t>
            </w:r>
          </w:p>
        </w:tc>
      </w:tr>
      <w:tr w:rsidR="00DA05E8" w:rsidRPr="00EE3448">
        <w:tc>
          <w:tcPr>
            <w:tcW w:w="2836" w:type="dxa"/>
          </w:tcPr>
          <w:p w:rsidR="00DA05E8" w:rsidRPr="00EE3448" w:rsidRDefault="00DA05E8" w:rsidP="00EE3448">
            <w:pPr>
              <w:rPr>
                <w:b/>
                <w:bCs/>
                <w:color w:val="000000"/>
              </w:rPr>
            </w:pPr>
            <w:r w:rsidRPr="00EE3448">
              <w:rPr>
                <w:b/>
                <w:bCs/>
                <w:color w:val="000000"/>
              </w:rPr>
              <w:lastRenderedPageBreak/>
              <w:t>2.Суми-альфа (Япония)</w:t>
            </w:r>
          </w:p>
        </w:tc>
        <w:tc>
          <w:tcPr>
            <w:tcW w:w="709" w:type="dxa"/>
          </w:tcPr>
          <w:p w:rsidR="00DA05E8" w:rsidRPr="00EE3448" w:rsidRDefault="00DA05E8" w:rsidP="00F612B4">
            <w:pPr>
              <w:jc w:val="center"/>
              <w:rPr>
                <w:color w:val="000000"/>
              </w:rPr>
            </w:pPr>
            <w:r w:rsidRPr="00EE3448">
              <w:rPr>
                <w:color w:val="000000"/>
              </w:rPr>
              <w:t>-</w:t>
            </w:r>
          </w:p>
        </w:tc>
        <w:tc>
          <w:tcPr>
            <w:tcW w:w="708" w:type="dxa"/>
          </w:tcPr>
          <w:p w:rsidR="00DA05E8" w:rsidRPr="00EE3448" w:rsidRDefault="00DA05E8" w:rsidP="00F612B4">
            <w:pPr>
              <w:jc w:val="center"/>
              <w:rPr>
                <w:color w:val="000000"/>
              </w:rPr>
            </w:pPr>
            <w:r w:rsidRPr="00EE3448">
              <w:rPr>
                <w:color w:val="000000"/>
              </w:rPr>
              <w:t>-</w:t>
            </w:r>
          </w:p>
        </w:tc>
        <w:tc>
          <w:tcPr>
            <w:tcW w:w="853" w:type="dxa"/>
          </w:tcPr>
          <w:p w:rsidR="00DA05E8" w:rsidRPr="00EE3448" w:rsidRDefault="00DA05E8" w:rsidP="00F612B4">
            <w:pPr>
              <w:jc w:val="center"/>
              <w:rPr>
                <w:b/>
                <w:bCs/>
                <w:color w:val="000000"/>
              </w:rPr>
            </w:pPr>
            <w:r w:rsidRPr="00EE3448">
              <w:rPr>
                <w:b/>
                <w:bCs/>
                <w:color w:val="000000"/>
              </w:rPr>
              <w:t>-</w:t>
            </w:r>
          </w:p>
        </w:tc>
        <w:tc>
          <w:tcPr>
            <w:tcW w:w="799" w:type="dxa"/>
          </w:tcPr>
          <w:p w:rsidR="00DA05E8" w:rsidRPr="00EE3448" w:rsidRDefault="00DA05E8" w:rsidP="00F612B4">
            <w:pPr>
              <w:jc w:val="center"/>
              <w:rPr>
                <w:color w:val="000000"/>
              </w:rPr>
            </w:pPr>
            <w:r w:rsidRPr="00EE3448">
              <w:rPr>
                <w:color w:val="000000"/>
              </w:rPr>
              <w:t>333</w:t>
            </w:r>
          </w:p>
        </w:tc>
        <w:tc>
          <w:tcPr>
            <w:tcW w:w="799" w:type="dxa"/>
          </w:tcPr>
          <w:p w:rsidR="00DA05E8" w:rsidRPr="00EE3448" w:rsidRDefault="00DA05E8" w:rsidP="00F612B4">
            <w:pPr>
              <w:jc w:val="center"/>
              <w:rPr>
                <w:color w:val="000000"/>
              </w:rPr>
            </w:pPr>
            <w:r w:rsidRPr="00EE3448">
              <w:rPr>
                <w:color w:val="000000"/>
              </w:rPr>
              <w:t>401</w:t>
            </w:r>
          </w:p>
        </w:tc>
        <w:tc>
          <w:tcPr>
            <w:tcW w:w="816" w:type="dxa"/>
          </w:tcPr>
          <w:p w:rsidR="00DA05E8" w:rsidRPr="00EE3448" w:rsidRDefault="00DA05E8" w:rsidP="00F612B4">
            <w:pPr>
              <w:jc w:val="center"/>
              <w:rPr>
                <w:b/>
                <w:bCs/>
                <w:color w:val="000000"/>
              </w:rPr>
            </w:pPr>
            <w:r w:rsidRPr="00EE3448">
              <w:rPr>
                <w:b/>
                <w:bCs/>
                <w:color w:val="000000"/>
              </w:rPr>
              <w:t>367</w:t>
            </w:r>
          </w:p>
        </w:tc>
        <w:tc>
          <w:tcPr>
            <w:tcW w:w="799" w:type="dxa"/>
          </w:tcPr>
          <w:p w:rsidR="00DA05E8" w:rsidRPr="00EE3448" w:rsidRDefault="00DA05E8" w:rsidP="00F612B4">
            <w:pPr>
              <w:jc w:val="center"/>
              <w:rPr>
                <w:color w:val="000000"/>
              </w:rPr>
            </w:pPr>
            <w:r w:rsidRPr="00EE3448">
              <w:rPr>
                <w:color w:val="000000"/>
              </w:rPr>
              <w:t>59</w:t>
            </w:r>
          </w:p>
        </w:tc>
        <w:tc>
          <w:tcPr>
            <w:tcW w:w="754" w:type="dxa"/>
          </w:tcPr>
          <w:p w:rsidR="00DA05E8" w:rsidRPr="00EE3448" w:rsidRDefault="00DA05E8" w:rsidP="00F612B4">
            <w:pPr>
              <w:jc w:val="center"/>
              <w:rPr>
                <w:color w:val="000000"/>
              </w:rPr>
            </w:pPr>
            <w:r w:rsidRPr="00EE3448">
              <w:rPr>
                <w:color w:val="000000"/>
              </w:rPr>
              <w:t>141</w:t>
            </w:r>
          </w:p>
        </w:tc>
        <w:tc>
          <w:tcPr>
            <w:tcW w:w="861" w:type="dxa"/>
          </w:tcPr>
          <w:p w:rsidR="00DA05E8" w:rsidRPr="00EE3448" w:rsidRDefault="00DA05E8" w:rsidP="00F612B4">
            <w:pPr>
              <w:jc w:val="center"/>
              <w:rPr>
                <w:b/>
                <w:bCs/>
                <w:color w:val="000000"/>
              </w:rPr>
            </w:pPr>
            <w:r w:rsidRPr="00EE3448">
              <w:rPr>
                <w:b/>
                <w:bCs/>
                <w:color w:val="000000"/>
              </w:rPr>
              <w:t>100</w:t>
            </w:r>
          </w:p>
        </w:tc>
      </w:tr>
      <w:tr w:rsidR="00DA05E8" w:rsidRPr="00EE3448">
        <w:tc>
          <w:tcPr>
            <w:tcW w:w="2836" w:type="dxa"/>
          </w:tcPr>
          <w:p w:rsidR="00DA05E8" w:rsidRDefault="00DA05E8" w:rsidP="00F612B4">
            <w:pPr>
              <w:rPr>
                <w:b/>
                <w:bCs/>
                <w:color w:val="000000"/>
                <w:lang w:val="en-US"/>
              </w:rPr>
            </w:pPr>
            <w:r w:rsidRPr="00EE3448">
              <w:rPr>
                <w:b/>
                <w:bCs/>
                <w:color w:val="000000"/>
              </w:rPr>
              <w:t xml:space="preserve">3.Суперкиллер-Е </w:t>
            </w:r>
          </w:p>
          <w:p w:rsidR="00DA05E8" w:rsidRPr="00EE3448" w:rsidRDefault="00DA05E8" w:rsidP="00F612B4">
            <w:pPr>
              <w:rPr>
                <w:b/>
                <w:bCs/>
                <w:color w:val="000000"/>
              </w:rPr>
            </w:pPr>
            <w:r w:rsidRPr="00EE3448">
              <w:rPr>
                <w:b/>
                <w:bCs/>
                <w:color w:val="000000"/>
              </w:rPr>
              <w:t>(Юж.Корея)</w:t>
            </w:r>
          </w:p>
        </w:tc>
        <w:tc>
          <w:tcPr>
            <w:tcW w:w="709" w:type="dxa"/>
          </w:tcPr>
          <w:p w:rsidR="00DA05E8" w:rsidRPr="00EE3448" w:rsidRDefault="00DA05E8" w:rsidP="00F612B4">
            <w:pPr>
              <w:jc w:val="center"/>
              <w:rPr>
                <w:color w:val="000000"/>
              </w:rPr>
            </w:pPr>
            <w:r w:rsidRPr="00EE3448">
              <w:rPr>
                <w:color w:val="000000"/>
              </w:rPr>
              <w:t>-</w:t>
            </w:r>
          </w:p>
        </w:tc>
        <w:tc>
          <w:tcPr>
            <w:tcW w:w="708" w:type="dxa"/>
          </w:tcPr>
          <w:p w:rsidR="00DA05E8" w:rsidRPr="00EE3448" w:rsidRDefault="00DA05E8" w:rsidP="00F612B4">
            <w:pPr>
              <w:jc w:val="center"/>
              <w:rPr>
                <w:color w:val="000000"/>
              </w:rPr>
            </w:pPr>
            <w:r w:rsidRPr="00EE3448">
              <w:rPr>
                <w:color w:val="000000"/>
              </w:rPr>
              <w:t>-</w:t>
            </w:r>
          </w:p>
        </w:tc>
        <w:tc>
          <w:tcPr>
            <w:tcW w:w="853" w:type="dxa"/>
          </w:tcPr>
          <w:p w:rsidR="00DA05E8" w:rsidRPr="00EE3448" w:rsidRDefault="00DA05E8" w:rsidP="00F612B4">
            <w:pPr>
              <w:jc w:val="center"/>
              <w:rPr>
                <w:b/>
                <w:bCs/>
                <w:color w:val="000000"/>
              </w:rPr>
            </w:pPr>
            <w:r w:rsidRPr="00EE3448">
              <w:rPr>
                <w:b/>
                <w:bCs/>
                <w:color w:val="000000"/>
              </w:rPr>
              <w:t>-</w:t>
            </w:r>
          </w:p>
        </w:tc>
        <w:tc>
          <w:tcPr>
            <w:tcW w:w="799" w:type="dxa"/>
          </w:tcPr>
          <w:p w:rsidR="00DA05E8" w:rsidRPr="00EE3448" w:rsidRDefault="00DA05E8" w:rsidP="00F612B4">
            <w:pPr>
              <w:jc w:val="center"/>
              <w:rPr>
                <w:color w:val="000000"/>
              </w:rPr>
            </w:pPr>
            <w:r w:rsidRPr="00EE3448">
              <w:rPr>
                <w:color w:val="000000"/>
              </w:rPr>
              <w:t>882</w:t>
            </w:r>
          </w:p>
        </w:tc>
        <w:tc>
          <w:tcPr>
            <w:tcW w:w="799" w:type="dxa"/>
          </w:tcPr>
          <w:p w:rsidR="00DA05E8" w:rsidRPr="00EE3448" w:rsidRDefault="00DA05E8" w:rsidP="00F612B4">
            <w:pPr>
              <w:jc w:val="center"/>
              <w:rPr>
                <w:color w:val="000000"/>
              </w:rPr>
            </w:pPr>
            <w:r w:rsidRPr="00EE3448">
              <w:rPr>
                <w:color w:val="000000"/>
              </w:rPr>
              <w:t>1018</w:t>
            </w:r>
          </w:p>
        </w:tc>
        <w:tc>
          <w:tcPr>
            <w:tcW w:w="816" w:type="dxa"/>
          </w:tcPr>
          <w:p w:rsidR="00DA05E8" w:rsidRPr="00EE3448" w:rsidRDefault="00DA05E8" w:rsidP="00F612B4">
            <w:pPr>
              <w:jc w:val="center"/>
              <w:rPr>
                <w:b/>
                <w:bCs/>
                <w:color w:val="000000"/>
              </w:rPr>
            </w:pPr>
            <w:r w:rsidRPr="00EE3448">
              <w:rPr>
                <w:b/>
                <w:bCs/>
                <w:color w:val="000000"/>
              </w:rPr>
              <w:t>950</w:t>
            </w:r>
          </w:p>
        </w:tc>
        <w:tc>
          <w:tcPr>
            <w:tcW w:w="799" w:type="dxa"/>
          </w:tcPr>
          <w:p w:rsidR="00DA05E8" w:rsidRPr="00EE3448" w:rsidRDefault="00DA05E8" w:rsidP="00F612B4">
            <w:pPr>
              <w:jc w:val="center"/>
              <w:rPr>
                <w:color w:val="000000"/>
              </w:rPr>
            </w:pPr>
            <w:r w:rsidRPr="00EE3448">
              <w:rPr>
                <w:color w:val="000000"/>
              </w:rPr>
              <w:t>-</w:t>
            </w:r>
          </w:p>
        </w:tc>
        <w:tc>
          <w:tcPr>
            <w:tcW w:w="754" w:type="dxa"/>
          </w:tcPr>
          <w:p w:rsidR="00DA05E8" w:rsidRPr="00EE3448" w:rsidRDefault="00DA05E8" w:rsidP="00F612B4">
            <w:pPr>
              <w:jc w:val="center"/>
              <w:rPr>
                <w:color w:val="000000"/>
              </w:rPr>
            </w:pPr>
            <w:r w:rsidRPr="00EE3448">
              <w:rPr>
                <w:color w:val="000000"/>
              </w:rPr>
              <w:t>-</w:t>
            </w:r>
          </w:p>
        </w:tc>
        <w:tc>
          <w:tcPr>
            <w:tcW w:w="861" w:type="dxa"/>
          </w:tcPr>
          <w:p w:rsidR="00DA05E8" w:rsidRPr="00EE3448" w:rsidRDefault="00DA05E8" w:rsidP="00F612B4">
            <w:pPr>
              <w:jc w:val="center"/>
              <w:rPr>
                <w:color w:val="000000"/>
              </w:rPr>
            </w:pPr>
            <w:r w:rsidRPr="00EE3448">
              <w:rPr>
                <w:color w:val="000000"/>
              </w:rPr>
              <w:t>-</w:t>
            </w:r>
          </w:p>
        </w:tc>
      </w:tr>
      <w:tr w:rsidR="00DA05E8" w:rsidRPr="00EE3448">
        <w:tc>
          <w:tcPr>
            <w:tcW w:w="2836" w:type="dxa"/>
          </w:tcPr>
          <w:p w:rsidR="00DA05E8" w:rsidRDefault="00DA05E8" w:rsidP="00EE3448">
            <w:pPr>
              <w:rPr>
                <w:b/>
                <w:bCs/>
                <w:color w:val="000000"/>
                <w:lang w:val="en-US"/>
              </w:rPr>
            </w:pPr>
            <w:r w:rsidRPr="00EE3448">
              <w:rPr>
                <w:b/>
                <w:bCs/>
                <w:color w:val="000000"/>
              </w:rPr>
              <w:t>4.Нео</w:t>
            </w:r>
            <w:r>
              <w:rPr>
                <w:b/>
                <w:bCs/>
                <w:color w:val="000000"/>
                <w:lang w:val="en-US"/>
              </w:rPr>
              <w:t>-</w:t>
            </w:r>
            <w:r w:rsidRPr="00EE3448">
              <w:rPr>
                <w:b/>
                <w:bCs/>
                <w:color w:val="000000"/>
              </w:rPr>
              <w:t xml:space="preserve">стомазан </w:t>
            </w:r>
          </w:p>
          <w:p w:rsidR="00DA05E8" w:rsidRPr="00EE3448" w:rsidRDefault="00DA05E8" w:rsidP="00EE3448">
            <w:pPr>
              <w:rPr>
                <w:b/>
                <w:bCs/>
                <w:color w:val="000000"/>
              </w:rPr>
            </w:pPr>
            <w:r w:rsidRPr="00EE3448">
              <w:rPr>
                <w:b/>
                <w:bCs/>
                <w:color w:val="000000"/>
              </w:rPr>
              <w:t>(Венгрия)</w:t>
            </w:r>
          </w:p>
        </w:tc>
        <w:tc>
          <w:tcPr>
            <w:tcW w:w="709" w:type="dxa"/>
          </w:tcPr>
          <w:p w:rsidR="00DA05E8" w:rsidRPr="00EE3448" w:rsidRDefault="00DA05E8" w:rsidP="00F612B4">
            <w:pPr>
              <w:jc w:val="center"/>
              <w:rPr>
                <w:color w:val="000000"/>
              </w:rPr>
            </w:pPr>
            <w:r w:rsidRPr="00EE3448">
              <w:rPr>
                <w:color w:val="000000"/>
              </w:rPr>
              <w:t>780</w:t>
            </w:r>
          </w:p>
        </w:tc>
        <w:tc>
          <w:tcPr>
            <w:tcW w:w="708" w:type="dxa"/>
          </w:tcPr>
          <w:p w:rsidR="00DA05E8" w:rsidRPr="00EE3448" w:rsidRDefault="00DA05E8" w:rsidP="00F612B4">
            <w:pPr>
              <w:jc w:val="center"/>
              <w:rPr>
                <w:color w:val="000000"/>
              </w:rPr>
            </w:pPr>
            <w:r w:rsidRPr="00EE3448">
              <w:rPr>
                <w:color w:val="000000"/>
              </w:rPr>
              <w:t>2140</w:t>
            </w:r>
          </w:p>
        </w:tc>
        <w:tc>
          <w:tcPr>
            <w:tcW w:w="853" w:type="dxa"/>
          </w:tcPr>
          <w:p w:rsidR="00DA05E8" w:rsidRPr="00EE3448" w:rsidRDefault="00DA05E8" w:rsidP="00F612B4">
            <w:pPr>
              <w:jc w:val="center"/>
              <w:rPr>
                <w:b/>
                <w:bCs/>
                <w:color w:val="000000"/>
              </w:rPr>
            </w:pPr>
            <w:r w:rsidRPr="00EE3448">
              <w:rPr>
                <w:b/>
                <w:bCs/>
                <w:color w:val="000000"/>
              </w:rPr>
              <w:t>1480</w:t>
            </w:r>
          </w:p>
        </w:tc>
        <w:tc>
          <w:tcPr>
            <w:tcW w:w="799" w:type="dxa"/>
          </w:tcPr>
          <w:p w:rsidR="00DA05E8" w:rsidRPr="00EE3448" w:rsidRDefault="00DA05E8" w:rsidP="00F612B4">
            <w:pPr>
              <w:jc w:val="center"/>
              <w:rPr>
                <w:color w:val="000000"/>
              </w:rPr>
            </w:pPr>
            <w:r w:rsidRPr="00EE3448">
              <w:rPr>
                <w:color w:val="000000"/>
              </w:rPr>
              <w:t>4800</w:t>
            </w:r>
          </w:p>
        </w:tc>
        <w:tc>
          <w:tcPr>
            <w:tcW w:w="799" w:type="dxa"/>
          </w:tcPr>
          <w:p w:rsidR="00DA05E8" w:rsidRPr="00EE3448" w:rsidRDefault="00DA05E8" w:rsidP="00F612B4">
            <w:pPr>
              <w:jc w:val="center"/>
              <w:rPr>
                <w:color w:val="000000"/>
              </w:rPr>
            </w:pPr>
            <w:r w:rsidRPr="00EE3448">
              <w:rPr>
                <w:color w:val="000000"/>
              </w:rPr>
              <w:t>9300</w:t>
            </w:r>
          </w:p>
        </w:tc>
        <w:tc>
          <w:tcPr>
            <w:tcW w:w="816" w:type="dxa"/>
          </w:tcPr>
          <w:p w:rsidR="00DA05E8" w:rsidRPr="00EE3448" w:rsidRDefault="00DA05E8" w:rsidP="00F612B4">
            <w:pPr>
              <w:jc w:val="center"/>
              <w:rPr>
                <w:b/>
                <w:bCs/>
                <w:color w:val="000000"/>
              </w:rPr>
            </w:pPr>
            <w:r w:rsidRPr="00EE3448">
              <w:rPr>
                <w:b/>
                <w:bCs/>
                <w:color w:val="000000"/>
              </w:rPr>
              <w:t>7000</w:t>
            </w:r>
          </w:p>
        </w:tc>
        <w:tc>
          <w:tcPr>
            <w:tcW w:w="799" w:type="dxa"/>
          </w:tcPr>
          <w:p w:rsidR="00DA05E8" w:rsidRPr="00EE3448" w:rsidRDefault="00DA05E8" w:rsidP="00F612B4">
            <w:pPr>
              <w:jc w:val="center"/>
              <w:rPr>
                <w:color w:val="000000"/>
              </w:rPr>
            </w:pPr>
            <w:r w:rsidRPr="00EE3448">
              <w:rPr>
                <w:color w:val="000000"/>
              </w:rPr>
              <w:t>-</w:t>
            </w:r>
          </w:p>
        </w:tc>
        <w:tc>
          <w:tcPr>
            <w:tcW w:w="754" w:type="dxa"/>
          </w:tcPr>
          <w:p w:rsidR="00DA05E8" w:rsidRPr="00EE3448" w:rsidRDefault="00DA05E8" w:rsidP="00F612B4">
            <w:pPr>
              <w:jc w:val="center"/>
              <w:rPr>
                <w:color w:val="000000"/>
              </w:rPr>
            </w:pPr>
            <w:r w:rsidRPr="00EE3448">
              <w:rPr>
                <w:color w:val="000000"/>
              </w:rPr>
              <w:t>-</w:t>
            </w:r>
          </w:p>
        </w:tc>
        <w:tc>
          <w:tcPr>
            <w:tcW w:w="861" w:type="dxa"/>
          </w:tcPr>
          <w:p w:rsidR="00DA05E8" w:rsidRPr="00EE3448" w:rsidRDefault="00DA05E8" w:rsidP="00F612B4">
            <w:pPr>
              <w:jc w:val="center"/>
              <w:rPr>
                <w:b/>
                <w:bCs/>
                <w:color w:val="000000"/>
              </w:rPr>
            </w:pPr>
            <w:r w:rsidRPr="00EE3448">
              <w:rPr>
                <w:b/>
                <w:bCs/>
                <w:color w:val="000000"/>
              </w:rPr>
              <w:t>3000</w:t>
            </w:r>
          </w:p>
        </w:tc>
      </w:tr>
      <w:tr w:rsidR="00DA05E8" w:rsidRPr="00EE3448">
        <w:tc>
          <w:tcPr>
            <w:tcW w:w="2836" w:type="dxa"/>
          </w:tcPr>
          <w:p w:rsidR="00DA05E8" w:rsidRPr="00EE3448" w:rsidRDefault="00DA05E8" w:rsidP="00F612B4">
            <w:pPr>
              <w:rPr>
                <w:b/>
                <w:bCs/>
                <w:color w:val="000000"/>
              </w:rPr>
            </w:pPr>
            <w:r w:rsidRPr="00EE3448">
              <w:rPr>
                <w:b/>
                <w:bCs/>
                <w:color w:val="000000"/>
              </w:rPr>
              <w:t>5.Циперметрин</w:t>
            </w:r>
          </w:p>
          <w:p w:rsidR="00DA05E8" w:rsidRPr="00EE3448" w:rsidRDefault="00DA05E8" w:rsidP="00F612B4">
            <w:pPr>
              <w:rPr>
                <w:b/>
                <w:bCs/>
                <w:color w:val="000000"/>
              </w:rPr>
            </w:pPr>
            <w:r w:rsidRPr="00EE3448">
              <w:rPr>
                <w:b/>
                <w:bCs/>
                <w:color w:val="000000"/>
              </w:rPr>
              <w:t xml:space="preserve">    (НЭХЗ)</w:t>
            </w:r>
          </w:p>
        </w:tc>
        <w:tc>
          <w:tcPr>
            <w:tcW w:w="709" w:type="dxa"/>
          </w:tcPr>
          <w:p w:rsidR="00DA05E8" w:rsidRPr="00EE3448" w:rsidRDefault="00DA05E8" w:rsidP="00F612B4">
            <w:pPr>
              <w:jc w:val="center"/>
              <w:rPr>
                <w:color w:val="000000"/>
              </w:rPr>
            </w:pPr>
            <w:r w:rsidRPr="00EE3448">
              <w:rPr>
                <w:color w:val="000000"/>
              </w:rPr>
              <w:t>582</w:t>
            </w:r>
          </w:p>
        </w:tc>
        <w:tc>
          <w:tcPr>
            <w:tcW w:w="708" w:type="dxa"/>
          </w:tcPr>
          <w:p w:rsidR="00DA05E8" w:rsidRPr="00EE3448" w:rsidRDefault="00DA05E8" w:rsidP="00F612B4">
            <w:pPr>
              <w:jc w:val="center"/>
              <w:rPr>
                <w:color w:val="000000"/>
              </w:rPr>
            </w:pPr>
            <w:r w:rsidRPr="00EE3448">
              <w:rPr>
                <w:color w:val="000000"/>
              </w:rPr>
              <w:t>718</w:t>
            </w:r>
          </w:p>
        </w:tc>
        <w:tc>
          <w:tcPr>
            <w:tcW w:w="853" w:type="dxa"/>
          </w:tcPr>
          <w:p w:rsidR="00DA05E8" w:rsidRPr="00EE3448" w:rsidRDefault="00DA05E8" w:rsidP="00F612B4">
            <w:pPr>
              <w:jc w:val="center"/>
              <w:rPr>
                <w:b/>
                <w:bCs/>
                <w:color w:val="000000"/>
              </w:rPr>
            </w:pPr>
            <w:r w:rsidRPr="00EE3448">
              <w:rPr>
                <w:b/>
                <w:bCs/>
                <w:color w:val="000000"/>
              </w:rPr>
              <w:t>650</w:t>
            </w:r>
          </w:p>
        </w:tc>
        <w:tc>
          <w:tcPr>
            <w:tcW w:w="799" w:type="dxa"/>
          </w:tcPr>
          <w:p w:rsidR="00DA05E8" w:rsidRPr="00EE3448" w:rsidRDefault="00DA05E8" w:rsidP="00F612B4">
            <w:pPr>
              <w:jc w:val="center"/>
              <w:rPr>
                <w:color w:val="000000"/>
              </w:rPr>
            </w:pPr>
            <w:r w:rsidRPr="00EE3448">
              <w:rPr>
                <w:color w:val="000000"/>
              </w:rPr>
              <w:t>1275</w:t>
            </w:r>
          </w:p>
        </w:tc>
        <w:tc>
          <w:tcPr>
            <w:tcW w:w="799" w:type="dxa"/>
          </w:tcPr>
          <w:p w:rsidR="00DA05E8" w:rsidRPr="00EE3448" w:rsidRDefault="00DA05E8" w:rsidP="00F612B4">
            <w:pPr>
              <w:jc w:val="center"/>
              <w:rPr>
                <w:color w:val="000000"/>
              </w:rPr>
            </w:pPr>
            <w:r w:rsidRPr="00EE3448">
              <w:rPr>
                <w:color w:val="000000"/>
              </w:rPr>
              <w:t>1425</w:t>
            </w:r>
          </w:p>
        </w:tc>
        <w:tc>
          <w:tcPr>
            <w:tcW w:w="816" w:type="dxa"/>
          </w:tcPr>
          <w:p w:rsidR="00DA05E8" w:rsidRPr="00EE3448" w:rsidRDefault="00DA05E8" w:rsidP="00F612B4">
            <w:pPr>
              <w:jc w:val="center"/>
              <w:rPr>
                <w:b/>
                <w:bCs/>
                <w:color w:val="000000"/>
              </w:rPr>
            </w:pPr>
            <w:r w:rsidRPr="00EE3448">
              <w:rPr>
                <w:b/>
                <w:bCs/>
                <w:color w:val="000000"/>
              </w:rPr>
              <w:t>1350</w:t>
            </w:r>
          </w:p>
        </w:tc>
        <w:tc>
          <w:tcPr>
            <w:tcW w:w="799" w:type="dxa"/>
          </w:tcPr>
          <w:p w:rsidR="00DA05E8" w:rsidRPr="00EE3448" w:rsidRDefault="00DA05E8" w:rsidP="00F612B4">
            <w:pPr>
              <w:jc w:val="center"/>
              <w:rPr>
                <w:color w:val="000000"/>
              </w:rPr>
            </w:pPr>
            <w:r w:rsidRPr="00EE3448">
              <w:rPr>
                <w:color w:val="000000"/>
              </w:rPr>
              <w:t>-</w:t>
            </w:r>
          </w:p>
        </w:tc>
        <w:tc>
          <w:tcPr>
            <w:tcW w:w="754" w:type="dxa"/>
          </w:tcPr>
          <w:p w:rsidR="00DA05E8" w:rsidRPr="00EE3448" w:rsidRDefault="00DA05E8" w:rsidP="00F612B4">
            <w:pPr>
              <w:jc w:val="center"/>
              <w:rPr>
                <w:color w:val="000000"/>
              </w:rPr>
            </w:pPr>
            <w:r w:rsidRPr="00EE3448">
              <w:rPr>
                <w:color w:val="000000"/>
              </w:rPr>
              <w:t>-</w:t>
            </w:r>
          </w:p>
        </w:tc>
        <w:tc>
          <w:tcPr>
            <w:tcW w:w="861" w:type="dxa"/>
          </w:tcPr>
          <w:p w:rsidR="00DA05E8" w:rsidRPr="00EE3448" w:rsidRDefault="00DA05E8" w:rsidP="00F612B4">
            <w:pPr>
              <w:jc w:val="center"/>
              <w:rPr>
                <w:color w:val="000000"/>
              </w:rPr>
            </w:pPr>
            <w:r w:rsidRPr="00EE3448">
              <w:rPr>
                <w:b/>
                <w:bCs/>
                <w:color w:val="000000"/>
              </w:rPr>
              <w:t>450</w:t>
            </w:r>
          </w:p>
        </w:tc>
      </w:tr>
      <w:tr w:rsidR="00DA05E8" w:rsidRPr="00EE3448">
        <w:tc>
          <w:tcPr>
            <w:tcW w:w="2836" w:type="dxa"/>
          </w:tcPr>
          <w:p w:rsidR="00DA05E8" w:rsidRPr="00EE3448" w:rsidRDefault="00DA05E8" w:rsidP="00F612B4">
            <w:pPr>
              <w:rPr>
                <w:b/>
                <w:bCs/>
                <w:color w:val="000000"/>
              </w:rPr>
            </w:pPr>
            <w:r w:rsidRPr="00EE3448">
              <w:rPr>
                <w:b/>
                <w:bCs/>
                <w:color w:val="000000"/>
              </w:rPr>
              <w:t>6.Циракс(НЭХЗ)</w:t>
            </w:r>
          </w:p>
        </w:tc>
        <w:tc>
          <w:tcPr>
            <w:tcW w:w="709" w:type="dxa"/>
          </w:tcPr>
          <w:p w:rsidR="00DA05E8" w:rsidRPr="00EE3448" w:rsidRDefault="00DA05E8" w:rsidP="00F612B4">
            <w:pPr>
              <w:jc w:val="center"/>
              <w:rPr>
                <w:color w:val="000000"/>
              </w:rPr>
            </w:pPr>
            <w:r w:rsidRPr="00EE3448">
              <w:rPr>
                <w:color w:val="000000"/>
              </w:rPr>
              <w:t>432</w:t>
            </w:r>
          </w:p>
        </w:tc>
        <w:tc>
          <w:tcPr>
            <w:tcW w:w="708" w:type="dxa"/>
          </w:tcPr>
          <w:p w:rsidR="00DA05E8" w:rsidRPr="00EE3448" w:rsidRDefault="00DA05E8" w:rsidP="00F612B4">
            <w:pPr>
              <w:jc w:val="center"/>
              <w:rPr>
                <w:color w:val="000000"/>
              </w:rPr>
            </w:pPr>
            <w:r w:rsidRPr="00EE3448">
              <w:rPr>
                <w:color w:val="000000"/>
              </w:rPr>
              <w:t>568</w:t>
            </w:r>
          </w:p>
        </w:tc>
        <w:tc>
          <w:tcPr>
            <w:tcW w:w="853" w:type="dxa"/>
          </w:tcPr>
          <w:p w:rsidR="00DA05E8" w:rsidRPr="00EE3448" w:rsidRDefault="00DA05E8" w:rsidP="00F612B4">
            <w:pPr>
              <w:jc w:val="center"/>
              <w:rPr>
                <w:b/>
                <w:bCs/>
                <w:color w:val="000000"/>
              </w:rPr>
            </w:pPr>
            <w:r w:rsidRPr="00EE3448">
              <w:rPr>
                <w:b/>
                <w:bCs/>
                <w:color w:val="000000"/>
              </w:rPr>
              <w:t>500</w:t>
            </w:r>
          </w:p>
          <w:p w:rsidR="00DA05E8" w:rsidRPr="00EE3448" w:rsidRDefault="00DA05E8" w:rsidP="00F612B4">
            <w:pPr>
              <w:jc w:val="center"/>
              <w:rPr>
                <w:b/>
                <w:bCs/>
                <w:color w:val="000000"/>
              </w:rPr>
            </w:pPr>
          </w:p>
        </w:tc>
        <w:tc>
          <w:tcPr>
            <w:tcW w:w="799" w:type="dxa"/>
          </w:tcPr>
          <w:p w:rsidR="00DA05E8" w:rsidRPr="00EE3448" w:rsidRDefault="00DA05E8" w:rsidP="00F612B4">
            <w:pPr>
              <w:jc w:val="center"/>
              <w:rPr>
                <w:color w:val="000000"/>
              </w:rPr>
            </w:pPr>
            <w:r w:rsidRPr="00EE3448">
              <w:rPr>
                <w:color w:val="000000"/>
              </w:rPr>
              <w:t>1064</w:t>
            </w:r>
          </w:p>
        </w:tc>
        <w:tc>
          <w:tcPr>
            <w:tcW w:w="799" w:type="dxa"/>
          </w:tcPr>
          <w:p w:rsidR="00DA05E8" w:rsidRPr="00EE3448" w:rsidRDefault="00DA05E8" w:rsidP="00F612B4">
            <w:pPr>
              <w:jc w:val="center"/>
              <w:rPr>
                <w:color w:val="000000"/>
              </w:rPr>
            </w:pPr>
            <w:r w:rsidRPr="00EE3448">
              <w:rPr>
                <w:color w:val="000000"/>
              </w:rPr>
              <w:t>1336</w:t>
            </w:r>
          </w:p>
        </w:tc>
        <w:tc>
          <w:tcPr>
            <w:tcW w:w="816" w:type="dxa"/>
          </w:tcPr>
          <w:p w:rsidR="00DA05E8" w:rsidRPr="00EE3448" w:rsidRDefault="00DA05E8" w:rsidP="00F612B4">
            <w:pPr>
              <w:jc w:val="center"/>
              <w:rPr>
                <w:b/>
                <w:bCs/>
                <w:color w:val="000000"/>
              </w:rPr>
            </w:pPr>
            <w:r w:rsidRPr="00EE3448">
              <w:rPr>
                <w:b/>
                <w:bCs/>
                <w:color w:val="000000"/>
              </w:rPr>
              <w:t>1200</w:t>
            </w:r>
          </w:p>
        </w:tc>
        <w:tc>
          <w:tcPr>
            <w:tcW w:w="799" w:type="dxa"/>
          </w:tcPr>
          <w:p w:rsidR="00DA05E8" w:rsidRPr="00EE3448" w:rsidRDefault="00DA05E8" w:rsidP="00F612B4">
            <w:pPr>
              <w:jc w:val="center"/>
              <w:rPr>
                <w:color w:val="000000"/>
              </w:rPr>
            </w:pPr>
            <w:r w:rsidRPr="00EE3448">
              <w:rPr>
                <w:color w:val="000000"/>
              </w:rPr>
              <w:t>-</w:t>
            </w:r>
          </w:p>
        </w:tc>
        <w:tc>
          <w:tcPr>
            <w:tcW w:w="754" w:type="dxa"/>
          </w:tcPr>
          <w:p w:rsidR="00DA05E8" w:rsidRPr="00EE3448" w:rsidRDefault="00DA05E8" w:rsidP="00F612B4">
            <w:pPr>
              <w:jc w:val="center"/>
              <w:rPr>
                <w:color w:val="000000"/>
              </w:rPr>
            </w:pPr>
            <w:r w:rsidRPr="00EE3448">
              <w:rPr>
                <w:color w:val="000000"/>
              </w:rPr>
              <w:t>-</w:t>
            </w:r>
          </w:p>
        </w:tc>
        <w:tc>
          <w:tcPr>
            <w:tcW w:w="861" w:type="dxa"/>
          </w:tcPr>
          <w:p w:rsidR="00DA05E8" w:rsidRPr="00EE3448" w:rsidRDefault="00DA05E8" w:rsidP="00F612B4">
            <w:pPr>
              <w:jc w:val="center"/>
              <w:rPr>
                <w:b/>
                <w:bCs/>
                <w:color w:val="000000"/>
              </w:rPr>
            </w:pPr>
            <w:r w:rsidRPr="00EE3448">
              <w:rPr>
                <w:b/>
                <w:bCs/>
                <w:color w:val="000000"/>
              </w:rPr>
              <w:t>400</w:t>
            </w:r>
          </w:p>
        </w:tc>
      </w:tr>
      <w:tr w:rsidR="00DA05E8" w:rsidRPr="00EE3448">
        <w:tc>
          <w:tcPr>
            <w:tcW w:w="2836" w:type="dxa"/>
          </w:tcPr>
          <w:p w:rsidR="00DA05E8" w:rsidRPr="00EE3448" w:rsidRDefault="00DA05E8" w:rsidP="00F612B4">
            <w:pPr>
              <w:rPr>
                <w:b/>
                <w:bCs/>
                <w:color w:val="000000"/>
              </w:rPr>
            </w:pPr>
            <w:r w:rsidRPr="00EE3448">
              <w:rPr>
                <w:b/>
                <w:bCs/>
                <w:color w:val="000000"/>
              </w:rPr>
              <w:t>7.Суми-альфа</w:t>
            </w:r>
          </w:p>
          <w:p w:rsidR="00DA05E8" w:rsidRPr="00EE3448" w:rsidRDefault="00DA05E8" w:rsidP="00F612B4">
            <w:pPr>
              <w:rPr>
                <w:b/>
                <w:bCs/>
                <w:color w:val="000000"/>
              </w:rPr>
            </w:pPr>
            <w:r w:rsidRPr="00EE3448">
              <w:rPr>
                <w:b/>
                <w:bCs/>
                <w:color w:val="000000"/>
              </w:rPr>
              <w:t xml:space="preserve">    (НЭХЗ)</w:t>
            </w:r>
          </w:p>
        </w:tc>
        <w:tc>
          <w:tcPr>
            <w:tcW w:w="709" w:type="dxa"/>
          </w:tcPr>
          <w:p w:rsidR="00DA05E8" w:rsidRPr="00EE3448" w:rsidRDefault="00DA05E8" w:rsidP="00F612B4">
            <w:pPr>
              <w:jc w:val="center"/>
              <w:rPr>
                <w:color w:val="000000"/>
              </w:rPr>
            </w:pPr>
            <w:r w:rsidRPr="00EE3448">
              <w:rPr>
                <w:color w:val="000000"/>
              </w:rPr>
              <w:t>118</w:t>
            </w:r>
          </w:p>
        </w:tc>
        <w:tc>
          <w:tcPr>
            <w:tcW w:w="708" w:type="dxa"/>
          </w:tcPr>
          <w:p w:rsidR="00DA05E8" w:rsidRPr="00EE3448" w:rsidRDefault="00DA05E8" w:rsidP="00F612B4">
            <w:pPr>
              <w:jc w:val="center"/>
              <w:rPr>
                <w:color w:val="000000"/>
              </w:rPr>
            </w:pPr>
            <w:r w:rsidRPr="00EE3448">
              <w:rPr>
                <w:color w:val="000000"/>
              </w:rPr>
              <w:t>282</w:t>
            </w:r>
          </w:p>
        </w:tc>
        <w:tc>
          <w:tcPr>
            <w:tcW w:w="853" w:type="dxa"/>
          </w:tcPr>
          <w:p w:rsidR="00DA05E8" w:rsidRPr="00EE3448" w:rsidRDefault="00DA05E8" w:rsidP="00F612B4">
            <w:pPr>
              <w:jc w:val="center"/>
              <w:rPr>
                <w:b/>
                <w:bCs/>
                <w:color w:val="000000"/>
              </w:rPr>
            </w:pPr>
            <w:r w:rsidRPr="00EE3448">
              <w:rPr>
                <w:b/>
                <w:bCs/>
                <w:color w:val="000000"/>
              </w:rPr>
              <w:t>200</w:t>
            </w:r>
          </w:p>
        </w:tc>
        <w:tc>
          <w:tcPr>
            <w:tcW w:w="799" w:type="dxa"/>
          </w:tcPr>
          <w:p w:rsidR="00DA05E8" w:rsidRPr="00EE3448" w:rsidRDefault="00DA05E8" w:rsidP="00F612B4">
            <w:pPr>
              <w:jc w:val="center"/>
              <w:rPr>
                <w:color w:val="000000"/>
              </w:rPr>
            </w:pPr>
            <w:r w:rsidRPr="00EE3448">
              <w:rPr>
                <w:color w:val="000000"/>
              </w:rPr>
              <w:t>332</w:t>
            </w:r>
          </w:p>
        </w:tc>
        <w:tc>
          <w:tcPr>
            <w:tcW w:w="799" w:type="dxa"/>
          </w:tcPr>
          <w:p w:rsidR="00DA05E8" w:rsidRPr="00EE3448" w:rsidRDefault="00DA05E8" w:rsidP="00F612B4">
            <w:pPr>
              <w:jc w:val="center"/>
              <w:rPr>
                <w:color w:val="000000"/>
              </w:rPr>
            </w:pPr>
            <w:r w:rsidRPr="00EE3448">
              <w:rPr>
                <w:color w:val="000000"/>
              </w:rPr>
              <w:t>468</w:t>
            </w:r>
          </w:p>
        </w:tc>
        <w:tc>
          <w:tcPr>
            <w:tcW w:w="816" w:type="dxa"/>
          </w:tcPr>
          <w:p w:rsidR="00DA05E8" w:rsidRPr="00EE3448" w:rsidRDefault="00DA05E8" w:rsidP="00F612B4">
            <w:pPr>
              <w:jc w:val="center"/>
              <w:rPr>
                <w:b/>
                <w:bCs/>
                <w:color w:val="000000"/>
              </w:rPr>
            </w:pPr>
            <w:r w:rsidRPr="00EE3448">
              <w:rPr>
                <w:b/>
                <w:bCs/>
                <w:color w:val="000000"/>
              </w:rPr>
              <w:t>400</w:t>
            </w:r>
          </w:p>
        </w:tc>
        <w:tc>
          <w:tcPr>
            <w:tcW w:w="799" w:type="dxa"/>
          </w:tcPr>
          <w:p w:rsidR="00DA05E8" w:rsidRPr="00EE3448" w:rsidRDefault="00DA05E8" w:rsidP="00F612B4">
            <w:pPr>
              <w:jc w:val="center"/>
              <w:rPr>
                <w:color w:val="000000"/>
              </w:rPr>
            </w:pPr>
            <w:r w:rsidRPr="00EE3448">
              <w:rPr>
                <w:color w:val="000000"/>
              </w:rPr>
              <w:t>-</w:t>
            </w:r>
          </w:p>
        </w:tc>
        <w:tc>
          <w:tcPr>
            <w:tcW w:w="754" w:type="dxa"/>
          </w:tcPr>
          <w:p w:rsidR="00DA05E8" w:rsidRPr="00EE3448" w:rsidRDefault="00DA05E8" w:rsidP="00F612B4">
            <w:pPr>
              <w:jc w:val="both"/>
              <w:rPr>
                <w:color w:val="000000"/>
              </w:rPr>
            </w:pPr>
            <w:r w:rsidRPr="00EE3448">
              <w:rPr>
                <w:color w:val="000000"/>
              </w:rPr>
              <w:t>-</w:t>
            </w:r>
          </w:p>
        </w:tc>
        <w:tc>
          <w:tcPr>
            <w:tcW w:w="861" w:type="dxa"/>
          </w:tcPr>
          <w:p w:rsidR="00DA05E8" w:rsidRPr="00EE3448" w:rsidRDefault="00DA05E8" w:rsidP="00F612B4">
            <w:pPr>
              <w:jc w:val="center"/>
              <w:rPr>
                <w:color w:val="000000"/>
              </w:rPr>
            </w:pPr>
            <w:r w:rsidRPr="00EE3448">
              <w:rPr>
                <w:color w:val="000000"/>
              </w:rPr>
              <w:t>-</w:t>
            </w:r>
          </w:p>
        </w:tc>
      </w:tr>
    </w:tbl>
    <w:p w:rsidR="00DA05E8" w:rsidRDefault="00DA05E8" w:rsidP="00F612B4">
      <w:pPr>
        <w:ind w:firstLine="708"/>
        <w:jc w:val="both"/>
        <w:rPr>
          <w:sz w:val="28"/>
          <w:szCs w:val="28"/>
          <w:lang w:val="ru-RU"/>
        </w:rPr>
      </w:pPr>
    </w:p>
    <w:p w:rsidR="00DA05E8" w:rsidRDefault="00DA05E8" w:rsidP="00EE3448">
      <w:pPr>
        <w:ind w:firstLine="708"/>
        <w:jc w:val="both"/>
        <w:rPr>
          <w:sz w:val="28"/>
          <w:szCs w:val="28"/>
          <w:lang w:val="en-US"/>
        </w:rPr>
      </w:pPr>
    </w:p>
    <w:p w:rsidR="00DA05E8" w:rsidRDefault="00DA05E8" w:rsidP="00EE3448">
      <w:pPr>
        <w:ind w:firstLine="708"/>
        <w:jc w:val="both"/>
        <w:rPr>
          <w:sz w:val="28"/>
          <w:szCs w:val="28"/>
        </w:rPr>
      </w:pPr>
      <w:r>
        <w:rPr>
          <w:sz w:val="28"/>
          <w:szCs w:val="28"/>
        </w:rPr>
        <w:t>Все пиретроидные препараты производства Навоийского электрохимзавода для птицы (кур) и каракульских овец – среднетоксичные яды. Циперметрин и циракс (НЭХЗ, Узбекистан) для кроликов – малотоксичные пестициды, а суми-альфа – среднетоксичный.</w:t>
      </w:r>
    </w:p>
    <w:p w:rsidR="00DA05E8" w:rsidRDefault="00DA05E8" w:rsidP="00EE3448">
      <w:pPr>
        <w:ind w:firstLine="708"/>
        <w:jc w:val="both"/>
        <w:rPr>
          <w:sz w:val="28"/>
          <w:szCs w:val="28"/>
        </w:rPr>
      </w:pPr>
      <w:r>
        <w:rPr>
          <w:sz w:val="28"/>
          <w:szCs w:val="28"/>
        </w:rPr>
        <w:t>Материалы табл.1. свидетельствуют о том, что наиболее чувствительны к действию пиретроидов жвачные животные и птицы и менее – кролики.</w:t>
      </w:r>
    </w:p>
    <w:p w:rsidR="00DA05E8" w:rsidRDefault="00DA05E8" w:rsidP="00EE3448">
      <w:pPr>
        <w:ind w:firstLine="708"/>
        <w:jc w:val="both"/>
        <w:rPr>
          <w:sz w:val="28"/>
          <w:szCs w:val="28"/>
        </w:rPr>
      </w:pPr>
      <w:r>
        <w:rPr>
          <w:sz w:val="28"/>
          <w:szCs w:val="28"/>
        </w:rPr>
        <w:t>Следует отметить, что по своим параметрам токсикометрии пиретроидные препараты отечественного производства предпочтительны, по сравнению с зарубежными аналогами. В будущем необходимо изыскать малотоксичные и перспективные пестициды, для них важным является изучение их влияния против ацетилохолинэстеразы.</w:t>
      </w:r>
    </w:p>
    <w:p w:rsidR="00DA05E8" w:rsidRDefault="00DA05E8" w:rsidP="00F612B4">
      <w:pPr>
        <w:ind w:firstLine="708"/>
        <w:jc w:val="both"/>
        <w:rPr>
          <w:sz w:val="28"/>
          <w:szCs w:val="28"/>
        </w:rPr>
      </w:pPr>
      <w:r>
        <w:rPr>
          <w:sz w:val="28"/>
          <w:szCs w:val="28"/>
        </w:rPr>
        <w:t xml:space="preserve">Мы определили антихолинэстеразную активность ( </w:t>
      </w:r>
      <w:r w:rsidRPr="00E46E82">
        <w:rPr>
          <w:b/>
          <w:bCs/>
          <w:sz w:val="28"/>
          <w:szCs w:val="28"/>
        </w:rPr>
        <w:t>I</w:t>
      </w:r>
      <w:r w:rsidRPr="00E46E82">
        <w:rPr>
          <w:b/>
          <w:bCs/>
          <w:sz w:val="28"/>
          <w:szCs w:val="28"/>
          <w:vertAlign w:val="subscript"/>
        </w:rPr>
        <w:t>50</w:t>
      </w:r>
      <w:r>
        <w:rPr>
          <w:sz w:val="28"/>
          <w:szCs w:val="28"/>
        </w:rPr>
        <w:t>) для ряда пиретроидов. Затем проанализировали зависимость между ними и среднесмертельными дозами (</w:t>
      </w:r>
      <w:r w:rsidRPr="00323D1B">
        <w:rPr>
          <w:b/>
          <w:bCs/>
          <w:sz w:val="28"/>
          <w:szCs w:val="28"/>
        </w:rPr>
        <w:t>ЛД</w:t>
      </w:r>
      <w:r w:rsidRPr="00323D1B">
        <w:rPr>
          <w:b/>
          <w:bCs/>
          <w:sz w:val="28"/>
          <w:szCs w:val="28"/>
          <w:vertAlign w:val="subscript"/>
        </w:rPr>
        <w:t>50</w:t>
      </w:r>
      <w:r>
        <w:rPr>
          <w:sz w:val="28"/>
          <w:szCs w:val="28"/>
        </w:rPr>
        <w:t>)  для разных видов животных и птицы (табл.2.).</w:t>
      </w:r>
    </w:p>
    <w:p w:rsidR="00DA05E8" w:rsidRDefault="00DA05E8" w:rsidP="00F612B4">
      <w:pPr>
        <w:ind w:firstLine="708"/>
        <w:jc w:val="both"/>
        <w:rPr>
          <w:sz w:val="28"/>
          <w:szCs w:val="28"/>
        </w:rPr>
      </w:pPr>
      <w:r>
        <w:rPr>
          <w:sz w:val="28"/>
          <w:szCs w:val="28"/>
        </w:rPr>
        <w:t>Как показывают материалы табл.2., все испытанные пиретроиды в условиях «ин витро» характеризовались высокой активностью в отношении холинэстеразы лошадиной сыворотки, также можно видеть существенную взаимосвязь между показателями (</w:t>
      </w:r>
      <w:r>
        <w:rPr>
          <w:sz w:val="28"/>
          <w:szCs w:val="28"/>
          <w:lang w:val="en-US"/>
        </w:rPr>
        <w:t>I</w:t>
      </w:r>
      <w:r>
        <w:rPr>
          <w:sz w:val="28"/>
          <w:szCs w:val="28"/>
          <w:vertAlign w:val="subscript"/>
        </w:rPr>
        <w:t>50</w:t>
      </w:r>
      <w:r>
        <w:rPr>
          <w:sz w:val="28"/>
          <w:szCs w:val="28"/>
        </w:rPr>
        <w:t>) антихолинэстеразной активностью и основными параметрами острой токсичности их для организма теплокровных.</w:t>
      </w:r>
    </w:p>
    <w:p w:rsidR="00DA05E8" w:rsidRDefault="00DA05E8" w:rsidP="00191E14">
      <w:pPr>
        <w:ind w:firstLine="708"/>
        <w:jc w:val="both"/>
        <w:rPr>
          <w:sz w:val="28"/>
          <w:szCs w:val="28"/>
        </w:rPr>
      </w:pPr>
      <w:r>
        <w:rPr>
          <w:sz w:val="28"/>
          <w:szCs w:val="28"/>
        </w:rPr>
        <w:t>Так, более токсичные препараты – суми-альфа и каратэ в большей степени ингибировали фермент, чем циперметрин и нео-стомозан.Таким образом препараты суми-альфа и каратэ высоко токсичные по сравнению с циперметрином и нео-стомозаном, они показывают высокую степень удерживания в себе ферментов.</w:t>
      </w:r>
    </w:p>
    <w:p w:rsidR="00DA05E8" w:rsidRPr="001011B2" w:rsidRDefault="00DA05E8" w:rsidP="00F612B4">
      <w:pPr>
        <w:ind w:left="7080" w:firstLine="708"/>
        <w:jc w:val="both"/>
        <w:rPr>
          <w:b/>
          <w:bCs/>
          <w:sz w:val="28"/>
          <w:szCs w:val="28"/>
        </w:rPr>
      </w:pPr>
      <w:r w:rsidRPr="00191E14">
        <w:rPr>
          <w:sz w:val="28"/>
          <w:szCs w:val="28"/>
          <w:lang w:val="ru-RU"/>
        </w:rPr>
        <w:t>2-т</w:t>
      </w:r>
      <w:r w:rsidRPr="00191E14">
        <w:rPr>
          <w:sz w:val="28"/>
          <w:szCs w:val="28"/>
        </w:rPr>
        <w:t>абл</w:t>
      </w:r>
      <w:r w:rsidRPr="00191E14">
        <w:rPr>
          <w:sz w:val="28"/>
          <w:szCs w:val="28"/>
          <w:lang w:val="ru-RU"/>
        </w:rPr>
        <w:t>ица</w:t>
      </w:r>
    </w:p>
    <w:p w:rsidR="00DA05E8" w:rsidRDefault="00DA05E8" w:rsidP="00F612B4">
      <w:pPr>
        <w:ind w:firstLine="708"/>
        <w:jc w:val="center"/>
        <w:rPr>
          <w:b/>
          <w:bCs/>
          <w:sz w:val="28"/>
          <w:szCs w:val="28"/>
        </w:rPr>
      </w:pPr>
      <w:r>
        <w:rPr>
          <w:b/>
          <w:bCs/>
          <w:sz w:val="28"/>
          <w:szCs w:val="28"/>
        </w:rPr>
        <w:t>Показатели а</w:t>
      </w:r>
      <w:r w:rsidRPr="00323D1B">
        <w:rPr>
          <w:b/>
          <w:bCs/>
          <w:sz w:val="28"/>
          <w:szCs w:val="28"/>
        </w:rPr>
        <w:t>нтихолинэстеразн</w:t>
      </w:r>
      <w:r>
        <w:rPr>
          <w:b/>
          <w:bCs/>
          <w:sz w:val="28"/>
          <w:szCs w:val="28"/>
        </w:rPr>
        <w:t>ой</w:t>
      </w:r>
      <w:r w:rsidRPr="00323D1B">
        <w:rPr>
          <w:b/>
          <w:bCs/>
          <w:sz w:val="28"/>
          <w:szCs w:val="28"/>
        </w:rPr>
        <w:t xml:space="preserve"> активност</w:t>
      </w:r>
      <w:r>
        <w:rPr>
          <w:b/>
          <w:bCs/>
          <w:sz w:val="28"/>
          <w:szCs w:val="28"/>
        </w:rPr>
        <w:t>и</w:t>
      </w:r>
      <w:r w:rsidRPr="00323D1B">
        <w:rPr>
          <w:b/>
          <w:bCs/>
          <w:sz w:val="28"/>
          <w:szCs w:val="28"/>
        </w:rPr>
        <w:t xml:space="preserve"> пиретроидов </w:t>
      </w:r>
      <w:r>
        <w:rPr>
          <w:b/>
          <w:bCs/>
          <w:sz w:val="28"/>
          <w:szCs w:val="28"/>
        </w:rPr>
        <w:t xml:space="preserve">в условиях </w:t>
      </w:r>
      <w:r w:rsidRPr="00323D1B">
        <w:rPr>
          <w:b/>
          <w:bCs/>
          <w:sz w:val="28"/>
          <w:szCs w:val="28"/>
        </w:rPr>
        <w:t>«ин витро» и их среднесмертельные дозы (ЛД</w:t>
      </w:r>
      <w:r w:rsidRPr="00323D1B">
        <w:rPr>
          <w:b/>
          <w:bCs/>
          <w:sz w:val="28"/>
          <w:szCs w:val="28"/>
          <w:vertAlign w:val="subscript"/>
        </w:rPr>
        <w:t>50</w:t>
      </w:r>
      <w:r w:rsidRPr="00323D1B">
        <w:rPr>
          <w:b/>
          <w:bCs/>
          <w:sz w:val="28"/>
          <w:szCs w:val="28"/>
        </w:rPr>
        <w:t>) при однократном введении внутрь животным и птице</w:t>
      </w:r>
    </w:p>
    <w:tbl>
      <w:tblPr>
        <w:tblW w:w="1148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2"/>
        <w:gridCol w:w="2359"/>
        <w:gridCol w:w="1580"/>
        <w:gridCol w:w="1581"/>
        <w:gridCol w:w="1581"/>
        <w:gridCol w:w="1582"/>
      </w:tblGrid>
      <w:tr w:rsidR="00DA05E8" w:rsidRPr="00EE3448">
        <w:trPr>
          <w:trHeight w:val="525"/>
        </w:trPr>
        <w:tc>
          <w:tcPr>
            <w:tcW w:w="2802" w:type="dxa"/>
            <w:vMerge w:val="restart"/>
          </w:tcPr>
          <w:p w:rsidR="00DA05E8" w:rsidRPr="00EE3448" w:rsidRDefault="00DA05E8" w:rsidP="00F612B4">
            <w:pPr>
              <w:rPr>
                <w:b/>
                <w:bCs/>
                <w:color w:val="000000"/>
              </w:rPr>
            </w:pPr>
            <w:r w:rsidRPr="00EE3448">
              <w:rPr>
                <w:b/>
                <w:bCs/>
                <w:color w:val="000000"/>
              </w:rPr>
              <w:t>Название</w:t>
            </w:r>
          </w:p>
          <w:p w:rsidR="00DA05E8" w:rsidRPr="00EE3448" w:rsidRDefault="00DA05E8" w:rsidP="00F612B4">
            <w:pPr>
              <w:rPr>
                <w:color w:val="000000"/>
              </w:rPr>
            </w:pPr>
            <w:r w:rsidRPr="00EE3448">
              <w:rPr>
                <w:b/>
                <w:bCs/>
                <w:color w:val="000000"/>
              </w:rPr>
              <w:t>пиретроидов</w:t>
            </w:r>
          </w:p>
        </w:tc>
        <w:tc>
          <w:tcPr>
            <w:tcW w:w="2359" w:type="dxa"/>
            <w:vMerge w:val="restart"/>
          </w:tcPr>
          <w:p w:rsidR="00DA05E8" w:rsidRPr="00EE3448" w:rsidRDefault="00DA05E8" w:rsidP="00F612B4">
            <w:pPr>
              <w:jc w:val="center"/>
            </w:pPr>
            <w:r w:rsidRPr="00EE3448">
              <w:t>Антихолинэстеразная активность «ин витро» (</w:t>
            </w:r>
            <w:r w:rsidRPr="00EE3448">
              <w:rPr>
                <w:b/>
                <w:bCs/>
              </w:rPr>
              <w:t>I</w:t>
            </w:r>
            <w:r w:rsidRPr="00EE3448">
              <w:rPr>
                <w:b/>
                <w:bCs/>
                <w:vertAlign w:val="subscript"/>
              </w:rPr>
              <w:t>50</w:t>
            </w:r>
            <w:r w:rsidRPr="00EE3448">
              <w:t>, М/л)</w:t>
            </w:r>
          </w:p>
        </w:tc>
        <w:tc>
          <w:tcPr>
            <w:tcW w:w="4742" w:type="dxa"/>
            <w:gridSpan w:val="3"/>
            <w:tcBorders>
              <w:bottom w:val="single" w:sz="4" w:space="0" w:color="auto"/>
            </w:tcBorders>
          </w:tcPr>
          <w:p w:rsidR="00DA05E8" w:rsidRPr="00EE3448" w:rsidRDefault="00DA05E8" w:rsidP="00F612B4">
            <w:pPr>
              <w:jc w:val="center"/>
              <w:rPr>
                <w:b/>
                <w:bCs/>
              </w:rPr>
            </w:pPr>
            <w:r w:rsidRPr="00EE3448">
              <w:rPr>
                <w:color w:val="000000"/>
              </w:rPr>
              <w:t>Среднесмертельные дозы (</w:t>
            </w:r>
            <w:r w:rsidRPr="00EE3448">
              <w:rPr>
                <w:b/>
                <w:bCs/>
                <w:color w:val="000000"/>
              </w:rPr>
              <w:t>ЛД</w:t>
            </w:r>
            <w:r w:rsidRPr="00EE3448">
              <w:rPr>
                <w:b/>
                <w:bCs/>
                <w:color w:val="000000"/>
                <w:vertAlign w:val="subscript"/>
              </w:rPr>
              <w:t>50</w:t>
            </w:r>
            <w:r w:rsidRPr="00EE3448">
              <w:rPr>
                <w:color w:val="000000"/>
              </w:rPr>
              <w:t>) при однократном введении внутрь животным и птице</w:t>
            </w:r>
          </w:p>
        </w:tc>
        <w:tc>
          <w:tcPr>
            <w:tcW w:w="1582" w:type="dxa"/>
            <w:vMerge w:val="restart"/>
            <w:tcBorders>
              <w:top w:val="nil"/>
            </w:tcBorders>
          </w:tcPr>
          <w:p w:rsidR="00DA05E8" w:rsidRPr="00EE3448" w:rsidRDefault="00DA05E8" w:rsidP="00F612B4">
            <w:pPr>
              <w:jc w:val="center"/>
              <w:rPr>
                <w:b/>
                <w:bCs/>
              </w:rPr>
            </w:pPr>
          </w:p>
        </w:tc>
      </w:tr>
      <w:tr w:rsidR="00DA05E8" w:rsidRPr="00EE3448">
        <w:trPr>
          <w:trHeight w:val="435"/>
        </w:trPr>
        <w:tc>
          <w:tcPr>
            <w:tcW w:w="2802" w:type="dxa"/>
            <w:vMerge/>
          </w:tcPr>
          <w:p w:rsidR="00DA05E8" w:rsidRPr="00EE3448" w:rsidRDefault="00DA05E8" w:rsidP="00F612B4">
            <w:pPr>
              <w:rPr>
                <w:b/>
                <w:bCs/>
                <w:color w:val="000000"/>
              </w:rPr>
            </w:pPr>
          </w:p>
        </w:tc>
        <w:tc>
          <w:tcPr>
            <w:tcW w:w="2359" w:type="dxa"/>
            <w:vMerge/>
          </w:tcPr>
          <w:p w:rsidR="00DA05E8" w:rsidRPr="00EE3448" w:rsidRDefault="00DA05E8" w:rsidP="00F612B4">
            <w:pPr>
              <w:jc w:val="center"/>
            </w:pPr>
          </w:p>
        </w:tc>
        <w:tc>
          <w:tcPr>
            <w:tcW w:w="1580" w:type="dxa"/>
            <w:tcBorders>
              <w:top w:val="single" w:sz="4" w:space="0" w:color="auto"/>
            </w:tcBorders>
          </w:tcPr>
          <w:p w:rsidR="00DA05E8" w:rsidRPr="00EE3448" w:rsidRDefault="00DA05E8" w:rsidP="00F612B4">
            <w:pPr>
              <w:jc w:val="center"/>
              <w:rPr>
                <w:b/>
                <w:bCs/>
              </w:rPr>
            </w:pPr>
            <w:r w:rsidRPr="00EE3448">
              <w:rPr>
                <w:b/>
                <w:bCs/>
              </w:rPr>
              <w:t>кролики</w:t>
            </w:r>
          </w:p>
        </w:tc>
        <w:tc>
          <w:tcPr>
            <w:tcW w:w="1581" w:type="dxa"/>
            <w:tcBorders>
              <w:top w:val="single" w:sz="4" w:space="0" w:color="auto"/>
            </w:tcBorders>
          </w:tcPr>
          <w:p w:rsidR="00DA05E8" w:rsidRPr="00EE3448" w:rsidRDefault="00DA05E8" w:rsidP="00F612B4">
            <w:pPr>
              <w:jc w:val="center"/>
              <w:rPr>
                <w:b/>
                <w:bCs/>
              </w:rPr>
            </w:pPr>
            <w:r w:rsidRPr="00EE3448">
              <w:rPr>
                <w:b/>
                <w:bCs/>
              </w:rPr>
              <w:t>к.овцы</w:t>
            </w:r>
          </w:p>
        </w:tc>
        <w:tc>
          <w:tcPr>
            <w:tcW w:w="1581" w:type="dxa"/>
            <w:tcBorders>
              <w:top w:val="single" w:sz="4" w:space="0" w:color="auto"/>
            </w:tcBorders>
          </w:tcPr>
          <w:p w:rsidR="00DA05E8" w:rsidRPr="00EE3448" w:rsidRDefault="00DA05E8" w:rsidP="00F612B4">
            <w:pPr>
              <w:jc w:val="center"/>
              <w:rPr>
                <w:b/>
                <w:bCs/>
              </w:rPr>
            </w:pPr>
            <w:r w:rsidRPr="00EE3448">
              <w:rPr>
                <w:b/>
                <w:bCs/>
              </w:rPr>
              <w:t>куры</w:t>
            </w:r>
          </w:p>
        </w:tc>
        <w:tc>
          <w:tcPr>
            <w:tcW w:w="1582" w:type="dxa"/>
            <w:vMerge/>
            <w:tcBorders>
              <w:top w:val="nil"/>
            </w:tcBorders>
          </w:tcPr>
          <w:p w:rsidR="00DA05E8" w:rsidRPr="00EE3448" w:rsidRDefault="00DA05E8" w:rsidP="00F612B4">
            <w:pPr>
              <w:jc w:val="center"/>
              <w:rPr>
                <w:b/>
                <w:bCs/>
              </w:rPr>
            </w:pPr>
          </w:p>
        </w:tc>
      </w:tr>
      <w:tr w:rsidR="00DA05E8" w:rsidRPr="00EE3448">
        <w:tc>
          <w:tcPr>
            <w:tcW w:w="2802" w:type="dxa"/>
          </w:tcPr>
          <w:p w:rsidR="00DA05E8" w:rsidRPr="00EE3448" w:rsidRDefault="00DA05E8" w:rsidP="00EE3448">
            <w:pPr>
              <w:rPr>
                <w:b/>
                <w:bCs/>
                <w:color w:val="000000"/>
              </w:rPr>
            </w:pPr>
            <w:r w:rsidRPr="00EE3448">
              <w:rPr>
                <w:b/>
                <w:bCs/>
                <w:color w:val="000000"/>
              </w:rPr>
              <w:t>1.Каратэ  (Англия)</w:t>
            </w:r>
          </w:p>
        </w:tc>
        <w:tc>
          <w:tcPr>
            <w:tcW w:w="2359" w:type="dxa"/>
          </w:tcPr>
          <w:p w:rsidR="00DA05E8" w:rsidRPr="00EE3448" w:rsidRDefault="00DA05E8" w:rsidP="00F612B4">
            <w:pPr>
              <w:jc w:val="center"/>
              <w:rPr>
                <w:b/>
                <w:bCs/>
                <w:vertAlign w:val="superscript"/>
              </w:rPr>
            </w:pPr>
            <w:r w:rsidRPr="00EE3448">
              <w:rPr>
                <w:b/>
                <w:bCs/>
              </w:rPr>
              <w:t xml:space="preserve"> 1,75х10</w:t>
            </w:r>
            <w:r w:rsidRPr="00EE3448">
              <w:rPr>
                <w:b/>
                <w:bCs/>
                <w:vertAlign w:val="superscript"/>
              </w:rPr>
              <w:t>-7</w:t>
            </w:r>
          </w:p>
        </w:tc>
        <w:tc>
          <w:tcPr>
            <w:tcW w:w="1580" w:type="dxa"/>
          </w:tcPr>
          <w:p w:rsidR="00DA05E8" w:rsidRPr="00EE3448" w:rsidRDefault="00DA05E8" w:rsidP="00F612B4">
            <w:pPr>
              <w:jc w:val="center"/>
              <w:rPr>
                <w:b/>
                <w:bCs/>
                <w:color w:val="000000"/>
              </w:rPr>
            </w:pPr>
            <w:r w:rsidRPr="00EE3448">
              <w:rPr>
                <w:b/>
                <w:bCs/>
                <w:color w:val="000000"/>
              </w:rPr>
              <w:t>700</w:t>
            </w:r>
          </w:p>
        </w:tc>
        <w:tc>
          <w:tcPr>
            <w:tcW w:w="1581" w:type="dxa"/>
          </w:tcPr>
          <w:p w:rsidR="00DA05E8" w:rsidRPr="00EE3448" w:rsidRDefault="00DA05E8" w:rsidP="00F612B4">
            <w:pPr>
              <w:jc w:val="center"/>
              <w:rPr>
                <w:b/>
                <w:bCs/>
                <w:color w:val="000000"/>
              </w:rPr>
            </w:pPr>
            <w:r w:rsidRPr="00EE3448">
              <w:rPr>
                <w:b/>
                <w:bCs/>
                <w:color w:val="000000"/>
              </w:rPr>
              <w:t>175</w:t>
            </w:r>
          </w:p>
        </w:tc>
        <w:tc>
          <w:tcPr>
            <w:tcW w:w="1581" w:type="dxa"/>
          </w:tcPr>
          <w:p w:rsidR="00DA05E8" w:rsidRPr="00EE3448" w:rsidRDefault="00DA05E8" w:rsidP="00F612B4">
            <w:pPr>
              <w:jc w:val="center"/>
              <w:rPr>
                <w:b/>
                <w:bCs/>
                <w:color w:val="000000"/>
              </w:rPr>
            </w:pPr>
            <w:r w:rsidRPr="00EE3448">
              <w:rPr>
                <w:b/>
                <w:bCs/>
                <w:color w:val="000000"/>
              </w:rPr>
              <w:t>-</w:t>
            </w:r>
          </w:p>
        </w:tc>
        <w:tc>
          <w:tcPr>
            <w:tcW w:w="1582" w:type="dxa"/>
            <w:vMerge/>
          </w:tcPr>
          <w:p w:rsidR="00DA05E8" w:rsidRPr="00EE3448" w:rsidRDefault="00DA05E8" w:rsidP="00F612B4">
            <w:pPr>
              <w:jc w:val="center"/>
            </w:pPr>
          </w:p>
        </w:tc>
      </w:tr>
      <w:tr w:rsidR="00DA05E8" w:rsidRPr="00EE3448">
        <w:tc>
          <w:tcPr>
            <w:tcW w:w="2802" w:type="dxa"/>
          </w:tcPr>
          <w:p w:rsidR="00DA05E8" w:rsidRPr="00EE3448" w:rsidRDefault="00DA05E8" w:rsidP="00F612B4">
            <w:pPr>
              <w:rPr>
                <w:b/>
                <w:bCs/>
                <w:color w:val="000000"/>
              </w:rPr>
            </w:pPr>
            <w:r w:rsidRPr="00EE3448">
              <w:rPr>
                <w:b/>
                <w:bCs/>
                <w:color w:val="000000"/>
              </w:rPr>
              <w:t>2.Суми-альфа</w:t>
            </w:r>
          </w:p>
          <w:p w:rsidR="00DA05E8" w:rsidRPr="00EE3448" w:rsidRDefault="00DA05E8" w:rsidP="00F612B4">
            <w:pPr>
              <w:rPr>
                <w:b/>
                <w:bCs/>
                <w:color w:val="000000"/>
              </w:rPr>
            </w:pPr>
            <w:r w:rsidRPr="00EE3448">
              <w:rPr>
                <w:b/>
                <w:bCs/>
                <w:color w:val="000000"/>
              </w:rPr>
              <w:t xml:space="preserve">    (Япония)</w:t>
            </w:r>
          </w:p>
        </w:tc>
        <w:tc>
          <w:tcPr>
            <w:tcW w:w="2359" w:type="dxa"/>
          </w:tcPr>
          <w:p w:rsidR="00DA05E8" w:rsidRPr="00EE3448" w:rsidRDefault="00DA05E8" w:rsidP="00F612B4">
            <w:pPr>
              <w:jc w:val="center"/>
              <w:rPr>
                <w:b/>
                <w:bCs/>
                <w:vertAlign w:val="superscript"/>
              </w:rPr>
            </w:pPr>
            <w:r w:rsidRPr="00EE3448">
              <w:rPr>
                <w:b/>
                <w:bCs/>
              </w:rPr>
              <w:t>1,0х10</w:t>
            </w:r>
            <w:r w:rsidRPr="00EE3448">
              <w:rPr>
                <w:b/>
                <w:bCs/>
                <w:vertAlign w:val="superscript"/>
              </w:rPr>
              <w:t>-7</w:t>
            </w:r>
          </w:p>
        </w:tc>
        <w:tc>
          <w:tcPr>
            <w:tcW w:w="1580" w:type="dxa"/>
          </w:tcPr>
          <w:p w:rsidR="00DA05E8" w:rsidRPr="00EE3448" w:rsidRDefault="00DA05E8" w:rsidP="00F612B4">
            <w:pPr>
              <w:jc w:val="center"/>
              <w:rPr>
                <w:b/>
                <w:bCs/>
                <w:color w:val="000000"/>
              </w:rPr>
            </w:pPr>
            <w:r w:rsidRPr="00EE3448">
              <w:rPr>
                <w:b/>
                <w:bCs/>
                <w:color w:val="000000"/>
              </w:rPr>
              <w:t>367</w:t>
            </w:r>
          </w:p>
        </w:tc>
        <w:tc>
          <w:tcPr>
            <w:tcW w:w="1581" w:type="dxa"/>
          </w:tcPr>
          <w:p w:rsidR="00DA05E8" w:rsidRPr="00EE3448" w:rsidRDefault="00DA05E8" w:rsidP="00F612B4">
            <w:pPr>
              <w:jc w:val="center"/>
              <w:rPr>
                <w:b/>
                <w:bCs/>
                <w:color w:val="000000"/>
              </w:rPr>
            </w:pPr>
            <w:r w:rsidRPr="00EE3448">
              <w:rPr>
                <w:b/>
                <w:bCs/>
                <w:color w:val="000000"/>
              </w:rPr>
              <w:t>102</w:t>
            </w:r>
          </w:p>
        </w:tc>
        <w:tc>
          <w:tcPr>
            <w:tcW w:w="1581" w:type="dxa"/>
          </w:tcPr>
          <w:p w:rsidR="00DA05E8" w:rsidRPr="00EE3448" w:rsidRDefault="00DA05E8" w:rsidP="00F612B4">
            <w:pPr>
              <w:jc w:val="center"/>
              <w:rPr>
                <w:b/>
                <w:bCs/>
                <w:color w:val="000000"/>
              </w:rPr>
            </w:pPr>
            <w:r w:rsidRPr="00EE3448">
              <w:rPr>
                <w:b/>
                <w:bCs/>
                <w:color w:val="000000"/>
              </w:rPr>
              <w:t>-</w:t>
            </w:r>
          </w:p>
        </w:tc>
        <w:tc>
          <w:tcPr>
            <w:tcW w:w="1582" w:type="dxa"/>
            <w:vMerge/>
          </w:tcPr>
          <w:p w:rsidR="00DA05E8" w:rsidRPr="00EE3448" w:rsidRDefault="00DA05E8" w:rsidP="00F612B4">
            <w:pPr>
              <w:jc w:val="center"/>
              <w:rPr>
                <w:b/>
                <w:bCs/>
              </w:rPr>
            </w:pPr>
          </w:p>
        </w:tc>
      </w:tr>
      <w:tr w:rsidR="00DA05E8" w:rsidRPr="00EE3448">
        <w:tc>
          <w:tcPr>
            <w:tcW w:w="2802" w:type="dxa"/>
          </w:tcPr>
          <w:p w:rsidR="00DA05E8" w:rsidRPr="00EE3448" w:rsidRDefault="00DA05E8" w:rsidP="00F612B4">
            <w:pPr>
              <w:rPr>
                <w:b/>
                <w:bCs/>
                <w:color w:val="000000"/>
              </w:rPr>
            </w:pPr>
            <w:r w:rsidRPr="00EE3448">
              <w:rPr>
                <w:b/>
                <w:bCs/>
                <w:color w:val="000000"/>
              </w:rPr>
              <w:t>3.Суперкиллер-Е (Юж.Корея)</w:t>
            </w:r>
          </w:p>
        </w:tc>
        <w:tc>
          <w:tcPr>
            <w:tcW w:w="2359" w:type="dxa"/>
          </w:tcPr>
          <w:p w:rsidR="00DA05E8" w:rsidRPr="00EE3448" w:rsidRDefault="00DA05E8" w:rsidP="00F612B4">
            <w:pPr>
              <w:jc w:val="center"/>
              <w:rPr>
                <w:b/>
                <w:bCs/>
                <w:vertAlign w:val="superscript"/>
              </w:rPr>
            </w:pPr>
            <w:r w:rsidRPr="00EE3448">
              <w:rPr>
                <w:b/>
                <w:bCs/>
              </w:rPr>
              <w:t>2,6х10</w:t>
            </w:r>
            <w:r w:rsidRPr="00EE3448">
              <w:rPr>
                <w:b/>
                <w:bCs/>
                <w:vertAlign w:val="superscript"/>
              </w:rPr>
              <w:t>-7</w:t>
            </w:r>
          </w:p>
        </w:tc>
        <w:tc>
          <w:tcPr>
            <w:tcW w:w="1580" w:type="dxa"/>
          </w:tcPr>
          <w:p w:rsidR="00DA05E8" w:rsidRPr="00EE3448" w:rsidRDefault="00DA05E8" w:rsidP="00F612B4">
            <w:pPr>
              <w:jc w:val="center"/>
              <w:rPr>
                <w:b/>
                <w:bCs/>
                <w:color w:val="000000"/>
              </w:rPr>
            </w:pPr>
            <w:r w:rsidRPr="00EE3448">
              <w:rPr>
                <w:b/>
                <w:bCs/>
                <w:color w:val="000000"/>
              </w:rPr>
              <w:t>950</w:t>
            </w:r>
          </w:p>
        </w:tc>
        <w:tc>
          <w:tcPr>
            <w:tcW w:w="1581" w:type="dxa"/>
          </w:tcPr>
          <w:p w:rsidR="00DA05E8" w:rsidRPr="00EE3448" w:rsidRDefault="00DA05E8" w:rsidP="00F612B4">
            <w:pPr>
              <w:jc w:val="center"/>
              <w:rPr>
                <w:color w:val="000000"/>
              </w:rPr>
            </w:pPr>
            <w:r w:rsidRPr="00EE3448">
              <w:rPr>
                <w:color w:val="000000"/>
              </w:rPr>
              <w:t>-</w:t>
            </w:r>
          </w:p>
        </w:tc>
        <w:tc>
          <w:tcPr>
            <w:tcW w:w="1581" w:type="dxa"/>
          </w:tcPr>
          <w:p w:rsidR="00DA05E8" w:rsidRPr="00EE3448" w:rsidRDefault="00DA05E8" w:rsidP="00F612B4">
            <w:pPr>
              <w:jc w:val="center"/>
              <w:rPr>
                <w:b/>
                <w:bCs/>
                <w:color w:val="000000"/>
              </w:rPr>
            </w:pPr>
            <w:r w:rsidRPr="00EE3448">
              <w:rPr>
                <w:b/>
                <w:bCs/>
                <w:color w:val="000000"/>
              </w:rPr>
              <w:t>-</w:t>
            </w:r>
          </w:p>
        </w:tc>
        <w:tc>
          <w:tcPr>
            <w:tcW w:w="1582" w:type="dxa"/>
            <w:vMerge/>
          </w:tcPr>
          <w:p w:rsidR="00DA05E8" w:rsidRPr="00EE3448" w:rsidRDefault="00DA05E8" w:rsidP="00F612B4">
            <w:pPr>
              <w:jc w:val="center"/>
              <w:rPr>
                <w:b/>
                <w:bCs/>
              </w:rPr>
            </w:pPr>
          </w:p>
        </w:tc>
      </w:tr>
      <w:tr w:rsidR="00DA05E8" w:rsidRPr="00EE3448">
        <w:tc>
          <w:tcPr>
            <w:tcW w:w="2802" w:type="dxa"/>
          </w:tcPr>
          <w:p w:rsidR="00DA05E8" w:rsidRPr="00EE3448" w:rsidRDefault="00DA05E8" w:rsidP="00F612B4">
            <w:pPr>
              <w:rPr>
                <w:b/>
                <w:bCs/>
                <w:color w:val="000000"/>
              </w:rPr>
            </w:pPr>
            <w:r w:rsidRPr="00EE3448">
              <w:rPr>
                <w:b/>
                <w:bCs/>
                <w:color w:val="000000"/>
              </w:rPr>
              <w:t>4.Нео</w:t>
            </w:r>
            <w:r>
              <w:rPr>
                <w:b/>
                <w:bCs/>
                <w:color w:val="000000"/>
                <w:lang w:val="en-US"/>
              </w:rPr>
              <w:t>-</w:t>
            </w:r>
            <w:r w:rsidRPr="00EE3448">
              <w:rPr>
                <w:b/>
                <w:bCs/>
                <w:color w:val="000000"/>
              </w:rPr>
              <w:t>стомазан</w:t>
            </w:r>
          </w:p>
          <w:p w:rsidR="00DA05E8" w:rsidRPr="00EE3448" w:rsidRDefault="00DA05E8" w:rsidP="00F612B4">
            <w:pPr>
              <w:rPr>
                <w:b/>
                <w:bCs/>
                <w:color w:val="000000"/>
              </w:rPr>
            </w:pPr>
            <w:r w:rsidRPr="00EE3448">
              <w:rPr>
                <w:b/>
                <w:bCs/>
                <w:color w:val="000000"/>
              </w:rPr>
              <w:t xml:space="preserve">    (Венгрия)</w:t>
            </w:r>
          </w:p>
        </w:tc>
        <w:tc>
          <w:tcPr>
            <w:tcW w:w="2359" w:type="dxa"/>
          </w:tcPr>
          <w:p w:rsidR="00DA05E8" w:rsidRPr="00EE3448" w:rsidRDefault="00DA05E8" w:rsidP="00F612B4">
            <w:pPr>
              <w:jc w:val="center"/>
              <w:rPr>
                <w:b/>
                <w:bCs/>
                <w:vertAlign w:val="superscript"/>
              </w:rPr>
            </w:pPr>
            <w:r w:rsidRPr="00EE3448">
              <w:rPr>
                <w:b/>
                <w:bCs/>
              </w:rPr>
              <w:t>5,8х10</w:t>
            </w:r>
            <w:r w:rsidRPr="00EE3448">
              <w:rPr>
                <w:b/>
                <w:bCs/>
                <w:vertAlign w:val="superscript"/>
              </w:rPr>
              <w:t>-7</w:t>
            </w:r>
          </w:p>
        </w:tc>
        <w:tc>
          <w:tcPr>
            <w:tcW w:w="1580" w:type="dxa"/>
          </w:tcPr>
          <w:p w:rsidR="00DA05E8" w:rsidRPr="00EE3448" w:rsidRDefault="00DA05E8" w:rsidP="00F612B4">
            <w:pPr>
              <w:jc w:val="center"/>
              <w:rPr>
                <w:b/>
                <w:bCs/>
                <w:color w:val="000000"/>
              </w:rPr>
            </w:pPr>
            <w:r w:rsidRPr="00EE3448">
              <w:rPr>
                <w:b/>
                <w:bCs/>
                <w:color w:val="000000"/>
              </w:rPr>
              <w:t>7000</w:t>
            </w:r>
          </w:p>
        </w:tc>
        <w:tc>
          <w:tcPr>
            <w:tcW w:w="1581" w:type="dxa"/>
          </w:tcPr>
          <w:p w:rsidR="00DA05E8" w:rsidRPr="00EE3448" w:rsidRDefault="00DA05E8" w:rsidP="00F612B4">
            <w:pPr>
              <w:jc w:val="center"/>
              <w:rPr>
                <w:b/>
                <w:bCs/>
                <w:color w:val="000000"/>
              </w:rPr>
            </w:pPr>
            <w:r w:rsidRPr="00EE3448">
              <w:rPr>
                <w:b/>
                <w:bCs/>
                <w:color w:val="000000"/>
              </w:rPr>
              <w:t>3000</w:t>
            </w:r>
          </w:p>
        </w:tc>
        <w:tc>
          <w:tcPr>
            <w:tcW w:w="1581" w:type="dxa"/>
          </w:tcPr>
          <w:p w:rsidR="00DA05E8" w:rsidRPr="00EE3448" w:rsidRDefault="00DA05E8" w:rsidP="00F612B4">
            <w:pPr>
              <w:jc w:val="center"/>
              <w:rPr>
                <w:b/>
                <w:bCs/>
                <w:color w:val="000000"/>
              </w:rPr>
            </w:pPr>
            <w:r w:rsidRPr="00EE3448">
              <w:rPr>
                <w:b/>
                <w:bCs/>
                <w:color w:val="000000"/>
              </w:rPr>
              <w:t>1480</w:t>
            </w:r>
          </w:p>
        </w:tc>
        <w:tc>
          <w:tcPr>
            <w:tcW w:w="1582" w:type="dxa"/>
            <w:vMerge/>
          </w:tcPr>
          <w:p w:rsidR="00DA05E8" w:rsidRPr="00EE3448" w:rsidRDefault="00DA05E8" w:rsidP="00F612B4">
            <w:pPr>
              <w:jc w:val="center"/>
              <w:rPr>
                <w:b/>
                <w:bCs/>
              </w:rPr>
            </w:pPr>
          </w:p>
        </w:tc>
      </w:tr>
      <w:tr w:rsidR="00DA05E8" w:rsidRPr="00EE3448">
        <w:tc>
          <w:tcPr>
            <w:tcW w:w="2802" w:type="dxa"/>
          </w:tcPr>
          <w:p w:rsidR="00DA05E8" w:rsidRPr="00EE3448" w:rsidRDefault="00DA05E8" w:rsidP="00EE3448">
            <w:pPr>
              <w:rPr>
                <w:b/>
                <w:bCs/>
                <w:color w:val="000000"/>
              </w:rPr>
            </w:pPr>
            <w:r w:rsidRPr="00EE3448">
              <w:rPr>
                <w:b/>
                <w:bCs/>
                <w:color w:val="000000"/>
              </w:rPr>
              <w:t>5.Суми-альфа  (НЭХЗ)</w:t>
            </w:r>
          </w:p>
        </w:tc>
        <w:tc>
          <w:tcPr>
            <w:tcW w:w="2359" w:type="dxa"/>
          </w:tcPr>
          <w:p w:rsidR="00DA05E8" w:rsidRPr="00EE3448" w:rsidRDefault="00DA05E8" w:rsidP="00F612B4">
            <w:pPr>
              <w:jc w:val="center"/>
              <w:rPr>
                <w:b/>
                <w:bCs/>
                <w:vertAlign w:val="superscript"/>
              </w:rPr>
            </w:pPr>
            <w:r w:rsidRPr="00EE3448">
              <w:rPr>
                <w:b/>
                <w:bCs/>
              </w:rPr>
              <w:t>1,0х10</w:t>
            </w:r>
            <w:r w:rsidRPr="00EE3448">
              <w:rPr>
                <w:b/>
                <w:bCs/>
                <w:vertAlign w:val="superscript"/>
              </w:rPr>
              <w:t>-7</w:t>
            </w:r>
          </w:p>
        </w:tc>
        <w:tc>
          <w:tcPr>
            <w:tcW w:w="1580" w:type="dxa"/>
          </w:tcPr>
          <w:p w:rsidR="00DA05E8" w:rsidRPr="00EE3448" w:rsidRDefault="00DA05E8" w:rsidP="00F612B4">
            <w:pPr>
              <w:jc w:val="center"/>
              <w:rPr>
                <w:b/>
                <w:bCs/>
                <w:color w:val="000000"/>
              </w:rPr>
            </w:pPr>
            <w:r w:rsidRPr="00EE3448">
              <w:rPr>
                <w:b/>
                <w:bCs/>
                <w:color w:val="000000"/>
              </w:rPr>
              <w:t>400</w:t>
            </w:r>
          </w:p>
        </w:tc>
        <w:tc>
          <w:tcPr>
            <w:tcW w:w="1581" w:type="dxa"/>
          </w:tcPr>
          <w:p w:rsidR="00DA05E8" w:rsidRPr="00EE3448" w:rsidRDefault="00DA05E8" w:rsidP="00F612B4">
            <w:pPr>
              <w:jc w:val="center"/>
              <w:rPr>
                <w:color w:val="000000"/>
              </w:rPr>
            </w:pPr>
            <w:r w:rsidRPr="00EE3448">
              <w:rPr>
                <w:color w:val="000000"/>
              </w:rPr>
              <w:t>-</w:t>
            </w:r>
          </w:p>
        </w:tc>
        <w:tc>
          <w:tcPr>
            <w:tcW w:w="1581" w:type="dxa"/>
          </w:tcPr>
          <w:p w:rsidR="00DA05E8" w:rsidRPr="00EE3448" w:rsidRDefault="00DA05E8" w:rsidP="00F612B4">
            <w:pPr>
              <w:jc w:val="center"/>
              <w:rPr>
                <w:b/>
                <w:bCs/>
                <w:color w:val="000000"/>
              </w:rPr>
            </w:pPr>
            <w:r w:rsidRPr="00EE3448">
              <w:rPr>
                <w:b/>
                <w:bCs/>
                <w:color w:val="000000"/>
              </w:rPr>
              <w:t>200</w:t>
            </w:r>
          </w:p>
        </w:tc>
        <w:tc>
          <w:tcPr>
            <w:tcW w:w="1582" w:type="dxa"/>
            <w:vMerge/>
          </w:tcPr>
          <w:p w:rsidR="00DA05E8" w:rsidRPr="00EE3448" w:rsidRDefault="00DA05E8" w:rsidP="00F612B4">
            <w:pPr>
              <w:jc w:val="center"/>
              <w:rPr>
                <w:b/>
                <w:bCs/>
              </w:rPr>
            </w:pPr>
          </w:p>
        </w:tc>
      </w:tr>
      <w:tr w:rsidR="00DA05E8" w:rsidRPr="00EE3448">
        <w:tc>
          <w:tcPr>
            <w:tcW w:w="2802" w:type="dxa"/>
          </w:tcPr>
          <w:p w:rsidR="00DA05E8" w:rsidRPr="00EE3448" w:rsidRDefault="00DA05E8" w:rsidP="00F612B4">
            <w:pPr>
              <w:rPr>
                <w:b/>
                <w:bCs/>
                <w:color w:val="000000"/>
              </w:rPr>
            </w:pPr>
            <w:r w:rsidRPr="00EE3448">
              <w:rPr>
                <w:b/>
                <w:bCs/>
                <w:color w:val="000000"/>
              </w:rPr>
              <w:t>6.Циперметрин</w:t>
            </w:r>
          </w:p>
          <w:p w:rsidR="00DA05E8" w:rsidRPr="00EE3448" w:rsidRDefault="00DA05E8" w:rsidP="00F612B4">
            <w:pPr>
              <w:rPr>
                <w:b/>
                <w:bCs/>
                <w:color w:val="000000"/>
              </w:rPr>
            </w:pPr>
            <w:r w:rsidRPr="00EE3448">
              <w:rPr>
                <w:b/>
                <w:bCs/>
                <w:color w:val="000000"/>
              </w:rPr>
              <w:t xml:space="preserve">    (НЭХЗ)</w:t>
            </w:r>
          </w:p>
        </w:tc>
        <w:tc>
          <w:tcPr>
            <w:tcW w:w="2359" w:type="dxa"/>
          </w:tcPr>
          <w:p w:rsidR="00DA05E8" w:rsidRPr="00EE3448" w:rsidRDefault="00DA05E8" w:rsidP="00F612B4">
            <w:pPr>
              <w:jc w:val="center"/>
              <w:rPr>
                <w:b/>
                <w:bCs/>
                <w:vertAlign w:val="superscript"/>
              </w:rPr>
            </w:pPr>
            <w:r w:rsidRPr="00EE3448">
              <w:rPr>
                <w:b/>
                <w:bCs/>
              </w:rPr>
              <w:t>5,0х10</w:t>
            </w:r>
            <w:r w:rsidRPr="00EE3448">
              <w:rPr>
                <w:b/>
                <w:bCs/>
                <w:vertAlign w:val="superscript"/>
              </w:rPr>
              <w:t>-7</w:t>
            </w:r>
          </w:p>
        </w:tc>
        <w:tc>
          <w:tcPr>
            <w:tcW w:w="1580" w:type="dxa"/>
          </w:tcPr>
          <w:p w:rsidR="00DA05E8" w:rsidRPr="00EE3448" w:rsidRDefault="00DA05E8" w:rsidP="00F612B4">
            <w:pPr>
              <w:jc w:val="center"/>
              <w:rPr>
                <w:b/>
                <w:bCs/>
                <w:color w:val="000000"/>
              </w:rPr>
            </w:pPr>
            <w:r w:rsidRPr="00EE3448">
              <w:rPr>
                <w:b/>
                <w:bCs/>
                <w:color w:val="000000"/>
              </w:rPr>
              <w:t>1350</w:t>
            </w:r>
          </w:p>
        </w:tc>
        <w:tc>
          <w:tcPr>
            <w:tcW w:w="1581" w:type="dxa"/>
          </w:tcPr>
          <w:p w:rsidR="00DA05E8" w:rsidRPr="00EE3448" w:rsidRDefault="00DA05E8" w:rsidP="00F612B4">
            <w:pPr>
              <w:jc w:val="center"/>
              <w:rPr>
                <w:b/>
                <w:bCs/>
                <w:color w:val="000000"/>
              </w:rPr>
            </w:pPr>
            <w:r w:rsidRPr="00EE3448">
              <w:rPr>
                <w:b/>
                <w:bCs/>
                <w:color w:val="000000"/>
              </w:rPr>
              <w:t>250-</w:t>
            </w:r>
          </w:p>
          <w:p w:rsidR="00DA05E8" w:rsidRPr="00EE3448" w:rsidRDefault="00DA05E8" w:rsidP="00F612B4">
            <w:pPr>
              <w:jc w:val="center"/>
              <w:rPr>
                <w:color w:val="000000"/>
              </w:rPr>
            </w:pPr>
            <w:r w:rsidRPr="00EE3448">
              <w:rPr>
                <w:b/>
                <w:bCs/>
                <w:color w:val="000000"/>
              </w:rPr>
              <w:t>300</w:t>
            </w:r>
          </w:p>
        </w:tc>
        <w:tc>
          <w:tcPr>
            <w:tcW w:w="1581" w:type="dxa"/>
          </w:tcPr>
          <w:p w:rsidR="00DA05E8" w:rsidRPr="00EE3448" w:rsidRDefault="00DA05E8" w:rsidP="00F612B4">
            <w:pPr>
              <w:jc w:val="center"/>
              <w:rPr>
                <w:b/>
                <w:bCs/>
                <w:color w:val="000000"/>
              </w:rPr>
            </w:pPr>
            <w:r w:rsidRPr="00EE3448">
              <w:rPr>
                <w:b/>
                <w:bCs/>
                <w:color w:val="000000"/>
              </w:rPr>
              <w:t>-</w:t>
            </w:r>
          </w:p>
        </w:tc>
        <w:tc>
          <w:tcPr>
            <w:tcW w:w="1582" w:type="dxa"/>
            <w:vMerge/>
          </w:tcPr>
          <w:p w:rsidR="00DA05E8" w:rsidRPr="00EE3448" w:rsidRDefault="00DA05E8" w:rsidP="00F612B4">
            <w:pPr>
              <w:jc w:val="center"/>
              <w:rPr>
                <w:b/>
                <w:bCs/>
              </w:rPr>
            </w:pPr>
          </w:p>
        </w:tc>
      </w:tr>
      <w:tr w:rsidR="00DA05E8" w:rsidRPr="00EE3448">
        <w:tc>
          <w:tcPr>
            <w:tcW w:w="2802" w:type="dxa"/>
          </w:tcPr>
          <w:p w:rsidR="00DA05E8" w:rsidRPr="00EE3448" w:rsidRDefault="00DA05E8" w:rsidP="00EE3448">
            <w:pPr>
              <w:rPr>
                <w:b/>
                <w:bCs/>
                <w:color w:val="000000"/>
              </w:rPr>
            </w:pPr>
            <w:r w:rsidRPr="00EE3448">
              <w:rPr>
                <w:b/>
                <w:bCs/>
                <w:color w:val="000000"/>
              </w:rPr>
              <w:t>7.Циракс  (НЭХЗ)</w:t>
            </w:r>
          </w:p>
        </w:tc>
        <w:tc>
          <w:tcPr>
            <w:tcW w:w="2359" w:type="dxa"/>
          </w:tcPr>
          <w:p w:rsidR="00DA05E8" w:rsidRPr="00EE3448" w:rsidRDefault="00DA05E8" w:rsidP="00F612B4">
            <w:pPr>
              <w:jc w:val="center"/>
              <w:rPr>
                <w:b/>
                <w:bCs/>
                <w:vertAlign w:val="superscript"/>
              </w:rPr>
            </w:pPr>
            <w:r w:rsidRPr="00EE3448">
              <w:rPr>
                <w:b/>
                <w:bCs/>
              </w:rPr>
              <w:t>5,0х10</w:t>
            </w:r>
            <w:r w:rsidRPr="00EE3448">
              <w:rPr>
                <w:b/>
                <w:bCs/>
                <w:vertAlign w:val="superscript"/>
              </w:rPr>
              <w:t>-7</w:t>
            </w:r>
          </w:p>
        </w:tc>
        <w:tc>
          <w:tcPr>
            <w:tcW w:w="1580" w:type="dxa"/>
          </w:tcPr>
          <w:p w:rsidR="00DA05E8" w:rsidRPr="00EE3448" w:rsidRDefault="00DA05E8" w:rsidP="00F612B4">
            <w:pPr>
              <w:jc w:val="center"/>
              <w:rPr>
                <w:b/>
                <w:bCs/>
                <w:color w:val="000000"/>
              </w:rPr>
            </w:pPr>
            <w:r w:rsidRPr="00EE3448">
              <w:rPr>
                <w:b/>
                <w:bCs/>
                <w:color w:val="000000"/>
              </w:rPr>
              <w:t>1185</w:t>
            </w:r>
          </w:p>
        </w:tc>
        <w:tc>
          <w:tcPr>
            <w:tcW w:w="1581" w:type="dxa"/>
          </w:tcPr>
          <w:p w:rsidR="00DA05E8" w:rsidRPr="00EE3448" w:rsidRDefault="00DA05E8" w:rsidP="00F612B4">
            <w:pPr>
              <w:jc w:val="center"/>
              <w:rPr>
                <w:color w:val="000000"/>
              </w:rPr>
            </w:pPr>
            <w:r w:rsidRPr="00EE3448">
              <w:rPr>
                <w:color w:val="000000"/>
              </w:rPr>
              <w:t>-</w:t>
            </w:r>
          </w:p>
        </w:tc>
        <w:tc>
          <w:tcPr>
            <w:tcW w:w="1581" w:type="dxa"/>
          </w:tcPr>
          <w:p w:rsidR="00DA05E8" w:rsidRPr="00EE3448" w:rsidRDefault="00DA05E8" w:rsidP="00F612B4">
            <w:pPr>
              <w:jc w:val="center"/>
              <w:rPr>
                <w:b/>
                <w:bCs/>
                <w:color w:val="000000"/>
              </w:rPr>
            </w:pPr>
            <w:r w:rsidRPr="00EE3448">
              <w:rPr>
                <w:b/>
                <w:bCs/>
                <w:color w:val="000000"/>
              </w:rPr>
              <w:t>505</w:t>
            </w:r>
          </w:p>
          <w:p w:rsidR="00DA05E8" w:rsidRPr="00EE3448" w:rsidRDefault="00DA05E8" w:rsidP="00F612B4">
            <w:pPr>
              <w:jc w:val="center"/>
              <w:rPr>
                <w:b/>
                <w:bCs/>
                <w:color w:val="000000"/>
              </w:rPr>
            </w:pPr>
          </w:p>
        </w:tc>
        <w:tc>
          <w:tcPr>
            <w:tcW w:w="1582" w:type="dxa"/>
            <w:vMerge/>
            <w:tcBorders>
              <w:bottom w:val="nil"/>
            </w:tcBorders>
          </w:tcPr>
          <w:p w:rsidR="00DA05E8" w:rsidRPr="00EE3448" w:rsidRDefault="00DA05E8" w:rsidP="00F612B4">
            <w:pPr>
              <w:jc w:val="center"/>
              <w:rPr>
                <w:b/>
                <w:bCs/>
              </w:rPr>
            </w:pPr>
          </w:p>
        </w:tc>
      </w:tr>
    </w:tbl>
    <w:p w:rsidR="00DA05E8" w:rsidRDefault="00DA05E8" w:rsidP="00F612B4">
      <w:pPr>
        <w:ind w:firstLine="708"/>
        <w:jc w:val="both"/>
        <w:rPr>
          <w:sz w:val="28"/>
          <w:szCs w:val="28"/>
        </w:rPr>
      </w:pPr>
      <w:r>
        <w:rPr>
          <w:sz w:val="28"/>
          <w:szCs w:val="28"/>
        </w:rPr>
        <w:t xml:space="preserve">Исследование </w:t>
      </w:r>
      <w:r w:rsidRPr="0042132A">
        <w:rPr>
          <w:b/>
          <w:bCs/>
          <w:sz w:val="28"/>
          <w:szCs w:val="28"/>
        </w:rPr>
        <w:t>токсикодинамики</w:t>
      </w:r>
      <w:r>
        <w:rPr>
          <w:sz w:val="28"/>
          <w:szCs w:val="28"/>
        </w:rPr>
        <w:t xml:space="preserve"> при отравлении синтетическими пиретроидами способствует не только оценке их опасности для живых организмов, но и выяснению основных точек «мишеней» приложения действия этих ксенобиотиков.</w:t>
      </w:r>
    </w:p>
    <w:p w:rsidR="00DA05E8" w:rsidRDefault="00DA05E8" w:rsidP="00F612B4">
      <w:pPr>
        <w:ind w:firstLine="708"/>
        <w:jc w:val="both"/>
        <w:rPr>
          <w:sz w:val="28"/>
          <w:szCs w:val="28"/>
        </w:rPr>
      </w:pPr>
      <w:r>
        <w:rPr>
          <w:sz w:val="28"/>
          <w:szCs w:val="28"/>
        </w:rPr>
        <w:t>Установлено, что независимо от видовых различий животных,  клиническая картина острой</w:t>
      </w:r>
      <w:r>
        <w:rPr>
          <w:sz w:val="28"/>
          <w:szCs w:val="28"/>
        </w:rPr>
        <w:tab/>
        <w:t xml:space="preserve"> интоксикации под воздействием всех изучаемых пиретроидов была однотипной и проявлялась симптомокомлексом нейротропного действия: кратковременное возбуждение сменялось резким угнетением, саливацией, тремором скелетных групп мышц шеи, туловища и конечностей. Наблюдались бронхоспазм и усиление перистальтики желудочно-кишечного тракта. В последующем – порезы конечностей, нарушение координации движений, клонико-тонические судороги, параличи, коматозное состояние с летальными исходами в первые </w:t>
      </w:r>
      <w:r>
        <w:rPr>
          <w:sz w:val="28"/>
          <w:szCs w:val="28"/>
          <w:lang w:val="ru-RU"/>
        </w:rPr>
        <w:t>24</w:t>
      </w:r>
      <w:r>
        <w:rPr>
          <w:sz w:val="28"/>
          <w:szCs w:val="28"/>
        </w:rPr>
        <w:t>-72 часа с момента обнаружения клинических признаков отравления пиретроидами. У животных и птицы, перенесших острое отравление СП, видимое клиническое выздоровление наступало спустя 7-14 суток.</w:t>
      </w:r>
    </w:p>
    <w:p w:rsidR="00DA05E8" w:rsidRDefault="00DA05E8" w:rsidP="00F612B4">
      <w:pPr>
        <w:ind w:firstLine="708"/>
        <w:jc w:val="both"/>
        <w:rPr>
          <w:sz w:val="28"/>
          <w:szCs w:val="28"/>
        </w:rPr>
      </w:pPr>
      <w:r>
        <w:rPr>
          <w:sz w:val="28"/>
          <w:szCs w:val="28"/>
        </w:rPr>
        <w:t>Следует отметить более выраженную картину острого отравления у кур, кроликов и овец под действием суми-альфа, каратэ и циракса, чем нео-стомозана.</w:t>
      </w:r>
    </w:p>
    <w:p w:rsidR="00DA05E8" w:rsidRDefault="00DA05E8" w:rsidP="00F612B4">
      <w:pPr>
        <w:ind w:firstLine="708"/>
        <w:jc w:val="both"/>
        <w:rPr>
          <w:sz w:val="28"/>
          <w:szCs w:val="28"/>
        </w:rPr>
      </w:pPr>
      <w:r>
        <w:rPr>
          <w:sz w:val="28"/>
          <w:szCs w:val="28"/>
        </w:rPr>
        <w:t>Острое отравление кроликов, каракульских овец и кур пиретроидными препаратами – суми-альфа, цираксом, циперметрином и нео-стомозаном сопровождалось определенными нарушениями со стороны морфологических и биохимических показателей их крови и сыворотки, которые были однотипными и отличались статистически значимым снижением на 18-32 % (Р‹0,05) – эритроцитов 11-16 % (Р‹0,05) – лейкоцитов 11-16 % (Р‹0,05) –концентрации гемоглобина, 4 % (Р‹0,05) – общего и 6-18 % (Р‹0,05) восстановленного глютатиона. Активность ацетилхолинэстеразы крови угнеталась, в среднем на 20-36 % (Р‹0,05), по сравнению с исходным уровнем. Одновременно  содержание метгемоглобина в крови возростало в 2,4-3, а активность цитоплазматических маркерных ферментов –АсАТ и АлАТ в 1,5-2,6 и 1,7-3,4 раза (Р‹0,05), соответственно, по сравнению со своими первоначальными значениями.</w:t>
      </w:r>
    </w:p>
    <w:p w:rsidR="00DA05E8" w:rsidRDefault="00DA05E8" w:rsidP="00F612B4">
      <w:pPr>
        <w:ind w:firstLine="708"/>
        <w:jc w:val="both"/>
        <w:rPr>
          <w:sz w:val="28"/>
          <w:szCs w:val="28"/>
        </w:rPr>
      </w:pPr>
      <w:r>
        <w:rPr>
          <w:sz w:val="28"/>
          <w:szCs w:val="28"/>
        </w:rPr>
        <w:lastRenderedPageBreak/>
        <w:t>Известно, что нарушения в биохимическом гомеостазе, как правило, ведут к повреждению такой важной системы организма, как иммунная (Р.В.Петров, 1987; Р.М.Хаитов и др., 1995). Поэтому, нами у животных, при остром отравлении суми-альфа, циперметрином и нео-стомозаном, исследовались некоторые показатели, отражающие состояние их системы иммунитета.</w:t>
      </w:r>
    </w:p>
    <w:p w:rsidR="00DA05E8" w:rsidRDefault="00DA05E8" w:rsidP="00F612B4">
      <w:pPr>
        <w:ind w:firstLine="708"/>
        <w:jc w:val="both"/>
        <w:rPr>
          <w:sz w:val="28"/>
          <w:szCs w:val="28"/>
        </w:rPr>
      </w:pPr>
      <w:r>
        <w:rPr>
          <w:sz w:val="28"/>
          <w:szCs w:val="28"/>
        </w:rPr>
        <w:t>Установлено, что под влиянием этих пиретроидов в периферической крови кроликов и каракульских овец происходит статистически значимое снижение на 20% относительного, на 25%(Р‹0,05) абсолютного количества Т-лимфоцитов и фагоцитарной активности нейтрофилов (в НСТ-тесте) на 66%(Р‹0,05). Относительное и абсолютное число В-клеток увеличилось в 1,4 раза (Р‹0,05), соответственно, по сравнению с исходными значениями.</w:t>
      </w:r>
    </w:p>
    <w:p w:rsidR="00DA05E8" w:rsidRDefault="00DA05E8" w:rsidP="00F612B4">
      <w:pPr>
        <w:ind w:firstLine="708"/>
        <w:jc w:val="both"/>
        <w:rPr>
          <w:sz w:val="28"/>
          <w:szCs w:val="28"/>
        </w:rPr>
      </w:pPr>
      <w:r>
        <w:rPr>
          <w:sz w:val="28"/>
          <w:szCs w:val="28"/>
        </w:rPr>
        <w:t xml:space="preserve">Полученные результаты свидетельствуют о том, что синтетические пиретроиды, в условиях острого опыта, угнетают факторы неспецифической защиты (НСТ-тест), Т-клеточный иммунитет с одновременной активизацией В-системы. Такой дисбаланс иммунного статуса расценивается, как иммунодефицит по Т-типу. </w:t>
      </w:r>
    </w:p>
    <w:p w:rsidR="00DA05E8" w:rsidRDefault="00DA05E8" w:rsidP="00F612B4">
      <w:pPr>
        <w:ind w:firstLine="708"/>
        <w:jc w:val="both"/>
        <w:rPr>
          <w:sz w:val="28"/>
          <w:szCs w:val="28"/>
        </w:rPr>
      </w:pPr>
      <w:r>
        <w:rPr>
          <w:sz w:val="28"/>
          <w:szCs w:val="28"/>
        </w:rPr>
        <w:t>Определенное значение при изучении токсикодинамики, а также для целей диагностики отравлений различными химическими веществами и, в частности, пиретроидами имеет характер нарушений во внутренних органах и тканях павших животных и птицы.</w:t>
      </w:r>
    </w:p>
    <w:p w:rsidR="00DA05E8" w:rsidRDefault="00DA05E8" w:rsidP="00F612B4">
      <w:pPr>
        <w:ind w:firstLine="708"/>
        <w:jc w:val="both"/>
        <w:rPr>
          <w:sz w:val="28"/>
          <w:szCs w:val="28"/>
        </w:rPr>
      </w:pPr>
      <w:r>
        <w:rPr>
          <w:sz w:val="28"/>
          <w:szCs w:val="28"/>
        </w:rPr>
        <w:t>Установлено, что основными патологоанатомическими изменениями у кроликов, каракульских овец и кур, павших в результате острого отравления синтетическими пиретроидами были гемодинамические расстройства во внутренних органах и головном мозге с явлениями острого катарального воспаления слизистой оболочки желудка и тонкого отдела кишечника. Одним из главных и сложных вопросов ветеринарной токсикологии является исследования токсикокинетики отравления организма животных биологических активными соединениями в частности синтетическими пиретроидами.</w:t>
      </w:r>
    </w:p>
    <w:p w:rsidR="00DA05E8" w:rsidRDefault="00DA05E8" w:rsidP="00F612B4">
      <w:pPr>
        <w:ind w:firstLine="708"/>
        <w:jc w:val="both"/>
        <w:rPr>
          <w:sz w:val="28"/>
          <w:szCs w:val="28"/>
        </w:rPr>
      </w:pPr>
      <w:r>
        <w:rPr>
          <w:sz w:val="28"/>
          <w:szCs w:val="28"/>
        </w:rPr>
        <w:t>Анализ результатов наших исследований по изучению некоторых особенностей токсикокинетики синтетических пиретроидов в организме кроликов, каракульских овец и кур при остром отравлении суми-альфа, цираксом и нео-стомозаном,  показывает, что, они быстро всасываются из желудка и кишечника в кровь с последующим распределением и накоплением определенных  концентраций во всех жизненно важных органах и тканях.</w:t>
      </w:r>
    </w:p>
    <w:p w:rsidR="00DA05E8" w:rsidRDefault="00DA05E8" w:rsidP="00F612B4">
      <w:pPr>
        <w:ind w:firstLine="708"/>
        <w:jc w:val="both"/>
        <w:rPr>
          <w:sz w:val="28"/>
          <w:szCs w:val="28"/>
        </w:rPr>
      </w:pPr>
      <w:r>
        <w:rPr>
          <w:sz w:val="28"/>
          <w:szCs w:val="28"/>
        </w:rPr>
        <w:t>Однако, независимо от видовых различий животных, основными органами-накопителями синтетических пиретроидов служат печень, селезенка, миокард и почки. Максимальные уровни пиретроидов определяются в содержимом желудка животных, а срок элиминации их из организма животных составляет 30 дней  (табл.3).</w:t>
      </w:r>
    </w:p>
    <w:p w:rsidR="002B121D" w:rsidRDefault="002B121D" w:rsidP="00F612B4">
      <w:pPr>
        <w:ind w:firstLine="708"/>
        <w:jc w:val="both"/>
        <w:rPr>
          <w:sz w:val="28"/>
          <w:szCs w:val="28"/>
        </w:rPr>
      </w:pPr>
    </w:p>
    <w:p w:rsidR="002B121D" w:rsidRDefault="002B121D" w:rsidP="00F612B4">
      <w:pPr>
        <w:ind w:firstLine="708"/>
        <w:jc w:val="both"/>
        <w:rPr>
          <w:sz w:val="28"/>
          <w:szCs w:val="28"/>
        </w:rPr>
      </w:pPr>
    </w:p>
    <w:p w:rsidR="002B121D" w:rsidRDefault="002B121D" w:rsidP="00F612B4">
      <w:pPr>
        <w:ind w:firstLine="708"/>
        <w:jc w:val="both"/>
        <w:rPr>
          <w:sz w:val="28"/>
          <w:szCs w:val="28"/>
        </w:rPr>
      </w:pPr>
    </w:p>
    <w:p w:rsidR="00DA05E8" w:rsidRPr="00E549CD" w:rsidRDefault="00DA05E8" w:rsidP="00F612B4">
      <w:pPr>
        <w:ind w:left="7788"/>
        <w:rPr>
          <w:sz w:val="28"/>
          <w:szCs w:val="28"/>
          <w:lang w:val="ru-RU"/>
        </w:rPr>
      </w:pPr>
      <w:r w:rsidRPr="00E549CD">
        <w:rPr>
          <w:sz w:val="28"/>
          <w:szCs w:val="28"/>
          <w:lang w:val="ru-RU"/>
        </w:rPr>
        <w:lastRenderedPageBreak/>
        <w:t>3-таблица</w:t>
      </w:r>
    </w:p>
    <w:p w:rsidR="00DA05E8" w:rsidRPr="00A046D1" w:rsidRDefault="00DA05E8" w:rsidP="00F612B4">
      <w:pPr>
        <w:jc w:val="center"/>
        <w:rPr>
          <w:b/>
          <w:bCs/>
          <w:sz w:val="28"/>
          <w:szCs w:val="28"/>
        </w:rPr>
      </w:pPr>
      <w:r w:rsidRPr="00A046D1">
        <w:rPr>
          <w:b/>
          <w:bCs/>
          <w:sz w:val="28"/>
          <w:szCs w:val="28"/>
        </w:rPr>
        <w:t>Содержание, распределение и элиминация синтетических пиретроидов(мг/кг) при остром отравлении</w:t>
      </w:r>
    </w:p>
    <w:p w:rsidR="00DA05E8" w:rsidRDefault="00DA05E8" w:rsidP="00F612B4">
      <w:pPr>
        <w:jc w:val="center"/>
        <w:rPr>
          <w:sz w:val="28"/>
          <w:szCs w:val="28"/>
        </w:rPr>
      </w:pPr>
      <w:r w:rsidRPr="00A046D1">
        <w:rPr>
          <w:sz w:val="28"/>
          <w:szCs w:val="28"/>
        </w:rPr>
        <w:t>(на примере к.</w:t>
      </w:r>
      <w:r>
        <w:rPr>
          <w:sz w:val="28"/>
          <w:szCs w:val="28"/>
        </w:rPr>
        <w:t>овец</w:t>
      </w:r>
      <w:r w:rsidRPr="00A046D1">
        <w:rPr>
          <w:sz w:val="28"/>
          <w:szCs w:val="28"/>
        </w:rPr>
        <w:t xml:space="preserve"> при остром отравлении суми-альфа)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538"/>
        <w:gridCol w:w="1539"/>
        <w:gridCol w:w="1539"/>
        <w:gridCol w:w="1539"/>
        <w:gridCol w:w="1526"/>
      </w:tblGrid>
      <w:tr w:rsidR="00DA05E8" w:rsidRPr="00EE3448">
        <w:trPr>
          <w:trHeight w:val="300"/>
        </w:trPr>
        <w:tc>
          <w:tcPr>
            <w:tcW w:w="1890" w:type="dxa"/>
            <w:vMerge w:val="restart"/>
          </w:tcPr>
          <w:p w:rsidR="00DA05E8" w:rsidRPr="00EE3448" w:rsidRDefault="00DA05E8" w:rsidP="00F612B4">
            <w:pPr>
              <w:jc w:val="center"/>
            </w:pPr>
            <w:r w:rsidRPr="00EE3448">
              <w:t>Органы и ткани</w:t>
            </w:r>
          </w:p>
        </w:tc>
        <w:tc>
          <w:tcPr>
            <w:tcW w:w="7681" w:type="dxa"/>
            <w:gridSpan w:val="5"/>
            <w:tcBorders>
              <w:bottom w:val="single" w:sz="4" w:space="0" w:color="auto"/>
            </w:tcBorders>
          </w:tcPr>
          <w:p w:rsidR="00DA05E8" w:rsidRPr="00EE3448" w:rsidRDefault="00DA05E8" w:rsidP="00F612B4">
            <w:pPr>
              <w:jc w:val="center"/>
            </w:pPr>
            <w:r w:rsidRPr="00EE3448">
              <w:t>Дни исследований после воздействия пиретроидом</w:t>
            </w:r>
          </w:p>
        </w:tc>
      </w:tr>
      <w:tr w:rsidR="00DA05E8" w:rsidRPr="00EE3448">
        <w:trPr>
          <w:trHeight w:val="240"/>
        </w:trPr>
        <w:tc>
          <w:tcPr>
            <w:tcW w:w="1890" w:type="dxa"/>
            <w:vMerge/>
          </w:tcPr>
          <w:p w:rsidR="00DA05E8" w:rsidRPr="00EE3448" w:rsidRDefault="00DA05E8" w:rsidP="00F612B4">
            <w:pPr>
              <w:jc w:val="center"/>
            </w:pPr>
          </w:p>
        </w:tc>
        <w:tc>
          <w:tcPr>
            <w:tcW w:w="1538" w:type="dxa"/>
            <w:tcBorders>
              <w:top w:val="single" w:sz="4" w:space="0" w:color="auto"/>
            </w:tcBorders>
          </w:tcPr>
          <w:p w:rsidR="00DA05E8" w:rsidRPr="00EE3448" w:rsidRDefault="00DA05E8" w:rsidP="00F612B4">
            <w:pPr>
              <w:jc w:val="center"/>
            </w:pPr>
            <w:r w:rsidRPr="00EE3448">
              <w:t>1</w:t>
            </w:r>
          </w:p>
        </w:tc>
        <w:tc>
          <w:tcPr>
            <w:tcW w:w="1539" w:type="dxa"/>
            <w:tcBorders>
              <w:top w:val="single" w:sz="4" w:space="0" w:color="auto"/>
            </w:tcBorders>
          </w:tcPr>
          <w:p w:rsidR="00DA05E8" w:rsidRPr="00EE3448" w:rsidRDefault="00DA05E8" w:rsidP="00F612B4">
            <w:pPr>
              <w:jc w:val="center"/>
            </w:pPr>
            <w:r w:rsidRPr="00EE3448">
              <w:t>7</w:t>
            </w:r>
          </w:p>
        </w:tc>
        <w:tc>
          <w:tcPr>
            <w:tcW w:w="1539" w:type="dxa"/>
            <w:tcBorders>
              <w:top w:val="single" w:sz="4" w:space="0" w:color="auto"/>
            </w:tcBorders>
          </w:tcPr>
          <w:p w:rsidR="00DA05E8" w:rsidRPr="00EE3448" w:rsidRDefault="00DA05E8" w:rsidP="00F612B4">
            <w:pPr>
              <w:jc w:val="center"/>
            </w:pPr>
            <w:r w:rsidRPr="00EE3448">
              <w:t>14</w:t>
            </w:r>
          </w:p>
        </w:tc>
        <w:tc>
          <w:tcPr>
            <w:tcW w:w="1539" w:type="dxa"/>
            <w:tcBorders>
              <w:top w:val="single" w:sz="4" w:space="0" w:color="auto"/>
            </w:tcBorders>
          </w:tcPr>
          <w:p w:rsidR="00DA05E8" w:rsidRPr="00EE3448" w:rsidRDefault="00DA05E8" w:rsidP="00F612B4">
            <w:pPr>
              <w:jc w:val="center"/>
            </w:pPr>
            <w:r w:rsidRPr="00EE3448">
              <w:t>21</w:t>
            </w:r>
          </w:p>
        </w:tc>
        <w:tc>
          <w:tcPr>
            <w:tcW w:w="1526" w:type="dxa"/>
            <w:tcBorders>
              <w:top w:val="single" w:sz="4" w:space="0" w:color="auto"/>
            </w:tcBorders>
          </w:tcPr>
          <w:p w:rsidR="00DA05E8" w:rsidRPr="00EE3448" w:rsidRDefault="00DA05E8" w:rsidP="00F612B4">
            <w:pPr>
              <w:jc w:val="center"/>
            </w:pPr>
            <w:r w:rsidRPr="00EE3448">
              <w:t>30</w:t>
            </w:r>
          </w:p>
        </w:tc>
      </w:tr>
      <w:tr w:rsidR="00DA05E8" w:rsidRPr="00EE3448">
        <w:tc>
          <w:tcPr>
            <w:tcW w:w="1890" w:type="dxa"/>
          </w:tcPr>
          <w:p w:rsidR="00DA05E8" w:rsidRPr="00EE3448" w:rsidRDefault="00DA05E8" w:rsidP="00F612B4">
            <w:pPr>
              <w:jc w:val="both"/>
              <w:rPr>
                <w:b/>
                <w:bCs/>
              </w:rPr>
            </w:pPr>
            <w:r w:rsidRPr="00EE3448">
              <w:rPr>
                <w:b/>
                <w:bCs/>
              </w:rPr>
              <w:t>1.печень*</w:t>
            </w:r>
          </w:p>
        </w:tc>
        <w:tc>
          <w:tcPr>
            <w:tcW w:w="1538" w:type="dxa"/>
          </w:tcPr>
          <w:p w:rsidR="00DA05E8" w:rsidRPr="00EE3448" w:rsidRDefault="00DA05E8" w:rsidP="00F612B4">
            <w:pPr>
              <w:jc w:val="center"/>
              <w:rPr>
                <w:b/>
                <w:bCs/>
              </w:rPr>
            </w:pPr>
            <w:r w:rsidRPr="00EE3448">
              <w:rPr>
                <w:b/>
                <w:bCs/>
              </w:rPr>
              <w:t>5,9</w:t>
            </w:r>
          </w:p>
        </w:tc>
        <w:tc>
          <w:tcPr>
            <w:tcW w:w="1539" w:type="dxa"/>
          </w:tcPr>
          <w:p w:rsidR="00DA05E8" w:rsidRPr="00EE3448" w:rsidRDefault="00DA05E8" w:rsidP="00F612B4">
            <w:pPr>
              <w:jc w:val="center"/>
            </w:pPr>
            <w:r w:rsidRPr="00EE3448">
              <w:t>1,5</w:t>
            </w:r>
          </w:p>
        </w:tc>
        <w:tc>
          <w:tcPr>
            <w:tcW w:w="1539" w:type="dxa"/>
          </w:tcPr>
          <w:p w:rsidR="00DA05E8" w:rsidRPr="00EE3448" w:rsidRDefault="00DA05E8" w:rsidP="00F612B4">
            <w:pPr>
              <w:jc w:val="center"/>
            </w:pPr>
            <w:r w:rsidRPr="00EE3448">
              <w:t>0,5</w:t>
            </w:r>
          </w:p>
        </w:tc>
        <w:tc>
          <w:tcPr>
            <w:tcW w:w="1539" w:type="dxa"/>
          </w:tcPr>
          <w:p w:rsidR="00DA05E8" w:rsidRPr="00EE3448" w:rsidRDefault="00DA05E8" w:rsidP="00F612B4">
            <w:pPr>
              <w:jc w:val="center"/>
            </w:pPr>
            <w:r w:rsidRPr="00EE3448">
              <w:t>0,15</w:t>
            </w:r>
          </w:p>
        </w:tc>
        <w:tc>
          <w:tcPr>
            <w:tcW w:w="1526" w:type="dxa"/>
          </w:tcPr>
          <w:p w:rsidR="00DA05E8" w:rsidRPr="00EE3448" w:rsidRDefault="00DA05E8" w:rsidP="00F612B4">
            <w:pPr>
              <w:jc w:val="center"/>
            </w:pPr>
            <w:r w:rsidRPr="00EE3448">
              <w:t>-</w:t>
            </w:r>
          </w:p>
        </w:tc>
      </w:tr>
      <w:tr w:rsidR="00DA05E8" w:rsidRPr="00EE3448">
        <w:tc>
          <w:tcPr>
            <w:tcW w:w="1890" w:type="dxa"/>
          </w:tcPr>
          <w:p w:rsidR="00DA05E8" w:rsidRPr="00EE3448" w:rsidRDefault="00DA05E8" w:rsidP="00F612B4">
            <w:pPr>
              <w:jc w:val="both"/>
              <w:rPr>
                <w:b/>
                <w:bCs/>
              </w:rPr>
            </w:pPr>
            <w:r w:rsidRPr="00EE3448">
              <w:rPr>
                <w:b/>
                <w:bCs/>
              </w:rPr>
              <w:t>2.селезенка*</w:t>
            </w:r>
          </w:p>
        </w:tc>
        <w:tc>
          <w:tcPr>
            <w:tcW w:w="1538" w:type="dxa"/>
          </w:tcPr>
          <w:p w:rsidR="00DA05E8" w:rsidRPr="00EE3448" w:rsidRDefault="00DA05E8" w:rsidP="00F612B4">
            <w:pPr>
              <w:jc w:val="center"/>
              <w:rPr>
                <w:b/>
                <w:bCs/>
              </w:rPr>
            </w:pPr>
            <w:r w:rsidRPr="00EE3448">
              <w:rPr>
                <w:b/>
                <w:bCs/>
              </w:rPr>
              <w:t>3,5</w:t>
            </w:r>
          </w:p>
        </w:tc>
        <w:tc>
          <w:tcPr>
            <w:tcW w:w="1539" w:type="dxa"/>
          </w:tcPr>
          <w:p w:rsidR="00DA05E8" w:rsidRPr="00EE3448" w:rsidRDefault="00DA05E8" w:rsidP="00F612B4">
            <w:pPr>
              <w:jc w:val="center"/>
            </w:pPr>
            <w:r w:rsidRPr="00EE3448">
              <w:t>1,0</w:t>
            </w:r>
          </w:p>
        </w:tc>
        <w:tc>
          <w:tcPr>
            <w:tcW w:w="1539" w:type="dxa"/>
          </w:tcPr>
          <w:p w:rsidR="00DA05E8" w:rsidRPr="00EE3448" w:rsidRDefault="00DA05E8" w:rsidP="00F612B4">
            <w:pPr>
              <w:jc w:val="center"/>
            </w:pPr>
            <w:r w:rsidRPr="00EE3448">
              <w:t xml:space="preserve">  0,55</w:t>
            </w:r>
          </w:p>
        </w:tc>
        <w:tc>
          <w:tcPr>
            <w:tcW w:w="1539" w:type="dxa"/>
          </w:tcPr>
          <w:p w:rsidR="00DA05E8" w:rsidRPr="00EE3448" w:rsidRDefault="00DA05E8" w:rsidP="00F612B4">
            <w:pPr>
              <w:jc w:val="center"/>
            </w:pPr>
            <w:r w:rsidRPr="00EE3448">
              <w:t>0,25</w:t>
            </w:r>
          </w:p>
        </w:tc>
        <w:tc>
          <w:tcPr>
            <w:tcW w:w="1526" w:type="dxa"/>
          </w:tcPr>
          <w:p w:rsidR="00DA05E8" w:rsidRPr="00EE3448" w:rsidRDefault="00DA05E8" w:rsidP="00F612B4">
            <w:pPr>
              <w:jc w:val="center"/>
            </w:pPr>
            <w:r w:rsidRPr="00EE3448">
              <w:t>-</w:t>
            </w:r>
          </w:p>
        </w:tc>
      </w:tr>
      <w:tr w:rsidR="00DA05E8" w:rsidRPr="00EE3448">
        <w:tc>
          <w:tcPr>
            <w:tcW w:w="1890" w:type="dxa"/>
          </w:tcPr>
          <w:p w:rsidR="00DA05E8" w:rsidRPr="00EE3448" w:rsidRDefault="00DA05E8" w:rsidP="00F612B4">
            <w:pPr>
              <w:jc w:val="both"/>
              <w:rPr>
                <w:b/>
                <w:bCs/>
              </w:rPr>
            </w:pPr>
            <w:r w:rsidRPr="00EE3448">
              <w:rPr>
                <w:b/>
                <w:bCs/>
              </w:rPr>
              <w:t>3.миокард*</w:t>
            </w:r>
          </w:p>
        </w:tc>
        <w:tc>
          <w:tcPr>
            <w:tcW w:w="1538" w:type="dxa"/>
          </w:tcPr>
          <w:p w:rsidR="00DA05E8" w:rsidRPr="00EE3448" w:rsidRDefault="00DA05E8" w:rsidP="00F612B4">
            <w:pPr>
              <w:jc w:val="center"/>
              <w:rPr>
                <w:b/>
                <w:bCs/>
              </w:rPr>
            </w:pPr>
            <w:r w:rsidRPr="00EE3448">
              <w:rPr>
                <w:b/>
                <w:bCs/>
              </w:rPr>
              <w:t>3,0</w:t>
            </w:r>
          </w:p>
        </w:tc>
        <w:tc>
          <w:tcPr>
            <w:tcW w:w="1539" w:type="dxa"/>
          </w:tcPr>
          <w:p w:rsidR="00DA05E8" w:rsidRPr="00EE3448" w:rsidRDefault="00DA05E8" w:rsidP="00F612B4">
            <w:pPr>
              <w:jc w:val="center"/>
            </w:pPr>
            <w:r w:rsidRPr="00EE3448">
              <w:t>0,2</w:t>
            </w:r>
          </w:p>
        </w:tc>
        <w:tc>
          <w:tcPr>
            <w:tcW w:w="1539" w:type="dxa"/>
          </w:tcPr>
          <w:p w:rsidR="00DA05E8" w:rsidRPr="00EE3448" w:rsidRDefault="00DA05E8" w:rsidP="00F612B4">
            <w:pPr>
              <w:jc w:val="center"/>
            </w:pPr>
            <w:r w:rsidRPr="00EE3448">
              <w:t xml:space="preserve">  0,15</w:t>
            </w:r>
          </w:p>
        </w:tc>
        <w:tc>
          <w:tcPr>
            <w:tcW w:w="1539" w:type="dxa"/>
          </w:tcPr>
          <w:p w:rsidR="00DA05E8" w:rsidRPr="00EE3448" w:rsidRDefault="00DA05E8" w:rsidP="00F612B4">
            <w:r w:rsidRPr="00EE3448">
              <w:t xml:space="preserve">      0,1</w:t>
            </w:r>
          </w:p>
        </w:tc>
        <w:tc>
          <w:tcPr>
            <w:tcW w:w="1526" w:type="dxa"/>
          </w:tcPr>
          <w:p w:rsidR="00DA05E8" w:rsidRPr="00EE3448" w:rsidRDefault="00DA05E8" w:rsidP="00F612B4">
            <w:pPr>
              <w:jc w:val="center"/>
            </w:pPr>
            <w:r w:rsidRPr="00EE3448">
              <w:t>-</w:t>
            </w:r>
          </w:p>
        </w:tc>
      </w:tr>
      <w:tr w:rsidR="00DA05E8" w:rsidRPr="00EE3448">
        <w:tc>
          <w:tcPr>
            <w:tcW w:w="1890" w:type="dxa"/>
          </w:tcPr>
          <w:p w:rsidR="00DA05E8" w:rsidRPr="00EE3448" w:rsidRDefault="00DA05E8" w:rsidP="00F612B4">
            <w:pPr>
              <w:jc w:val="both"/>
              <w:rPr>
                <w:b/>
                <w:bCs/>
              </w:rPr>
            </w:pPr>
            <w:r w:rsidRPr="00EE3448">
              <w:rPr>
                <w:b/>
                <w:bCs/>
              </w:rPr>
              <w:t>4.почки*</w:t>
            </w:r>
          </w:p>
        </w:tc>
        <w:tc>
          <w:tcPr>
            <w:tcW w:w="1538" w:type="dxa"/>
          </w:tcPr>
          <w:p w:rsidR="00DA05E8" w:rsidRPr="00EE3448" w:rsidRDefault="00DA05E8" w:rsidP="00F612B4">
            <w:pPr>
              <w:jc w:val="center"/>
              <w:rPr>
                <w:b/>
                <w:bCs/>
              </w:rPr>
            </w:pPr>
            <w:r w:rsidRPr="00EE3448">
              <w:rPr>
                <w:b/>
                <w:bCs/>
              </w:rPr>
              <w:t>2,0</w:t>
            </w:r>
          </w:p>
        </w:tc>
        <w:tc>
          <w:tcPr>
            <w:tcW w:w="1539" w:type="dxa"/>
          </w:tcPr>
          <w:p w:rsidR="00DA05E8" w:rsidRPr="00EE3448" w:rsidRDefault="00DA05E8" w:rsidP="00F612B4">
            <w:pPr>
              <w:jc w:val="center"/>
            </w:pPr>
            <w:r w:rsidRPr="00EE3448">
              <w:t>0,3</w:t>
            </w:r>
          </w:p>
        </w:tc>
        <w:tc>
          <w:tcPr>
            <w:tcW w:w="1539" w:type="dxa"/>
          </w:tcPr>
          <w:p w:rsidR="00DA05E8" w:rsidRPr="00EE3448" w:rsidRDefault="00DA05E8" w:rsidP="00F612B4">
            <w:pPr>
              <w:jc w:val="center"/>
            </w:pPr>
            <w:r w:rsidRPr="00EE3448">
              <w:t xml:space="preserve">  0,15</w:t>
            </w:r>
          </w:p>
        </w:tc>
        <w:tc>
          <w:tcPr>
            <w:tcW w:w="1539" w:type="dxa"/>
          </w:tcPr>
          <w:p w:rsidR="00DA05E8" w:rsidRPr="00EE3448" w:rsidRDefault="00DA05E8" w:rsidP="00F612B4">
            <w:r w:rsidRPr="00EE3448">
              <w:t xml:space="preserve">      0,1</w:t>
            </w:r>
          </w:p>
        </w:tc>
        <w:tc>
          <w:tcPr>
            <w:tcW w:w="1526" w:type="dxa"/>
          </w:tcPr>
          <w:p w:rsidR="00DA05E8" w:rsidRPr="00EE3448" w:rsidRDefault="00DA05E8" w:rsidP="00F612B4">
            <w:pPr>
              <w:jc w:val="center"/>
            </w:pPr>
            <w:r w:rsidRPr="00EE3448">
              <w:t>-</w:t>
            </w:r>
          </w:p>
        </w:tc>
      </w:tr>
      <w:tr w:rsidR="00DA05E8" w:rsidRPr="00EE3448">
        <w:tc>
          <w:tcPr>
            <w:tcW w:w="1890" w:type="dxa"/>
          </w:tcPr>
          <w:p w:rsidR="00DA05E8" w:rsidRPr="00EE3448" w:rsidRDefault="00DA05E8" w:rsidP="00F612B4">
            <w:pPr>
              <w:jc w:val="both"/>
              <w:rPr>
                <w:b/>
                <w:bCs/>
              </w:rPr>
            </w:pPr>
            <w:r w:rsidRPr="00EE3448">
              <w:rPr>
                <w:b/>
                <w:bCs/>
              </w:rPr>
              <w:t>5.легкие</w:t>
            </w:r>
          </w:p>
        </w:tc>
        <w:tc>
          <w:tcPr>
            <w:tcW w:w="1538" w:type="dxa"/>
          </w:tcPr>
          <w:p w:rsidR="00DA05E8" w:rsidRPr="00EE3448" w:rsidRDefault="00DA05E8" w:rsidP="00F612B4">
            <w:pPr>
              <w:jc w:val="center"/>
              <w:rPr>
                <w:b/>
                <w:bCs/>
              </w:rPr>
            </w:pPr>
            <w:r w:rsidRPr="00EE3448">
              <w:rPr>
                <w:b/>
                <w:bCs/>
              </w:rPr>
              <w:t>1,5</w:t>
            </w:r>
          </w:p>
        </w:tc>
        <w:tc>
          <w:tcPr>
            <w:tcW w:w="1539" w:type="dxa"/>
          </w:tcPr>
          <w:p w:rsidR="00DA05E8" w:rsidRPr="00EE3448" w:rsidRDefault="00DA05E8" w:rsidP="00F612B4">
            <w:pPr>
              <w:jc w:val="center"/>
            </w:pPr>
            <w:r w:rsidRPr="00EE3448">
              <w:t>0,5</w:t>
            </w:r>
          </w:p>
        </w:tc>
        <w:tc>
          <w:tcPr>
            <w:tcW w:w="1539" w:type="dxa"/>
          </w:tcPr>
          <w:p w:rsidR="00DA05E8" w:rsidRPr="00EE3448" w:rsidRDefault="00DA05E8" w:rsidP="00F612B4">
            <w:pPr>
              <w:jc w:val="center"/>
            </w:pPr>
            <w:r w:rsidRPr="00EE3448">
              <w:t>0,2</w:t>
            </w:r>
          </w:p>
        </w:tc>
        <w:tc>
          <w:tcPr>
            <w:tcW w:w="1539" w:type="dxa"/>
          </w:tcPr>
          <w:p w:rsidR="00DA05E8" w:rsidRPr="00EE3448" w:rsidRDefault="00DA05E8" w:rsidP="00F612B4">
            <w:r w:rsidRPr="00EE3448">
              <w:t xml:space="preserve">      0,1</w:t>
            </w:r>
          </w:p>
        </w:tc>
        <w:tc>
          <w:tcPr>
            <w:tcW w:w="1526" w:type="dxa"/>
          </w:tcPr>
          <w:p w:rsidR="00DA05E8" w:rsidRPr="00EE3448" w:rsidRDefault="00DA05E8" w:rsidP="00F612B4">
            <w:pPr>
              <w:jc w:val="center"/>
            </w:pPr>
            <w:r w:rsidRPr="00EE3448">
              <w:t>-</w:t>
            </w:r>
          </w:p>
        </w:tc>
      </w:tr>
      <w:tr w:rsidR="00DA05E8" w:rsidRPr="00EE3448">
        <w:tc>
          <w:tcPr>
            <w:tcW w:w="1890" w:type="dxa"/>
          </w:tcPr>
          <w:p w:rsidR="00DA05E8" w:rsidRPr="00EE3448" w:rsidRDefault="00DA05E8" w:rsidP="00F612B4">
            <w:pPr>
              <w:jc w:val="both"/>
              <w:rPr>
                <w:b/>
                <w:bCs/>
              </w:rPr>
            </w:pPr>
            <w:r w:rsidRPr="00EE3448">
              <w:rPr>
                <w:b/>
                <w:bCs/>
              </w:rPr>
              <w:t>6.жир. ткань</w:t>
            </w:r>
          </w:p>
        </w:tc>
        <w:tc>
          <w:tcPr>
            <w:tcW w:w="1538" w:type="dxa"/>
          </w:tcPr>
          <w:p w:rsidR="00DA05E8" w:rsidRPr="00EE3448" w:rsidRDefault="00DA05E8" w:rsidP="00F612B4">
            <w:pPr>
              <w:jc w:val="center"/>
              <w:rPr>
                <w:b/>
                <w:bCs/>
              </w:rPr>
            </w:pPr>
            <w:r w:rsidRPr="00EE3448">
              <w:rPr>
                <w:b/>
                <w:bCs/>
              </w:rPr>
              <w:t>1,5</w:t>
            </w:r>
          </w:p>
        </w:tc>
        <w:tc>
          <w:tcPr>
            <w:tcW w:w="1539" w:type="dxa"/>
          </w:tcPr>
          <w:p w:rsidR="00DA05E8" w:rsidRPr="00EE3448" w:rsidRDefault="00DA05E8" w:rsidP="00F612B4">
            <w:pPr>
              <w:jc w:val="center"/>
            </w:pPr>
            <w:r w:rsidRPr="00EE3448">
              <w:t>3,0</w:t>
            </w:r>
          </w:p>
        </w:tc>
        <w:tc>
          <w:tcPr>
            <w:tcW w:w="1539" w:type="dxa"/>
          </w:tcPr>
          <w:p w:rsidR="00DA05E8" w:rsidRPr="00EE3448" w:rsidRDefault="00DA05E8" w:rsidP="00F612B4">
            <w:pPr>
              <w:jc w:val="center"/>
            </w:pPr>
            <w:r w:rsidRPr="00EE3448">
              <w:t>1,0</w:t>
            </w:r>
          </w:p>
        </w:tc>
        <w:tc>
          <w:tcPr>
            <w:tcW w:w="1539" w:type="dxa"/>
          </w:tcPr>
          <w:p w:rsidR="00DA05E8" w:rsidRPr="00EE3448" w:rsidRDefault="00DA05E8" w:rsidP="00F612B4">
            <w:pPr>
              <w:jc w:val="center"/>
            </w:pPr>
            <w:r w:rsidRPr="00EE3448">
              <w:t>0,25</w:t>
            </w:r>
          </w:p>
        </w:tc>
        <w:tc>
          <w:tcPr>
            <w:tcW w:w="1526" w:type="dxa"/>
          </w:tcPr>
          <w:p w:rsidR="00DA05E8" w:rsidRPr="00EE3448" w:rsidRDefault="00DA05E8" w:rsidP="00F612B4">
            <w:pPr>
              <w:jc w:val="center"/>
            </w:pPr>
            <w:r w:rsidRPr="00EE3448">
              <w:t>-</w:t>
            </w:r>
          </w:p>
        </w:tc>
      </w:tr>
      <w:tr w:rsidR="00DA05E8" w:rsidRPr="00EE3448">
        <w:tc>
          <w:tcPr>
            <w:tcW w:w="1890" w:type="dxa"/>
          </w:tcPr>
          <w:p w:rsidR="00DA05E8" w:rsidRPr="00EE3448" w:rsidRDefault="00DA05E8" w:rsidP="00F612B4">
            <w:pPr>
              <w:jc w:val="both"/>
              <w:rPr>
                <w:b/>
                <w:bCs/>
              </w:rPr>
            </w:pPr>
            <w:r w:rsidRPr="00EE3448">
              <w:rPr>
                <w:b/>
                <w:bCs/>
              </w:rPr>
              <w:t>7.г.мозг</w:t>
            </w:r>
          </w:p>
        </w:tc>
        <w:tc>
          <w:tcPr>
            <w:tcW w:w="1538" w:type="dxa"/>
          </w:tcPr>
          <w:p w:rsidR="00DA05E8" w:rsidRPr="00EE3448" w:rsidRDefault="00DA05E8" w:rsidP="00F612B4">
            <w:pPr>
              <w:jc w:val="center"/>
              <w:rPr>
                <w:b/>
                <w:bCs/>
              </w:rPr>
            </w:pPr>
            <w:r w:rsidRPr="00EE3448">
              <w:rPr>
                <w:b/>
                <w:bCs/>
              </w:rPr>
              <w:t>1,2</w:t>
            </w:r>
          </w:p>
        </w:tc>
        <w:tc>
          <w:tcPr>
            <w:tcW w:w="1539" w:type="dxa"/>
          </w:tcPr>
          <w:p w:rsidR="00DA05E8" w:rsidRPr="00EE3448" w:rsidRDefault="00DA05E8" w:rsidP="00F612B4">
            <w:pPr>
              <w:jc w:val="center"/>
            </w:pPr>
            <w:r w:rsidRPr="00EE3448">
              <w:t>0,7</w:t>
            </w:r>
          </w:p>
        </w:tc>
        <w:tc>
          <w:tcPr>
            <w:tcW w:w="1539" w:type="dxa"/>
          </w:tcPr>
          <w:p w:rsidR="00DA05E8" w:rsidRPr="00EE3448" w:rsidRDefault="00DA05E8" w:rsidP="00F612B4">
            <w:pPr>
              <w:jc w:val="center"/>
            </w:pPr>
            <w:r w:rsidRPr="00EE3448">
              <w:t xml:space="preserve">  0,35</w:t>
            </w:r>
          </w:p>
        </w:tc>
        <w:tc>
          <w:tcPr>
            <w:tcW w:w="1539" w:type="dxa"/>
          </w:tcPr>
          <w:p w:rsidR="00DA05E8" w:rsidRPr="00EE3448" w:rsidRDefault="00DA05E8" w:rsidP="00F612B4">
            <w:r w:rsidRPr="00EE3448">
              <w:t xml:space="preserve">      0,1</w:t>
            </w:r>
          </w:p>
        </w:tc>
        <w:tc>
          <w:tcPr>
            <w:tcW w:w="1526" w:type="dxa"/>
          </w:tcPr>
          <w:p w:rsidR="00DA05E8" w:rsidRPr="00EE3448" w:rsidRDefault="00DA05E8" w:rsidP="00F612B4">
            <w:pPr>
              <w:jc w:val="center"/>
            </w:pPr>
            <w:r w:rsidRPr="00EE3448">
              <w:t>-</w:t>
            </w:r>
          </w:p>
        </w:tc>
      </w:tr>
      <w:tr w:rsidR="00DA05E8" w:rsidRPr="00EE3448">
        <w:tc>
          <w:tcPr>
            <w:tcW w:w="1890" w:type="dxa"/>
          </w:tcPr>
          <w:p w:rsidR="00DA05E8" w:rsidRPr="00EE3448" w:rsidRDefault="00DA05E8" w:rsidP="00F612B4">
            <w:pPr>
              <w:jc w:val="both"/>
              <w:rPr>
                <w:b/>
                <w:bCs/>
              </w:rPr>
            </w:pPr>
            <w:r w:rsidRPr="00EE3448">
              <w:rPr>
                <w:b/>
                <w:bCs/>
              </w:rPr>
              <w:t>8.мыш.ткань</w:t>
            </w:r>
          </w:p>
        </w:tc>
        <w:tc>
          <w:tcPr>
            <w:tcW w:w="1538" w:type="dxa"/>
          </w:tcPr>
          <w:p w:rsidR="00DA05E8" w:rsidRPr="00EE3448" w:rsidRDefault="00DA05E8" w:rsidP="00F612B4">
            <w:pPr>
              <w:jc w:val="center"/>
              <w:rPr>
                <w:b/>
                <w:bCs/>
              </w:rPr>
            </w:pPr>
            <w:r w:rsidRPr="00EE3448">
              <w:rPr>
                <w:b/>
                <w:bCs/>
              </w:rPr>
              <w:t xml:space="preserve"> 0,65</w:t>
            </w:r>
          </w:p>
        </w:tc>
        <w:tc>
          <w:tcPr>
            <w:tcW w:w="1539" w:type="dxa"/>
          </w:tcPr>
          <w:p w:rsidR="00DA05E8" w:rsidRPr="00EE3448" w:rsidRDefault="00DA05E8" w:rsidP="00F612B4">
            <w:pPr>
              <w:jc w:val="center"/>
            </w:pPr>
            <w:r w:rsidRPr="00EE3448">
              <w:t xml:space="preserve">  0,25</w:t>
            </w:r>
          </w:p>
        </w:tc>
        <w:tc>
          <w:tcPr>
            <w:tcW w:w="1539" w:type="dxa"/>
          </w:tcPr>
          <w:p w:rsidR="00DA05E8" w:rsidRPr="00EE3448" w:rsidRDefault="00DA05E8" w:rsidP="00F612B4">
            <w:pPr>
              <w:jc w:val="center"/>
            </w:pPr>
            <w:r w:rsidRPr="00EE3448">
              <w:t>0,2</w:t>
            </w:r>
          </w:p>
        </w:tc>
        <w:tc>
          <w:tcPr>
            <w:tcW w:w="1539" w:type="dxa"/>
          </w:tcPr>
          <w:p w:rsidR="00DA05E8" w:rsidRPr="00EE3448" w:rsidRDefault="00DA05E8" w:rsidP="00F612B4">
            <w:pPr>
              <w:jc w:val="center"/>
            </w:pPr>
            <w:r w:rsidRPr="00EE3448">
              <w:t>0,15</w:t>
            </w:r>
          </w:p>
        </w:tc>
        <w:tc>
          <w:tcPr>
            <w:tcW w:w="1526" w:type="dxa"/>
          </w:tcPr>
          <w:p w:rsidR="00DA05E8" w:rsidRPr="00EE3448" w:rsidRDefault="00DA05E8" w:rsidP="00F612B4">
            <w:pPr>
              <w:jc w:val="center"/>
            </w:pPr>
            <w:r w:rsidRPr="00EE3448">
              <w:t>-</w:t>
            </w:r>
          </w:p>
        </w:tc>
      </w:tr>
      <w:tr w:rsidR="00DA05E8" w:rsidRPr="00EE3448">
        <w:tc>
          <w:tcPr>
            <w:tcW w:w="1890" w:type="dxa"/>
          </w:tcPr>
          <w:p w:rsidR="00DA05E8" w:rsidRPr="00EE3448" w:rsidRDefault="00DA05E8" w:rsidP="00F612B4">
            <w:pPr>
              <w:jc w:val="both"/>
              <w:rPr>
                <w:b/>
                <w:bCs/>
              </w:rPr>
            </w:pPr>
            <w:r w:rsidRPr="00EE3448">
              <w:rPr>
                <w:b/>
                <w:bCs/>
              </w:rPr>
              <w:t>9.сод.рубца</w:t>
            </w:r>
          </w:p>
        </w:tc>
        <w:tc>
          <w:tcPr>
            <w:tcW w:w="1538" w:type="dxa"/>
          </w:tcPr>
          <w:p w:rsidR="00DA05E8" w:rsidRPr="00EE3448" w:rsidRDefault="00DA05E8" w:rsidP="00F612B4">
            <w:pPr>
              <w:jc w:val="center"/>
              <w:rPr>
                <w:b/>
                <w:bCs/>
              </w:rPr>
            </w:pPr>
            <w:r w:rsidRPr="00EE3448">
              <w:rPr>
                <w:b/>
                <w:bCs/>
              </w:rPr>
              <w:t xml:space="preserve"> 20,0</w:t>
            </w:r>
          </w:p>
        </w:tc>
        <w:tc>
          <w:tcPr>
            <w:tcW w:w="1539" w:type="dxa"/>
          </w:tcPr>
          <w:p w:rsidR="00DA05E8" w:rsidRPr="00EE3448" w:rsidRDefault="00DA05E8" w:rsidP="00F612B4">
            <w:pPr>
              <w:jc w:val="center"/>
            </w:pPr>
            <w:r w:rsidRPr="00EE3448">
              <w:t>0,1</w:t>
            </w:r>
          </w:p>
        </w:tc>
        <w:tc>
          <w:tcPr>
            <w:tcW w:w="1539" w:type="dxa"/>
          </w:tcPr>
          <w:p w:rsidR="00DA05E8" w:rsidRPr="00EE3448" w:rsidRDefault="00DA05E8" w:rsidP="00F612B4">
            <w:pPr>
              <w:jc w:val="center"/>
            </w:pPr>
            <w:r w:rsidRPr="00EE3448">
              <w:t>-</w:t>
            </w:r>
          </w:p>
        </w:tc>
        <w:tc>
          <w:tcPr>
            <w:tcW w:w="1539" w:type="dxa"/>
          </w:tcPr>
          <w:p w:rsidR="00DA05E8" w:rsidRPr="00EE3448" w:rsidRDefault="00DA05E8" w:rsidP="00F612B4">
            <w:pPr>
              <w:jc w:val="center"/>
            </w:pPr>
            <w:r w:rsidRPr="00EE3448">
              <w:t>-</w:t>
            </w:r>
          </w:p>
        </w:tc>
        <w:tc>
          <w:tcPr>
            <w:tcW w:w="1526" w:type="dxa"/>
          </w:tcPr>
          <w:p w:rsidR="00DA05E8" w:rsidRPr="00EE3448" w:rsidRDefault="00DA05E8" w:rsidP="00F612B4">
            <w:pPr>
              <w:jc w:val="center"/>
            </w:pPr>
            <w:r w:rsidRPr="00EE3448">
              <w:t>-</w:t>
            </w:r>
          </w:p>
        </w:tc>
      </w:tr>
    </w:tbl>
    <w:p w:rsidR="00DA05E8" w:rsidRDefault="00DA05E8" w:rsidP="00884BA4">
      <w:pPr>
        <w:jc w:val="both"/>
        <w:rPr>
          <w:sz w:val="28"/>
          <w:szCs w:val="28"/>
        </w:rPr>
      </w:pPr>
      <w:r w:rsidRPr="00A046D1">
        <w:rPr>
          <w:b/>
          <w:bCs/>
          <w:sz w:val="28"/>
          <w:szCs w:val="28"/>
        </w:rPr>
        <w:t>*</w:t>
      </w:r>
      <w:r w:rsidRPr="00D06392">
        <w:rPr>
          <w:sz w:val="28"/>
          <w:szCs w:val="28"/>
        </w:rPr>
        <w:t>основные органы-накопители синтетических пиретроидов</w:t>
      </w:r>
    </w:p>
    <w:p w:rsidR="00DA05E8" w:rsidRDefault="00DA05E8" w:rsidP="00F612B4">
      <w:pPr>
        <w:ind w:firstLine="708"/>
        <w:jc w:val="both"/>
        <w:rPr>
          <w:sz w:val="28"/>
          <w:szCs w:val="28"/>
        </w:rPr>
      </w:pPr>
      <w:r>
        <w:rPr>
          <w:sz w:val="28"/>
          <w:szCs w:val="28"/>
        </w:rPr>
        <w:t xml:space="preserve">Высокие уровни остатков пиретроидов в указанных органах и тканях являются показанием для их первоочередного химико-токсикологического анализа с целью постановки диагноза на отравление пестицидами этой группы. </w:t>
      </w:r>
    </w:p>
    <w:p w:rsidR="00DA05E8" w:rsidRDefault="00DA05E8" w:rsidP="00F612B4">
      <w:pPr>
        <w:ind w:firstLine="708"/>
        <w:jc w:val="both"/>
        <w:rPr>
          <w:sz w:val="28"/>
          <w:szCs w:val="28"/>
        </w:rPr>
      </w:pPr>
      <w:r>
        <w:rPr>
          <w:sz w:val="28"/>
          <w:szCs w:val="28"/>
        </w:rPr>
        <w:t xml:space="preserve">Необходимость проведения исследований </w:t>
      </w:r>
      <w:r w:rsidRPr="00184566">
        <w:rPr>
          <w:b/>
          <w:bCs/>
          <w:sz w:val="28"/>
          <w:szCs w:val="28"/>
        </w:rPr>
        <w:t>по ветеринарно-санитарной экспертизе мяса и других продуктов убоя</w:t>
      </w:r>
      <w:r>
        <w:rPr>
          <w:sz w:val="28"/>
          <w:szCs w:val="28"/>
        </w:rPr>
        <w:t xml:space="preserve"> животных и птицы при отравлении различными химическими препаратами и, в частности, синтетическими пиретроидами обусловлена, прежде всего, тем что это продукты пищевого назначения, а содержание в них опасных ксенобиотиков может нанести непоправимый вред здоровью людей. </w:t>
      </w:r>
    </w:p>
    <w:p w:rsidR="00DA05E8" w:rsidRDefault="00DA05E8" w:rsidP="00F612B4">
      <w:pPr>
        <w:ind w:firstLine="708"/>
        <w:jc w:val="both"/>
        <w:rPr>
          <w:sz w:val="28"/>
          <w:szCs w:val="28"/>
        </w:rPr>
      </w:pPr>
      <w:r>
        <w:rPr>
          <w:sz w:val="28"/>
          <w:szCs w:val="28"/>
        </w:rPr>
        <w:t>Результаты исследований показывают, что при бактериоскопии мазков-отпечатков из поверхностных слоев мышечной ткани кроликов, овец и кур, вынужденно убитых в первые две недели после острого отравления суми-альфа, циракс и неостомозаном, обычно, в поле зрения находилось от 5 до 15 микроорганизмов – грамотрицательные палочки, иногда кокковые формы микробов. При микроскопии мазков-отпечатков из глубоких слоев мышц этих животных и птицы обнаруживали от 2 до 6 микроорганизмов.</w:t>
      </w:r>
    </w:p>
    <w:p w:rsidR="00DA05E8" w:rsidRDefault="00DA05E8" w:rsidP="00F612B4">
      <w:pPr>
        <w:ind w:firstLine="708"/>
        <w:jc w:val="both"/>
        <w:rPr>
          <w:sz w:val="28"/>
          <w:szCs w:val="28"/>
        </w:rPr>
      </w:pPr>
      <w:r>
        <w:rPr>
          <w:sz w:val="28"/>
          <w:szCs w:val="28"/>
        </w:rPr>
        <w:t>В мазках-отпечатках из поверхностных слоев мышечной ткани животных и птицы, убитых в более поздние сроки (14 дней и позже) после острого отравления пиретроидами, находили от 3 до 8 микроорганизмов, а из глубоких слоев – их не выделяли.</w:t>
      </w:r>
    </w:p>
    <w:p w:rsidR="00DA05E8" w:rsidRDefault="00DA05E8" w:rsidP="00F612B4">
      <w:pPr>
        <w:ind w:firstLine="708"/>
        <w:jc w:val="both"/>
        <w:rPr>
          <w:sz w:val="28"/>
          <w:szCs w:val="28"/>
        </w:rPr>
      </w:pPr>
      <w:r>
        <w:rPr>
          <w:sz w:val="28"/>
          <w:szCs w:val="28"/>
        </w:rPr>
        <w:t xml:space="preserve">При органолептическом исследовании в тушках кроликов, птицы и мясе каракульских овец, убитых в первые 14 дней после острого отравления суми-альфа, цираксом и нео-стомозаном, отмечались следующие изменения: место зареза ровное, окружающая мышечная ткань слабо инфильтрирована кровью; мышцы имели красный  и темно-красный цвет с синюшным оттенком. На разрезе, мышечная ткань влажная и липкая; жир розового цвета и мажется. Мясо дряблое, неприятного запаха. При варке такого мяса, бульон мутный с большим количеством хлопьев, неприятного запаха. </w:t>
      </w:r>
    </w:p>
    <w:p w:rsidR="00DA05E8" w:rsidRDefault="00DA05E8" w:rsidP="00F612B4">
      <w:pPr>
        <w:ind w:firstLine="708"/>
        <w:jc w:val="both"/>
        <w:rPr>
          <w:sz w:val="28"/>
          <w:szCs w:val="28"/>
        </w:rPr>
      </w:pPr>
      <w:r>
        <w:rPr>
          <w:sz w:val="28"/>
          <w:szCs w:val="28"/>
        </w:rPr>
        <w:lastRenderedPageBreak/>
        <w:t>Органолептические показатели мясопродуктов животных и птицы через 14 дней и позже после острого отравления суми-альфа, цираксом и нео-стомозаном не отличались от аналогичных здоровых  и характеризовались наличием сухой корочки подсыхания розового цвета;  мышечная ткань на разрезе слегка влажная, упругой консистенции, специфического для данного вида животных запаха. Цвет мяса от бледно-розового у кур и кроликов – до малинового, у каракульских овец. При варке таких продуктов, бульон прозрачный и ароматный, на его поверхности скопление жира в виде крупных капель.</w:t>
      </w:r>
    </w:p>
    <w:p w:rsidR="00DA05E8" w:rsidRDefault="00DA05E8" w:rsidP="00F612B4">
      <w:pPr>
        <w:ind w:firstLine="708"/>
        <w:jc w:val="both"/>
        <w:rPr>
          <w:sz w:val="28"/>
          <w:szCs w:val="28"/>
        </w:rPr>
      </w:pPr>
      <w:r>
        <w:rPr>
          <w:sz w:val="28"/>
          <w:szCs w:val="28"/>
        </w:rPr>
        <w:t>Следовательно, при убое животных и птицы в период первых двух недель</w:t>
      </w:r>
      <w:r w:rsidR="00EB7143">
        <w:rPr>
          <w:sz w:val="28"/>
          <w:szCs w:val="28"/>
        </w:rPr>
        <w:t xml:space="preserve"> и</w:t>
      </w:r>
      <w:r>
        <w:rPr>
          <w:sz w:val="28"/>
          <w:szCs w:val="28"/>
        </w:rPr>
        <w:t xml:space="preserve"> особенно, впервые 7 суток после острого отравления суми-альфа, циракс и нео</w:t>
      </w:r>
      <w:r w:rsidR="00EB7143">
        <w:rPr>
          <w:sz w:val="28"/>
          <w:szCs w:val="28"/>
        </w:rPr>
        <w:t>-</w:t>
      </w:r>
      <w:r>
        <w:rPr>
          <w:sz w:val="28"/>
          <w:szCs w:val="28"/>
        </w:rPr>
        <w:t xml:space="preserve">стомозаном их мясопродукты имеют плохие органолептические показатели санитарного качества и непригодны для пищевых целей. Они подлежат технической утилизации. </w:t>
      </w:r>
    </w:p>
    <w:p w:rsidR="00DA05E8" w:rsidRDefault="00DA05E8" w:rsidP="00F612B4">
      <w:pPr>
        <w:ind w:firstLine="708"/>
        <w:jc w:val="both"/>
        <w:rPr>
          <w:sz w:val="28"/>
          <w:szCs w:val="28"/>
        </w:rPr>
      </w:pPr>
      <w:r>
        <w:rPr>
          <w:sz w:val="28"/>
          <w:szCs w:val="28"/>
        </w:rPr>
        <w:t xml:space="preserve">Биохимические показатели качества убойной продукции при остром отравлении синтетическими пиретроидами представлены в табл. 4., из которой можно видеть, что мясо овец, убитых в период первых двух недель после острого отравления, по своим биохимическим показателям значительно отличалось от мяса здоровых животных. </w:t>
      </w:r>
    </w:p>
    <w:p w:rsidR="00DA05E8" w:rsidRPr="00E549CD" w:rsidRDefault="00DA05E8" w:rsidP="00F612B4">
      <w:pPr>
        <w:ind w:left="7788"/>
        <w:rPr>
          <w:sz w:val="28"/>
          <w:szCs w:val="28"/>
          <w:lang w:val="ru-RU"/>
        </w:rPr>
      </w:pPr>
      <w:r w:rsidRPr="00E549CD">
        <w:rPr>
          <w:sz w:val="28"/>
          <w:szCs w:val="28"/>
          <w:lang w:val="ru-RU"/>
        </w:rPr>
        <w:t>4-таблица</w:t>
      </w:r>
    </w:p>
    <w:p w:rsidR="00DA05E8" w:rsidRPr="00EE6423" w:rsidRDefault="00DA05E8" w:rsidP="00F612B4">
      <w:pPr>
        <w:jc w:val="center"/>
        <w:rPr>
          <w:b/>
          <w:bCs/>
          <w:sz w:val="28"/>
          <w:szCs w:val="28"/>
        </w:rPr>
      </w:pPr>
      <w:r w:rsidRPr="00EE6423">
        <w:rPr>
          <w:b/>
          <w:bCs/>
          <w:sz w:val="28"/>
          <w:szCs w:val="28"/>
        </w:rPr>
        <w:t>Биохимические показатели качества убойной продукции животных при остром отравлении синтетическими пиретроидами</w:t>
      </w:r>
    </w:p>
    <w:p w:rsidR="00DA05E8" w:rsidRDefault="00DA05E8" w:rsidP="00F612B4">
      <w:pPr>
        <w:jc w:val="center"/>
        <w:rPr>
          <w:sz w:val="28"/>
          <w:szCs w:val="28"/>
        </w:rPr>
      </w:pPr>
      <w:r w:rsidRPr="00EE6423">
        <w:rPr>
          <w:sz w:val="28"/>
          <w:szCs w:val="28"/>
        </w:rPr>
        <w:t>(на примере</w:t>
      </w:r>
      <w:r>
        <w:rPr>
          <w:sz w:val="28"/>
          <w:szCs w:val="28"/>
        </w:rPr>
        <w:t xml:space="preserve"> к.овец</w:t>
      </w:r>
      <w:r w:rsidRPr="00EE6423">
        <w:rPr>
          <w:sz w:val="28"/>
          <w:szCs w:val="28"/>
        </w:rPr>
        <w:t xml:space="preserve"> при остром отравлении суми-альфа)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5"/>
        <w:gridCol w:w="1867"/>
        <w:gridCol w:w="819"/>
        <w:gridCol w:w="931"/>
        <w:gridCol w:w="893"/>
        <w:gridCol w:w="1263"/>
        <w:gridCol w:w="1093"/>
        <w:gridCol w:w="1249"/>
      </w:tblGrid>
      <w:tr w:rsidR="00DA05E8" w:rsidRPr="00EE3448">
        <w:trPr>
          <w:trHeight w:val="405"/>
        </w:trPr>
        <w:tc>
          <w:tcPr>
            <w:tcW w:w="1455" w:type="dxa"/>
            <w:vMerge w:val="restart"/>
          </w:tcPr>
          <w:p w:rsidR="00DA05E8" w:rsidRPr="00EE3448" w:rsidRDefault="00DA05E8" w:rsidP="00F612B4">
            <w:pPr>
              <w:jc w:val="center"/>
            </w:pPr>
          </w:p>
          <w:p w:rsidR="00DA05E8" w:rsidRPr="00EE3448" w:rsidRDefault="00DA05E8" w:rsidP="00F612B4">
            <w:pPr>
              <w:jc w:val="center"/>
            </w:pPr>
            <w:r w:rsidRPr="00EE3448">
              <w:t>№/№</w:t>
            </w:r>
          </w:p>
          <w:p w:rsidR="00DA05E8" w:rsidRPr="00EE3448" w:rsidRDefault="00DA05E8" w:rsidP="00F612B4">
            <w:pPr>
              <w:jc w:val="center"/>
            </w:pPr>
            <w:r w:rsidRPr="00EE3448">
              <w:t>п/п</w:t>
            </w:r>
          </w:p>
        </w:tc>
        <w:tc>
          <w:tcPr>
            <w:tcW w:w="1867" w:type="dxa"/>
            <w:vMerge w:val="restart"/>
          </w:tcPr>
          <w:p w:rsidR="00DA05E8" w:rsidRPr="00EE3448" w:rsidRDefault="00DA05E8" w:rsidP="00F612B4">
            <w:pPr>
              <w:jc w:val="center"/>
            </w:pPr>
          </w:p>
          <w:p w:rsidR="00DA05E8" w:rsidRPr="00EE3448" w:rsidRDefault="00DA05E8" w:rsidP="00F612B4">
            <w:pPr>
              <w:jc w:val="center"/>
            </w:pPr>
            <w:r w:rsidRPr="00EE3448">
              <w:t>Дни  исследований после отравления</w:t>
            </w:r>
          </w:p>
        </w:tc>
        <w:tc>
          <w:tcPr>
            <w:tcW w:w="6248" w:type="dxa"/>
            <w:gridSpan w:val="6"/>
            <w:tcBorders>
              <w:bottom w:val="single" w:sz="4" w:space="0" w:color="auto"/>
            </w:tcBorders>
          </w:tcPr>
          <w:p w:rsidR="00DA05E8" w:rsidRPr="00EE3448" w:rsidRDefault="00DA05E8" w:rsidP="00F612B4">
            <w:pPr>
              <w:jc w:val="center"/>
            </w:pPr>
            <w:r w:rsidRPr="00EE3448">
              <w:t>Биохимические показатели качества мяса</w:t>
            </w:r>
          </w:p>
        </w:tc>
      </w:tr>
      <w:tr w:rsidR="00DA05E8" w:rsidRPr="00EE3448">
        <w:trPr>
          <w:trHeight w:val="390"/>
        </w:trPr>
        <w:tc>
          <w:tcPr>
            <w:tcW w:w="1455" w:type="dxa"/>
            <w:vMerge/>
          </w:tcPr>
          <w:p w:rsidR="00DA05E8" w:rsidRPr="00EE3448" w:rsidRDefault="00DA05E8" w:rsidP="00F612B4">
            <w:pPr>
              <w:jc w:val="center"/>
            </w:pPr>
          </w:p>
        </w:tc>
        <w:tc>
          <w:tcPr>
            <w:tcW w:w="1867" w:type="dxa"/>
            <w:vMerge/>
          </w:tcPr>
          <w:p w:rsidR="00DA05E8" w:rsidRPr="00EE3448" w:rsidRDefault="00DA05E8" w:rsidP="00F612B4">
            <w:pPr>
              <w:jc w:val="center"/>
            </w:pPr>
          </w:p>
        </w:tc>
        <w:tc>
          <w:tcPr>
            <w:tcW w:w="819" w:type="dxa"/>
            <w:vMerge w:val="restart"/>
            <w:tcBorders>
              <w:top w:val="single" w:sz="4" w:space="0" w:color="auto"/>
            </w:tcBorders>
          </w:tcPr>
          <w:p w:rsidR="00DA05E8" w:rsidRPr="00EE3448" w:rsidRDefault="00DA05E8" w:rsidP="00F612B4">
            <w:pPr>
              <w:jc w:val="center"/>
              <w:rPr>
                <w:b/>
                <w:bCs/>
              </w:rPr>
            </w:pPr>
          </w:p>
          <w:p w:rsidR="00DA05E8" w:rsidRPr="00EE3448" w:rsidRDefault="00DA05E8" w:rsidP="00F612B4">
            <w:pPr>
              <w:jc w:val="center"/>
              <w:rPr>
                <w:b/>
                <w:bCs/>
              </w:rPr>
            </w:pPr>
            <w:r w:rsidRPr="00EE3448">
              <w:rPr>
                <w:b/>
                <w:bCs/>
              </w:rPr>
              <w:t>рН</w:t>
            </w:r>
          </w:p>
        </w:tc>
        <w:tc>
          <w:tcPr>
            <w:tcW w:w="931" w:type="dxa"/>
            <w:vMerge w:val="restart"/>
            <w:tcBorders>
              <w:top w:val="single" w:sz="4" w:space="0" w:color="auto"/>
            </w:tcBorders>
          </w:tcPr>
          <w:p w:rsidR="00DA05E8" w:rsidRPr="00EE3448" w:rsidRDefault="00DA05E8" w:rsidP="00F612B4"/>
          <w:p w:rsidR="00DA05E8" w:rsidRPr="00EE3448" w:rsidRDefault="00DA05E8" w:rsidP="00F612B4">
            <w:pPr>
              <w:rPr>
                <w:b/>
                <w:bCs/>
                <w:vertAlign w:val="superscript"/>
              </w:rPr>
            </w:pPr>
            <w:r w:rsidRPr="00EE3448">
              <w:rPr>
                <w:b/>
                <w:bCs/>
              </w:rPr>
              <w:t>К</w:t>
            </w:r>
            <w:r w:rsidRPr="00EE3448">
              <w:rPr>
                <w:b/>
                <w:bCs/>
                <w:vertAlign w:val="superscript"/>
              </w:rPr>
              <w:t>кисл.</w:t>
            </w:r>
          </w:p>
          <w:p w:rsidR="00DA05E8" w:rsidRPr="00EE3448" w:rsidRDefault="00DA05E8" w:rsidP="00F612B4">
            <w:pPr>
              <w:rPr>
                <w:b/>
                <w:bCs/>
                <w:vertAlign w:val="superscript"/>
              </w:rPr>
            </w:pPr>
            <w:r w:rsidRPr="00EE3448">
              <w:rPr>
                <w:b/>
                <w:bCs/>
                <w:vertAlign w:val="superscript"/>
              </w:rPr>
              <w:t xml:space="preserve">    окисл.</w:t>
            </w:r>
          </w:p>
        </w:tc>
        <w:tc>
          <w:tcPr>
            <w:tcW w:w="893" w:type="dxa"/>
            <w:vMerge w:val="restart"/>
            <w:tcBorders>
              <w:top w:val="single" w:sz="4" w:space="0" w:color="auto"/>
            </w:tcBorders>
          </w:tcPr>
          <w:p w:rsidR="00DA05E8" w:rsidRPr="00EE3448" w:rsidRDefault="00DA05E8" w:rsidP="00F612B4">
            <w:pPr>
              <w:jc w:val="center"/>
              <w:rPr>
                <w:b/>
                <w:bCs/>
              </w:rPr>
            </w:pPr>
          </w:p>
          <w:p w:rsidR="00DA05E8" w:rsidRPr="00EE3448" w:rsidRDefault="00DA05E8" w:rsidP="00F612B4">
            <w:pPr>
              <w:jc w:val="center"/>
              <w:rPr>
                <w:b/>
                <w:bCs/>
                <w:vertAlign w:val="superscript"/>
              </w:rPr>
            </w:pPr>
            <w:r w:rsidRPr="00EE3448">
              <w:rPr>
                <w:b/>
                <w:bCs/>
              </w:rPr>
              <w:t>А</w:t>
            </w:r>
            <w:r w:rsidRPr="00EE3448">
              <w:rPr>
                <w:b/>
                <w:bCs/>
                <w:vertAlign w:val="superscript"/>
              </w:rPr>
              <w:t>амм.</w:t>
            </w:r>
          </w:p>
          <w:p w:rsidR="00DA05E8" w:rsidRPr="00EE3448" w:rsidRDefault="00DA05E8" w:rsidP="00F612B4">
            <w:pPr>
              <w:jc w:val="center"/>
              <w:rPr>
                <w:b/>
                <w:bCs/>
                <w:vertAlign w:val="superscript"/>
              </w:rPr>
            </w:pPr>
            <w:r w:rsidRPr="00EE3448">
              <w:rPr>
                <w:b/>
                <w:bCs/>
                <w:vertAlign w:val="superscript"/>
              </w:rPr>
              <w:t xml:space="preserve">    азот</w:t>
            </w:r>
          </w:p>
        </w:tc>
        <w:tc>
          <w:tcPr>
            <w:tcW w:w="3605" w:type="dxa"/>
            <w:gridSpan w:val="3"/>
            <w:tcBorders>
              <w:top w:val="single" w:sz="4" w:space="0" w:color="auto"/>
              <w:bottom w:val="single" w:sz="4" w:space="0" w:color="auto"/>
            </w:tcBorders>
          </w:tcPr>
          <w:p w:rsidR="00DA05E8" w:rsidRPr="00EE3448" w:rsidRDefault="00DA05E8" w:rsidP="00F612B4">
            <w:pPr>
              <w:jc w:val="center"/>
              <w:rPr>
                <w:b/>
                <w:bCs/>
              </w:rPr>
            </w:pPr>
            <w:r w:rsidRPr="00EE3448">
              <w:rPr>
                <w:b/>
                <w:bCs/>
              </w:rPr>
              <w:t>р е а к ц и и:</w:t>
            </w:r>
          </w:p>
        </w:tc>
      </w:tr>
      <w:tr w:rsidR="00DA05E8" w:rsidRPr="00EE3448">
        <w:trPr>
          <w:trHeight w:val="465"/>
        </w:trPr>
        <w:tc>
          <w:tcPr>
            <w:tcW w:w="1455" w:type="dxa"/>
            <w:vMerge/>
          </w:tcPr>
          <w:p w:rsidR="00DA05E8" w:rsidRPr="00EE3448" w:rsidRDefault="00DA05E8" w:rsidP="00F612B4">
            <w:pPr>
              <w:jc w:val="center"/>
            </w:pPr>
          </w:p>
        </w:tc>
        <w:tc>
          <w:tcPr>
            <w:tcW w:w="1867" w:type="dxa"/>
            <w:vMerge/>
          </w:tcPr>
          <w:p w:rsidR="00DA05E8" w:rsidRPr="00EE3448" w:rsidRDefault="00DA05E8" w:rsidP="00F612B4">
            <w:pPr>
              <w:jc w:val="center"/>
            </w:pPr>
          </w:p>
        </w:tc>
        <w:tc>
          <w:tcPr>
            <w:tcW w:w="819" w:type="dxa"/>
            <w:vMerge/>
          </w:tcPr>
          <w:p w:rsidR="00DA05E8" w:rsidRPr="00EE3448" w:rsidRDefault="00DA05E8" w:rsidP="00F612B4">
            <w:pPr>
              <w:jc w:val="center"/>
              <w:rPr>
                <w:b/>
                <w:bCs/>
              </w:rPr>
            </w:pPr>
          </w:p>
        </w:tc>
        <w:tc>
          <w:tcPr>
            <w:tcW w:w="931" w:type="dxa"/>
            <w:vMerge/>
          </w:tcPr>
          <w:p w:rsidR="00DA05E8" w:rsidRPr="00EE3448" w:rsidRDefault="00DA05E8" w:rsidP="00F612B4">
            <w:pPr>
              <w:jc w:val="center"/>
              <w:rPr>
                <w:b/>
                <w:bCs/>
              </w:rPr>
            </w:pPr>
          </w:p>
        </w:tc>
        <w:tc>
          <w:tcPr>
            <w:tcW w:w="893" w:type="dxa"/>
            <w:vMerge/>
          </w:tcPr>
          <w:p w:rsidR="00DA05E8" w:rsidRPr="00EE3448" w:rsidRDefault="00DA05E8" w:rsidP="00F612B4">
            <w:pPr>
              <w:jc w:val="center"/>
              <w:rPr>
                <w:b/>
                <w:bCs/>
              </w:rPr>
            </w:pPr>
          </w:p>
        </w:tc>
        <w:tc>
          <w:tcPr>
            <w:tcW w:w="1263" w:type="dxa"/>
            <w:tcBorders>
              <w:top w:val="single" w:sz="4" w:space="0" w:color="auto"/>
              <w:right w:val="single" w:sz="4" w:space="0" w:color="auto"/>
            </w:tcBorders>
          </w:tcPr>
          <w:p w:rsidR="00DA05E8" w:rsidRPr="00EE3448" w:rsidRDefault="00DA05E8" w:rsidP="00F612B4">
            <w:pPr>
              <w:jc w:val="center"/>
              <w:rPr>
                <w:b/>
                <w:bCs/>
              </w:rPr>
            </w:pPr>
            <w:r w:rsidRPr="00EE3448">
              <w:rPr>
                <w:b/>
                <w:bCs/>
              </w:rPr>
              <w:t>бензи</w:t>
            </w:r>
          </w:p>
          <w:p w:rsidR="00DA05E8" w:rsidRPr="00EE3448" w:rsidRDefault="00DA05E8" w:rsidP="00F612B4">
            <w:pPr>
              <w:jc w:val="center"/>
              <w:rPr>
                <w:b/>
                <w:bCs/>
              </w:rPr>
            </w:pPr>
            <w:r w:rsidRPr="00EE3448">
              <w:rPr>
                <w:b/>
                <w:bCs/>
              </w:rPr>
              <w:t>диновая</w:t>
            </w:r>
          </w:p>
        </w:tc>
        <w:tc>
          <w:tcPr>
            <w:tcW w:w="1093" w:type="dxa"/>
            <w:tcBorders>
              <w:top w:val="single" w:sz="4" w:space="0" w:color="auto"/>
              <w:left w:val="single" w:sz="4" w:space="0" w:color="auto"/>
              <w:right w:val="single" w:sz="4" w:space="0" w:color="auto"/>
            </w:tcBorders>
          </w:tcPr>
          <w:p w:rsidR="00DA05E8" w:rsidRPr="00EE3448" w:rsidRDefault="00DA05E8" w:rsidP="00F612B4">
            <w:pPr>
              <w:jc w:val="center"/>
              <w:rPr>
                <w:b/>
                <w:bCs/>
              </w:rPr>
            </w:pPr>
            <w:r w:rsidRPr="00EE3448">
              <w:rPr>
                <w:b/>
                <w:bCs/>
              </w:rPr>
              <w:t>фор</w:t>
            </w:r>
          </w:p>
          <w:p w:rsidR="00DA05E8" w:rsidRPr="00EE3448" w:rsidRDefault="00DA05E8" w:rsidP="00F612B4">
            <w:pPr>
              <w:jc w:val="center"/>
              <w:rPr>
                <w:b/>
                <w:bCs/>
              </w:rPr>
            </w:pPr>
            <w:r w:rsidRPr="00EE3448">
              <w:rPr>
                <w:b/>
                <w:bCs/>
              </w:rPr>
              <w:t>моль</w:t>
            </w:r>
          </w:p>
          <w:p w:rsidR="00DA05E8" w:rsidRPr="00EE3448" w:rsidRDefault="00DA05E8" w:rsidP="00F612B4">
            <w:pPr>
              <w:jc w:val="center"/>
              <w:rPr>
                <w:b/>
                <w:bCs/>
              </w:rPr>
            </w:pPr>
            <w:r w:rsidRPr="00EE3448">
              <w:rPr>
                <w:b/>
                <w:bCs/>
              </w:rPr>
              <w:t>ная</w:t>
            </w:r>
          </w:p>
        </w:tc>
        <w:tc>
          <w:tcPr>
            <w:tcW w:w="1249" w:type="dxa"/>
            <w:tcBorders>
              <w:top w:val="single" w:sz="4" w:space="0" w:color="auto"/>
              <w:left w:val="single" w:sz="4" w:space="0" w:color="auto"/>
              <w:right w:val="single" w:sz="4" w:space="0" w:color="auto"/>
            </w:tcBorders>
          </w:tcPr>
          <w:p w:rsidR="00DA05E8" w:rsidRPr="00EE3448" w:rsidRDefault="00DA05E8" w:rsidP="00F612B4">
            <w:pPr>
              <w:jc w:val="center"/>
              <w:rPr>
                <w:b/>
                <w:bCs/>
              </w:rPr>
            </w:pPr>
            <w:r w:rsidRPr="00EE3448">
              <w:rPr>
                <w:b/>
                <w:bCs/>
              </w:rPr>
              <w:t>цветная</w:t>
            </w:r>
          </w:p>
          <w:p w:rsidR="00DA05E8" w:rsidRPr="00EE3448" w:rsidRDefault="00DA05E8" w:rsidP="00F612B4">
            <w:pPr>
              <w:jc w:val="center"/>
              <w:rPr>
                <w:b/>
                <w:bCs/>
              </w:rPr>
            </w:pPr>
            <w:r w:rsidRPr="00EE3448">
              <w:rPr>
                <w:b/>
                <w:bCs/>
              </w:rPr>
              <w:t>окисли</w:t>
            </w:r>
          </w:p>
          <w:p w:rsidR="00DA05E8" w:rsidRPr="00EE3448" w:rsidRDefault="00DA05E8" w:rsidP="00F612B4">
            <w:pPr>
              <w:jc w:val="center"/>
              <w:rPr>
                <w:b/>
                <w:bCs/>
              </w:rPr>
            </w:pPr>
            <w:r w:rsidRPr="00EE3448">
              <w:rPr>
                <w:b/>
                <w:bCs/>
              </w:rPr>
              <w:t>тельная</w:t>
            </w:r>
          </w:p>
        </w:tc>
      </w:tr>
      <w:tr w:rsidR="00DA05E8" w:rsidRPr="00EE3448">
        <w:tc>
          <w:tcPr>
            <w:tcW w:w="9570" w:type="dxa"/>
            <w:gridSpan w:val="8"/>
          </w:tcPr>
          <w:p w:rsidR="00DA05E8" w:rsidRPr="00EE3448" w:rsidRDefault="00DA05E8" w:rsidP="00F612B4">
            <w:pPr>
              <w:jc w:val="center"/>
              <w:rPr>
                <w:b/>
                <w:bCs/>
              </w:rPr>
            </w:pPr>
            <w:r w:rsidRPr="00EE3448">
              <w:rPr>
                <w:b/>
                <w:bCs/>
              </w:rPr>
              <w:t>Опыт:</w:t>
            </w:r>
          </w:p>
        </w:tc>
      </w:tr>
      <w:tr w:rsidR="00DA05E8" w:rsidRPr="00EE3448">
        <w:tc>
          <w:tcPr>
            <w:tcW w:w="1455" w:type="dxa"/>
          </w:tcPr>
          <w:p w:rsidR="00DA05E8" w:rsidRPr="00EE3448" w:rsidRDefault="00DA05E8" w:rsidP="00F612B4">
            <w:pPr>
              <w:jc w:val="center"/>
            </w:pPr>
            <w:r w:rsidRPr="00EE3448">
              <w:t>1.</w:t>
            </w:r>
          </w:p>
        </w:tc>
        <w:tc>
          <w:tcPr>
            <w:tcW w:w="1867" w:type="dxa"/>
          </w:tcPr>
          <w:p w:rsidR="00DA05E8" w:rsidRPr="00EE3448" w:rsidRDefault="00DA05E8" w:rsidP="00F612B4">
            <w:pPr>
              <w:jc w:val="center"/>
            </w:pPr>
            <w:r w:rsidRPr="00EE3448">
              <w:t>1</w:t>
            </w:r>
          </w:p>
        </w:tc>
        <w:tc>
          <w:tcPr>
            <w:tcW w:w="819" w:type="dxa"/>
          </w:tcPr>
          <w:p w:rsidR="00DA05E8" w:rsidRPr="00EE3448" w:rsidRDefault="00DA05E8" w:rsidP="00F612B4">
            <w:pPr>
              <w:jc w:val="center"/>
              <w:rPr>
                <w:b/>
                <w:bCs/>
              </w:rPr>
            </w:pPr>
            <w:r w:rsidRPr="00EE3448">
              <w:rPr>
                <w:b/>
                <w:bCs/>
              </w:rPr>
              <w:t>6,35</w:t>
            </w:r>
          </w:p>
        </w:tc>
        <w:tc>
          <w:tcPr>
            <w:tcW w:w="931" w:type="dxa"/>
          </w:tcPr>
          <w:p w:rsidR="00DA05E8" w:rsidRPr="00EE3448" w:rsidRDefault="00DA05E8" w:rsidP="00F612B4">
            <w:pPr>
              <w:jc w:val="center"/>
              <w:rPr>
                <w:b/>
                <w:bCs/>
              </w:rPr>
            </w:pPr>
            <w:r w:rsidRPr="00EE3448">
              <w:rPr>
                <w:b/>
                <w:bCs/>
              </w:rPr>
              <w:t>0,21</w:t>
            </w:r>
          </w:p>
        </w:tc>
        <w:tc>
          <w:tcPr>
            <w:tcW w:w="893" w:type="dxa"/>
          </w:tcPr>
          <w:p w:rsidR="00DA05E8" w:rsidRPr="00EE3448" w:rsidRDefault="00DA05E8" w:rsidP="00F612B4">
            <w:pPr>
              <w:jc w:val="center"/>
              <w:rPr>
                <w:b/>
                <w:bCs/>
              </w:rPr>
            </w:pPr>
            <w:r w:rsidRPr="00EE3448">
              <w:rPr>
                <w:b/>
                <w:bCs/>
              </w:rPr>
              <w:t>2,00</w:t>
            </w:r>
          </w:p>
        </w:tc>
        <w:tc>
          <w:tcPr>
            <w:tcW w:w="1263" w:type="dxa"/>
          </w:tcPr>
          <w:p w:rsidR="00DA05E8" w:rsidRPr="00EE3448" w:rsidRDefault="00DA05E8" w:rsidP="00F612B4">
            <w:pPr>
              <w:jc w:val="center"/>
              <w:rPr>
                <w:b/>
                <w:bCs/>
              </w:rPr>
            </w:pPr>
            <w:r w:rsidRPr="00EE3448">
              <w:rPr>
                <w:b/>
                <w:bCs/>
              </w:rPr>
              <w:t>отриц.</w:t>
            </w:r>
          </w:p>
        </w:tc>
        <w:tc>
          <w:tcPr>
            <w:tcW w:w="1093" w:type="dxa"/>
          </w:tcPr>
          <w:p w:rsidR="00DA05E8" w:rsidRPr="00EE3448" w:rsidRDefault="00DA05E8" w:rsidP="00F612B4">
            <w:pPr>
              <w:jc w:val="center"/>
              <w:rPr>
                <w:b/>
                <w:bCs/>
              </w:rPr>
            </w:pPr>
            <w:r w:rsidRPr="00EE3448">
              <w:rPr>
                <w:b/>
                <w:bCs/>
              </w:rPr>
              <w:t>полож.</w:t>
            </w:r>
          </w:p>
        </w:tc>
        <w:tc>
          <w:tcPr>
            <w:tcW w:w="1249" w:type="dxa"/>
          </w:tcPr>
          <w:p w:rsidR="00DA05E8" w:rsidRPr="00EE3448" w:rsidRDefault="00DA05E8" w:rsidP="00F612B4">
            <w:pPr>
              <w:jc w:val="center"/>
              <w:rPr>
                <w:b/>
                <w:bCs/>
              </w:rPr>
            </w:pPr>
            <w:r w:rsidRPr="00EE3448">
              <w:rPr>
                <w:b/>
                <w:bCs/>
              </w:rPr>
              <w:t>полож.</w:t>
            </w:r>
          </w:p>
        </w:tc>
      </w:tr>
      <w:tr w:rsidR="00DA05E8" w:rsidRPr="00EE3448">
        <w:tc>
          <w:tcPr>
            <w:tcW w:w="1455" w:type="dxa"/>
          </w:tcPr>
          <w:p w:rsidR="00DA05E8" w:rsidRPr="00EE3448" w:rsidRDefault="00DA05E8" w:rsidP="00F612B4">
            <w:pPr>
              <w:jc w:val="center"/>
            </w:pPr>
            <w:r w:rsidRPr="00EE3448">
              <w:t>2.</w:t>
            </w:r>
          </w:p>
        </w:tc>
        <w:tc>
          <w:tcPr>
            <w:tcW w:w="1867" w:type="dxa"/>
          </w:tcPr>
          <w:p w:rsidR="00DA05E8" w:rsidRPr="00EE3448" w:rsidRDefault="00DA05E8" w:rsidP="00F612B4">
            <w:pPr>
              <w:jc w:val="center"/>
              <w:rPr>
                <w:b/>
                <w:bCs/>
              </w:rPr>
            </w:pPr>
            <w:r w:rsidRPr="00EE3448">
              <w:rPr>
                <w:b/>
                <w:bCs/>
              </w:rPr>
              <w:t>7</w:t>
            </w:r>
          </w:p>
        </w:tc>
        <w:tc>
          <w:tcPr>
            <w:tcW w:w="819" w:type="dxa"/>
          </w:tcPr>
          <w:p w:rsidR="00DA05E8" w:rsidRPr="00EE3448" w:rsidRDefault="00DA05E8" w:rsidP="00F612B4">
            <w:pPr>
              <w:jc w:val="center"/>
              <w:rPr>
                <w:b/>
                <w:bCs/>
              </w:rPr>
            </w:pPr>
            <w:r w:rsidRPr="00EE3448">
              <w:rPr>
                <w:b/>
                <w:bCs/>
              </w:rPr>
              <w:t>6,10</w:t>
            </w:r>
          </w:p>
        </w:tc>
        <w:tc>
          <w:tcPr>
            <w:tcW w:w="931" w:type="dxa"/>
          </w:tcPr>
          <w:p w:rsidR="00DA05E8" w:rsidRPr="00EE3448" w:rsidRDefault="00DA05E8" w:rsidP="00F612B4">
            <w:pPr>
              <w:jc w:val="center"/>
              <w:rPr>
                <w:b/>
                <w:bCs/>
              </w:rPr>
            </w:pPr>
            <w:r w:rsidRPr="00EE3448">
              <w:rPr>
                <w:b/>
                <w:bCs/>
              </w:rPr>
              <w:t>0,38</w:t>
            </w:r>
          </w:p>
        </w:tc>
        <w:tc>
          <w:tcPr>
            <w:tcW w:w="893" w:type="dxa"/>
          </w:tcPr>
          <w:p w:rsidR="00DA05E8" w:rsidRPr="00EE3448" w:rsidRDefault="00DA05E8" w:rsidP="00F612B4">
            <w:pPr>
              <w:jc w:val="center"/>
              <w:rPr>
                <w:b/>
                <w:bCs/>
              </w:rPr>
            </w:pPr>
            <w:r w:rsidRPr="00EE3448">
              <w:rPr>
                <w:b/>
                <w:bCs/>
              </w:rPr>
              <w:t>1,34</w:t>
            </w:r>
          </w:p>
        </w:tc>
        <w:tc>
          <w:tcPr>
            <w:tcW w:w="1263" w:type="dxa"/>
          </w:tcPr>
          <w:p w:rsidR="00DA05E8" w:rsidRPr="00EE3448" w:rsidRDefault="00DA05E8" w:rsidP="00F612B4">
            <w:pPr>
              <w:jc w:val="center"/>
              <w:rPr>
                <w:b/>
                <w:bCs/>
              </w:rPr>
            </w:pPr>
            <w:r w:rsidRPr="00EE3448">
              <w:rPr>
                <w:b/>
                <w:bCs/>
              </w:rPr>
              <w:t>отриц.</w:t>
            </w:r>
          </w:p>
        </w:tc>
        <w:tc>
          <w:tcPr>
            <w:tcW w:w="1093" w:type="dxa"/>
          </w:tcPr>
          <w:p w:rsidR="00DA05E8" w:rsidRPr="00EE3448" w:rsidRDefault="00DA05E8" w:rsidP="00F612B4">
            <w:pPr>
              <w:jc w:val="center"/>
              <w:rPr>
                <w:b/>
                <w:bCs/>
              </w:rPr>
            </w:pPr>
            <w:r w:rsidRPr="00EE3448">
              <w:rPr>
                <w:b/>
                <w:bCs/>
              </w:rPr>
              <w:t>полож.</w:t>
            </w:r>
          </w:p>
        </w:tc>
        <w:tc>
          <w:tcPr>
            <w:tcW w:w="1249" w:type="dxa"/>
          </w:tcPr>
          <w:p w:rsidR="00DA05E8" w:rsidRPr="00EE3448" w:rsidRDefault="00DA05E8" w:rsidP="00F612B4">
            <w:pPr>
              <w:jc w:val="center"/>
              <w:rPr>
                <w:b/>
                <w:bCs/>
              </w:rPr>
            </w:pPr>
            <w:r w:rsidRPr="00EE3448">
              <w:rPr>
                <w:b/>
                <w:bCs/>
              </w:rPr>
              <w:t>полож.</w:t>
            </w:r>
          </w:p>
        </w:tc>
      </w:tr>
      <w:tr w:rsidR="00DA05E8" w:rsidRPr="00EE3448">
        <w:tc>
          <w:tcPr>
            <w:tcW w:w="1455" w:type="dxa"/>
          </w:tcPr>
          <w:p w:rsidR="00DA05E8" w:rsidRPr="00EE3448" w:rsidRDefault="00DA05E8" w:rsidP="00F612B4">
            <w:pPr>
              <w:jc w:val="center"/>
            </w:pPr>
            <w:r w:rsidRPr="00EE3448">
              <w:t>3.</w:t>
            </w:r>
          </w:p>
        </w:tc>
        <w:tc>
          <w:tcPr>
            <w:tcW w:w="1867" w:type="dxa"/>
          </w:tcPr>
          <w:p w:rsidR="00DA05E8" w:rsidRPr="00EE3448" w:rsidRDefault="00DA05E8" w:rsidP="00F612B4">
            <w:pPr>
              <w:jc w:val="center"/>
            </w:pPr>
            <w:r w:rsidRPr="00EE3448">
              <w:t>14</w:t>
            </w:r>
          </w:p>
        </w:tc>
        <w:tc>
          <w:tcPr>
            <w:tcW w:w="819" w:type="dxa"/>
          </w:tcPr>
          <w:p w:rsidR="00DA05E8" w:rsidRPr="00EE3448" w:rsidRDefault="00DA05E8" w:rsidP="00F612B4">
            <w:pPr>
              <w:jc w:val="center"/>
            </w:pPr>
            <w:r w:rsidRPr="00EE3448">
              <w:t>5,95</w:t>
            </w:r>
          </w:p>
        </w:tc>
        <w:tc>
          <w:tcPr>
            <w:tcW w:w="931" w:type="dxa"/>
          </w:tcPr>
          <w:p w:rsidR="00DA05E8" w:rsidRPr="00EE3448" w:rsidRDefault="00DA05E8" w:rsidP="00F612B4">
            <w:pPr>
              <w:jc w:val="center"/>
            </w:pPr>
            <w:r w:rsidRPr="00EE3448">
              <w:t>0,42</w:t>
            </w:r>
          </w:p>
        </w:tc>
        <w:tc>
          <w:tcPr>
            <w:tcW w:w="893" w:type="dxa"/>
          </w:tcPr>
          <w:p w:rsidR="00DA05E8" w:rsidRPr="00EE3448" w:rsidRDefault="00DA05E8" w:rsidP="00F612B4">
            <w:pPr>
              <w:jc w:val="center"/>
            </w:pPr>
            <w:r w:rsidRPr="00EE3448">
              <w:t>1,12</w:t>
            </w:r>
          </w:p>
        </w:tc>
        <w:tc>
          <w:tcPr>
            <w:tcW w:w="1263" w:type="dxa"/>
          </w:tcPr>
          <w:p w:rsidR="00DA05E8" w:rsidRPr="00EE3448" w:rsidRDefault="00DA05E8" w:rsidP="00F612B4">
            <w:pPr>
              <w:jc w:val="center"/>
            </w:pPr>
            <w:r w:rsidRPr="00EE3448">
              <w:t>полож.</w:t>
            </w:r>
          </w:p>
        </w:tc>
        <w:tc>
          <w:tcPr>
            <w:tcW w:w="1093" w:type="dxa"/>
          </w:tcPr>
          <w:p w:rsidR="00DA05E8" w:rsidRPr="00EE3448" w:rsidRDefault="00DA05E8" w:rsidP="00F612B4">
            <w:pPr>
              <w:jc w:val="center"/>
            </w:pPr>
            <w:r w:rsidRPr="00EE3448">
              <w:t>отриц.</w:t>
            </w:r>
          </w:p>
        </w:tc>
        <w:tc>
          <w:tcPr>
            <w:tcW w:w="1249" w:type="dxa"/>
          </w:tcPr>
          <w:p w:rsidR="00DA05E8" w:rsidRPr="00EE3448" w:rsidRDefault="00DA05E8" w:rsidP="00F612B4">
            <w:pPr>
              <w:jc w:val="center"/>
            </w:pPr>
            <w:r w:rsidRPr="00EE3448">
              <w:t>отриц.</w:t>
            </w:r>
          </w:p>
        </w:tc>
      </w:tr>
      <w:tr w:rsidR="00DA05E8" w:rsidRPr="00EE3448">
        <w:tc>
          <w:tcPr>
            <w:tcW w:w="1455" w:type="dxa"/>
          </w:tcPr>
          <w:p w:rsidR="00DA05E8" w:rsidRPr="00EE3448" w:rsidRDefault="00DA05E8" w:rsidP="00F612B4">
            <w:pPr>
              <w:jc w:val="center"/>
            </w:pPr>
            <w:r w:rsidRPr="00EE3448">
              <w:t>4.</w:t>
            </w:r>
          </w:p>
        </w:tc>
        <w:tc>
          <w:tcPr>
            <w:tcW w:w="1867" w:type="dxa"/>
          </w:tcPr>
          <w:p w:rsidR="00DA05E8" w:rsidRPr="00EE3448" w:rsidRDefault="00DA05E8" w:rsidP="00F612B4">
            <w:pPr>
              <w:jc w:val="center"/>
            </w:pPr>
            <w:r w:rsidRPr="00EE3448">
              <w:t>21</w:t>
            </w:r>
          </w:p>
        </w:tc>
        <w:tc>
          <w:tcPr>
            <w:tcW w:w="819" w:type="dxa"/>
          </w:tcPr>
          <w:p w:rsidR="00DA05E8" w:rsidRPr="00EE3448" w:rsidRDefault="00DA05E8" w:rsidP="00F612B4">
            <w:pPr>
              <w:jc w:val="center"/>
            </w:pPr>
            <w:r w:rsidRPr="00EE3448">
              <w:t>5,75</w:t>
            </w:r>
          </w:p>
        </w:tc>
        <w:tc>
          <w:tcPr>
            <w:tcW w:w="931" w:type="dxa"/>
          </w:tcPr>
          <w:p w:rsidR="00DA05E8" w:rsidRPr="00EE3448" w:rsidRDefault="00DA05E8" w:rsidP="00F612B4">
            <w:pPr>
              <w:jc w:val="center"/>
            </w:pPr>
            <w:r w:rsidRPr="00EE3448">
              <w:t>0,46</w:t>
            </w:r>
          </w:p>
        </w:tc>
        <w:tc>
          <w:tcPr>
            <w:tcW w:w="893" w:type="dxa"/>
          </w:tcPr>
          <w:p w:rsidR="00DA05E8" w:rsidRPr="00EE3448" w:rsidRDefault="00DA05E8" w:rsidP="00F612B4">
            <w:pPr>
              <w:jc w:val="center"/>
            </w:pPr>
            <w:r w:rsidRPr="00EE3448">
              <w:t>1,04</w:t>
            </w:r>
          </w:p>
        </w:tc>
        <w:tc>
          <w:tcPr>
            <w:tcW w:w="1263" w:type="dxa"/>
          </w:tcPr>
          <w:p w:rsidR="00DA05E8" w:rsidRPr="00EE3448" w:rsidRDefault="00DA05E8" w:rsidP="00F612B4">
            <w:pPr>
              <w:jc w:val="center"/>
            </w:pPr>
            <w:r w:rsidRPr="00EE3448">
              <w:t>полож.</w:t>
            </w:r>
          </w:p>
        </w:tc>
        <w:tc>
          <w:tcPr>
            <w:tcW w:w="1093" w:type="dxa"/>
          </w:tcPr>
          <w:p w:rsidR="00DA05E8" w:rsidRPr="00EE3448" w:rsidRDefault="00DA05E8" w:rsidP="00F612B4">
            <w:pPr>
              <w:jc w:val="center"/>
            </w:pPr>
            <w:r w:rsidRPr="00EE3448">
              <w:t>отриц.</w:t>
            </w:r>
          </w:p>
        </w:tc>
        <w:tc>
          <w:tcPr>
            <w:tcW w:w="1249" w:type="dxa"/>
          </w:tcPr>
          <w:p w:rsidR="00DA05E8" w:rsidRPr="00EE3448" w:rsidRDefault="00DA05E8" w:rsidP="00F612B4">
            <w:pPr>
              <w:jc w:val="center"/>
            </w:pPr>
            <w:r w:rsidRPr="00EE3448">
              <w:t>отриц.</w:t>
            </w:r>
          </w:p>
        </w:tc>
      </w:tr>
      <w:tr w:rsidR="00DA05E8" w:rsidRPr="00EE3448">
        <w:tc>
          <w:tcPr>
            <w:tcW w:w="1455" w:type="dxa"/>
          </w:tcPr>
          <w:p w:rsidR="00DA05E8" w:rsidRPr="00EE3448" w:rsidRDefault="00DA05E8" w:rsidP="00F612B4">
            <w:pPr>
              <w:jc w:val="center"/>
            </w:pPr>
            <w:r w:rsidRPr="00EE3448">
              <w:t>5.</w:t>
            </w:r>
          </w:p>
        </w:tc>
        <w:tc>
          <w:tcPr>
            <w:tcW w:w="1867" w:type="dxa"/>
          </w:tcPr>
          <w:p w:rsidR="00DA05E8" w:rsidRPr="00EE3448" w:rsidRDefault="00DA05E8" w:rsidP="00F612B4">
            <w:pPr>
              <w:jc w:val="center"/>
            </w:pPr>
            <w:r w:rsidRPr="00EE3448">
              <w:t>30</w:t>
            </w:r>
          </w:p>
        </w:tc>
        <w:tc>
          <w:tcPr>
            <w:tcW w:w="819" w:type="dxa"/>
          </w:tcPr>
          <w:p w:rsidR="00DA05E8" w:rsidRPr="00EE3448" w:rsidRDefault="00DA05E8" w:rsidP="00F612B4">
            <w:pPr>
              <w:jc w:val="center"/>
            </w:pPr>
            <w:r w:rsidRPr="00EE3448">
              <w:t>5,80</w:t>
            </w:r>
          </w:p>
        </w:tc>
        <w:tc>
          <w:tcPr>
            <w:tcW w:w="931" w:type="dxa"/>
          </w:tcPr>
          <w:p w:rsidR="00DA05E8" w:rsidRPr="00EE3448" w:rsidRDefault="00DA05E8" w:rsidP="00F612B4">
            <w:pPr>
              <w:jc w:val="center"/>
            </w:pPr>
            <w:r w:rsidRPr="00EE3448">
              <w:t>0,44</w:t>
            </w:r>
          </w:p>
        </w:tc>
        <w:tc>
          <w:tcPr>
            <w:tcW w:w="893" w:type="dxa"/>
          </w:tcPr>
          <w:p w:rsidR="00DA05E8" w:rsidRPr="00EE3448" w:rsidRDefault="00DA05E8" w:rsidP="00F612B4">
            <w:pPr>
              <w:jc w:val="center"/>
            </w:pPr>
            <w:r w:rsidRPr="00EE3448">
              <w:t>1,12</w:t>
            </w:r>
          </w:p>
        </w:tc>
        <w:tc>
          <w:tcPr>
            <w:tcW w:w="1263" w:type="dxa"/>
          </w:tcPr>
          <w:p w:rsidR="00DA05E8" w:rsidRPr="00EE3448" w:rsidRDefault="00DA05E8" w:rsidP="00F612B4">
            <w:pPr>
              <w:jc w:val="center"/>
            </w:pPr>
            <w:r w:rsidRPr="00EE3448">
              <w:t>полож.</w:t>
            </w:r>
          </w:p>
        </w:tc>
        <w:tc>
          <w:tcPr>
            <w:tcW w:w="1093" w:type="dxa"/>
          </w:tcPr>
          <w:p w:rsidR="00DA05E8" w:rsidRPr="00EE3448" w:rsidRDefault="00DA05E8" w:rsidP="00F612B4">
            <w:pPr>
              <w:jc w:val="center"/>
            </w:pPr>
            <w:r w:rsidRPr="00EE3448">
              <w:t>отриц.</w:t>
            </w:r>
          </w:p>
        </w:tc>
        <w:tc>
          <w:tcPr>
            <w:tcW w:w="1249" w:type="dxa"/>
          </w:tcPr>
          <w:p w:rsidR="00DA05E8" w:rsidRPr="00EE3448" w:rsidRDefault="00DA05E8" w:rsidP="00F612B4">
            <w:pPr>
              <w:jc w:val="center"/>
            </w:pPr>
            <w:r w:rsidRPr="00EE3448">
              <w:t>отриц.</w:t>
            </w:r>
          </w:p>
        </w:tc>
      </w:tr>
      <w:tr w:rsidR="00DA05E8" w:rsidRPr="00EE3448">
        <w:tc>
          <w:tcPr>
            <w:tcW w:w="9570" w:type="dxa"/>
            <w:gridSpan w:val="8"/>
          </w:tcPr>
          <w:p w:rsidR="00DA05E8" w:rsidRPr="00EE3448" w:rsidRDefault="00DA05E8" w:rsidP="00F612B4">
            <w:pPr>
              <w:jc w:val="center"/>
            </w:pPr>
            <w:r w:rsidRPr="00EE3448">
              <w:rPr>
                <w:b/>
                <w:bCs/>
              </w:rPr>
              <w:t>Контроль:</w:t>
            </w:r>
          </w:p>
        </w:tc>
      </w:tr>
      <w:tr w:rsidR="00DA05E8" w:rsidRPr="00EE3448">
        <w:tc>
          <w:tcPr>
            <w:tcW w:w="1455" w:type="dxa"/>
          </w:tcPr>
          <w:p w:rsidR="00DA05E8" w:rsidRPr="00EE3448" w:rsidRDefault="00DA05E8" w:rsidP="00F612B4">
            <w:pPr>
              <w:jc w:val="center"/>
            </w:pPr>
            <w:r w:rsidRPr="00EE3448">
              <w:t>6.</w:t>
            </w:r>
          </w:p>
        </w:tc>
        <w:tc>
          <w:tcPr>
            <w:tcW w:w="1867" w:type="dxa"/>
          </w:tcPr>
          <w:p w:rsidR="00DA05E8" w:rsidRPr="00EE3448" w:rsidRDefault="00DA05E8" w:rsidP="00F612B4">
            <w:pPr>
              <w:jc w:val="center"/>
            </w:pPr>
            <w:r w:rsidRPr="00EE3448">
              <w:t>1</w:t>
            </w:r>
          </w:p>
        </w:tc>
        <w:tc>
          <w:tcPr>
            <w:tcW w:w="819" w:type="dxa"/>
          </w:tcPr>
          <w:p w:rsidR="00DA05E8" w:rsidRPr="00EE3448" w:rsidRDefault="00DA05E8" w:rsidP="00F612B4">
            <w:pPr>
              <w:jc w:val="center"/>
              <w:rPr>
                <w:b/>
                <w:bCs/>
              </w:rPr>
            </w:pPr>
            <w:r w:rsidRPr="00EE3448">
              <w:rPr>
                <w:b/>
                <w:bCs/>
              </w:rPr>
              <w:t>5,90</w:t>
            </w:r>
          </w:p>
        </w:tc>
        <w:tc>
          <w:tcPr>
            <w:tcW w:w="931" w:type="dxa"/>
          </w:tcPr>
          <w:p w:rsidR="00DA05E8" w:rsidRPr="00EE3448" w:rsidRDefault="00DA05E8" w:rsidP="00F612B4">
            <w:pPr>
              <w:jc w:val="center"/>
              <w:rPr>
                <w:b/>
                <w:bCs/>
              </w:rPr>
            </w:pPr>
            <w:r w:rsidRPr="00EE3448">
              <w:rPr>
                <w:b/>
                <w:bCs/>
              </w:rPr>
              <w:t>0,44</w:t>
            </w:r>
          </w:p>
        </w:tc>
        <w:tc>
          <w:tcPr>
            <w:tcW w:w="893" w:type="dxa"/>
          </w:tcPr>
          <w:p w:rsidR="00DA05E8" w:rsidRPr="00EE3448" w:rsidRDefault="00DA05E8" w:rsidP="00F612B4">
            <w:pPr>
              <w:jc w:val="center"/>
              <w:rPr>
                <w:b/>
                <w:bCs/>
              </w:rPr>
            </w:pPr>
            <w:r w:rsidRPr="00EE3448">
              <w:rPr>
                <w:b/>
                <w:bCs/>
              </w:rPr>
              <w:t>1,12</w:t>
            </w:r>
          </w:p>
        </w:tc>
        <w:tc>
          <w:tcPr>
            <w:tcW w:w="1263" w:type="dxa"/>
          </w:tcPr>
          <w:p w:rsidR="00DA05E8" w:rsidRPr="00EE3448" w:rsidRDefault="00DA05E8" w:rsidP="00F612B4">
            <w:pPr>
              <w:jc w:val="center"/>
              <w:rPr>
                <w:b/>
                <w:bCs/>
              </w:rPr>
            </w:pPr>
            <w:r w:rsidRPr="00EE3448">
              <w:rPr>
                <w:b/>
                <w:bCs/>
              </w:rPr>
              <w:t>полож.</w:t>
            </w:r>
          </w:p>
        </w:tc>
        <w:tc>
          <w:tcPr>
            <w:tcW w:w="1093" w:type="dxa"/>
          </w:tcPr>
          <w:p w:rsidR="00DA05E8" w:rsidRPr="00EE3448" w:rsidRDefault="00DA05E8" w:rsidP="00F612B4">
            <w:pPr>
              <w:jc w:val="center"/>
              <w:rPr>
                <w:b/>
                <w:bCs/>
              </w:rPr>
            </w:pPr>
            <w:r w:rsidRPr="00EE3448">
              <w:rPr>
                <w:b/>
                <w:bCs/>
              </w:rPr>
              <w:t>отриц.</w:t>
            </w:r>
          </w:p>
        </w:tc>
        <w:tc>
          <w:tcPr>
            <w:tcW w:w="1249" w:type="dxa"/>
          </w:tcPr>
          <w:p w:rsidR="00DA05E8" w:rsidRPr="00EE3448" w:rsidRDefault="00DA05E8" w:rsidP="00F612B4">
            <w:pPr>
              <w:jc w:val="center"/>
              <w:rPr>
                <w:b/>
                <w:bCs/>
              </w:rPr>
            </w:pPr>
            <w:r w:rsidRPr="00EE3448">
              <w:rPr>
                <w:b/>
                <w:bCs/>
              </w:rPr>
              <w:t>отриц.</w:t>
            </w:r>
          </w:p>
        </w:tc>
      </w:tr>
      <w:tr w:rsidR="00DA05E8" w:rsidRPr="00EE3448">
        <w:tc>
          <w:tcPr>
            <w:tcW w:w="1455" w:type="dxa"/>
          </w:tcPr>
          <w:p w:rsidR="00DA05E8" w:rsidRPr="00EE3448" w:rsidRDefault="00DA05E8" w:rsidP="00F612B4">
            <w:pPr>
              <w:jc w:val="center"/>
            </w:pPr>
            <w:r w:rsidRPr="00EE3448">
              <w:t>7.</w:t>
            </w:r>
          </w:p>
        </w:tc>
        <w:tc>
          <w:tcPr>
            <w:tcW w:w="1867" w:type="dxa"/>
          </w:tcPr>
          <w:p w:rsidR="00DA05E8" w:rsidRPr="00EE3448" w:rsidRDefault="00DA05E8" w:rsidP="00F612B4">
            <w:pPr>
              <w:jc w:val="center"/>
            </w:pPr>
            <w:r w:rsidRPr="00EE3448">
              <w:t>30</w:t>
            </w:r>
          </w:p>
        </w:tc>
        <w:tc>
          <w:tcPr>
            <w:tcW w:w="819" w:type="dxa"/>
          </w:tcPr>
          <w:p w:rsidR="00DA05E8" w:rsidRPr="00EE3448" w:rsidRDefault="00DA05E8" w:rsidP="00F612B4">
            <w:pPr>
              <w:jc w:val="center"/>
              <w:rPr>
                <w:b/>
                <w:bCs/>
              </w:rPr>
            </w:pPr>
            <w:r w:rsidRPr="00EE3448">
              <w:rPr>
                <w:b/>
                <w:bCs/>
              </w:rPr>
              <w:t>5,80</w:t>
            </w:r>
          </w:p>
        </w:tc>
        <w:tc>
          <w:tcPr>
            <w:tcW w:w="931" w:type="dxa"/>
          </w:tcPr>
          <w:p w:rsidR="00DA05E8" w:rsidRPr="00EE3448" w:rsidRDefault="00DA05E8" w:rsidP="00F612B4">
            <w:pPr>
              <w:jc w:val="center"/>
              <w:rPr>
                <w:b/>
                <w:bCs/>
              </w:rPr>
            </w:pPr>
            <w:r w:rsidRPr="00EE3448">
              <w:rPr>
                <w:b/>
                <w:bCs/>
              </w:rPr>
              <w:t>0,46</w:t>
            </w:r>
          </w:p>
        </w:tc>
        <w:tc>
          <w:tcPr>
            <w:tcW w:w="893" w:type="dxa"/>
          </w:tcPr>
          <w:p w:rsidR="00DA05E8" w:rsidRPr="00EE3448" w:rsidRDefault="00DA05E8" w:rsidP="00F612B4">
            <w:pPr>
              <w:jc w:val="center"/>
              <w:rPr>
                <w:b/>
                <w:bCs/>
              </w:rPr>
            </w:pPr>
            <w:r w:rsidRPr="00EE3448">
              <w:rPr>
                <w:b/>
                <w:bCs/>
              </w:rPr>
              <w:t>1,04</w:t>
            </w:r>
          </w:p>
        </w:tc>
        <w:tc>
          <w:tcPr>
            <w:tcW w:w="1263" w:type="dxa"/>
          </w:tcPr>
          <w:p w:rsidR="00DA05E8" w:rsidRPr="00EE3448" w:rsidRDefault="00DA05E8" w:rsidP="00F612B4">
            <w:pPr>
              <w:jc w:val="center"/>
              <w:rPr>
                <w:b/>
                <w:bCs/>
              </w:rPr>
            </w:pPr>
            <w:r w:rsidRPr="00EE3448">
              <w:rPr>
                <w:b/>
                <w:bCs/>
              </w:rPr>
              <w:t>полож.</w:t>
            </w:r>
          </w:p>
        </w:tc>
        <w:tc>
          <w:tcPr>
            <w:tcW w:w="1093" w:type="dxa"/>
          </w:tcPr>
          <w:p w:rsidR="00DA05E8" w:rsidRPr="00EE3448" w:rsidRDefault="00DA05E8" w:rsidP="00F612B4">
            <w:pPr>
              <w:jc w:val="center"/>
              <w:rPr>
                <w:b/>
                <w:bCs/>
              </w:rPr>
            </w:pPr>
            <w:r w:rsidRPr="00EE3448">
              <w:rPr>
                <w:b/>
                <w:bCs/>
              </w:rPr>
              <w:t>отриц.</w:t>
            </w:r>
          </w:p>
        </w:tc>
        <w:tc>
          <w:tcPr>
            <w:tcW w:w="1249" w:type="dxa"/>
          </w:tcPr>
          <w:p w:rsidR="00DA05E8" w:rsidRPr="00EE3448" w:rsidRDefault="00DA05E8" w:rsidP="00F612B4">
            <w:pPr>
              <w:jc w:val="center"/>
              <w:rPr>
                <w:b/>
                <w:bCs/>
              </w:rPr>
            </w:pPr>
            <w:r w:rsidRPr="00EE3448">
              <w:rPr>
                <w:b/>
                <w:bCs/>
              </w:rPr>
              <w:t>отриц.</w:t>
            </w:r>
          </w:p>
        </w:tc>
      </w:tr>
    </w:tbl>
    <w:p w:rsidR="00DA05E8" w:rsidRDefault="00DA05E8" w:rsidP="00E549CD">
      <w:pPr>
        <w:ind w:firstLine="708"/>
        <w:jc w:val="both"/>
        <w:rPr>
          <w:sz w:val="28"/>
          <w:szCs w:val="28"/>
        </w:rPr>
      </w:pPr>
      <w:r>
        <w:rPr>
          <w:sz w:val="28"/>
          <w:szCs w:val="28"/>
        </w:rPr>
        <w:t>Эти показатели свидетельствуют о плохом санитарном качестве убойной продукции и ее непригодности для пищевых целей.</w:t>
      </w:r>
    </w:p>
    <w:p w:rsidR="00DA05E8" w:rsidRDefault="00DA05E8" w:rsidP="00F612B4">
      <w:pPr>
        <w:ind w:firstLine="708"/>
        <w:jc w:val="both"/>
        <w:rPr>
          <w:sz w:val="28"/>
          <w:szCs w:val="28"/>
        </w:rPr>
      </w:pPr>
      <w:r>
        <w:rPr>
          <w:sz w:val="28"/>
          <w:szCs w:val="28"/>
        </w:rPr>
        <w:t xml:space="preserve">Биохимические показатели мяса отравленных овец  через 14 дней и позже были характерны для аналогичных продуктов здоровых (контрольных) животных. Аналогичная динамика в биохимических показателях качества мясопродуктов установлена также у каракульских овец, кроликов и кур при остром отравлении нео-стомозаном суми-альфа и цираксом. </w:t>
      </w:r>
    </w:p>
    <w:p w:rsidR="00DA05E8" w:rsidRDefault="00DA05E8" w:rsidP="00F612B4">
      <w:pPr>
        <w:ind w:firstLine="708"/>
        <w:jc w:val="both"/>
        <w:rPr>
          <w:sz w:val="28"/>
          <w:szCs w:val="28"/>
        </w:rPr>
      </w:pPr>
      <w:r>
        <w:rPr>
          <w:sz w:val="28"/>
          <w:szCs w:val="28"/>
        </w:rPr>
        <w:lastRenderedPageBreak/>
        <w:t>Таким образом, убойная продукция животных и птицы в первые две недели и, особенно, в период 1-7 дней после острого отравления синтетическими пиретроидами, по своим органолептическим и биохимическим показателям характеризуется, как мясопродукты больных животных и непригодна для реализации на пищевые цели. Она подлежит технической утилизации.</w:t>
      </w:r>
    </w:p>
    <w:p w:rsidR="00DA05E8" w:rsidRDefault="00DA05E8" w:rsidP="00F612B4">
      <w:pPr>
        <w:ind w:firstLine="708"/>
        <w:jc w:val="both"/>
        <w:rPr>
          <w:sz w:val="28"/>
          <w:szCs w:val="28"/>
        </w:rPr>
      </w:pPr>
      <w:r>
        <w:rPr>
          <w:sz w:val="28"/>
          <w:szCs w:val="28"/>
        </w:rPr>
        <w:t xml:space="preserve"> Органолептические и биохимические показатели продуктов убоя животных и птицы через 14 дней и позже, полностью соответствуют аналогичным показателям свежего мяса здоровых кроликов, овец и кур, однако, наличие в них остаточных количеств пиретроидов служит основанием для запрета на реализацию для пищевых целей. Такие мясопродукты после проварки в течение 2,5 час можно использовать в корм животным и для производства мясокостной муки.</w:t>
      </w:r>
    </w:p>
    <w:p w:rsidR="00DA05E8" w:rsidRDefault="00DA05E8" w:rsidP="00F612B4">
      <w:pPr>
        <w:ind w:firstLine="708"/>
        <w:jc w:val="both"/>
        <w:rPr>
          <w:sz w:val="28"/>
          <w:szCs w:val="28"/>
        </w:rPr>
      </w:pPr>
      <w:r>
        <w:rPr>
          <w:sz w:val="28"/>
          <w:szCs w:val="28"/>
        </w:rPr>
        <w:t>На основании результатов наших исследований по изучению токсикокинетики и данных ветеринарно-санитарной экспертизы продуктов убоя животных и птицы при остром отравлении суми-альфа, циракс, нео-стомозаном воздействии пиретроидами, рекомендуем безопасными сроками убоя кроликов, каракульских овец и кур на мясо для пищевых целей считать 30 дней соответственно, после этого срока употребление мяса и мясопродуктов безопасно и считается полезным.</w:t>
      </w:r>
    </w:p>
    <w:p w:rsidR="00DA05E8" w:rsidRDefault="00DA05E8" w:rsidP="00F612B4">
      <w:pPr>
        <w:tabs>
          <w:tab w:val="left" w:pos="1843"/>
        </w:tabs>
        <w:ind w:firstLine="708"/>
        <w:jc w:val="both"/>
        <w:rPr>
          <w:sz w:val="28"/>
          <w:szCs w:val="28"/>
        </w:rPr>
      </w:pPr>
      <w:r>
        <w:rPr>
          <w:sz w:val="28"/>
          <w:szCs w:val="28"/>
        </w:rPr>
        <w:t>Анализируя вышеизложенные результаты следует отметить основные точки - «мишени» приложения пестицидов класса «Синтетические пиретроиды»: высокая нейротоксичность, не связанная с антихолинэстеразным эффектом, гепатотоксичность, мембранотоксичность, иммунотоксичность, что свидетельствует</w:t>
      </w:r>
      <w:r w:rsidRPr="005007FB">
        <w:rPr>
          <w:sz w:val="28"/>
          <w:szCs w:val="28"/>
        </w:rPr>
        <w:t xml:space="preserve"> о политропном механизме токсического действия пиретроидов на организм теплокровных животных и высокой сложности выбора </w:t>
      </w:r>
      <w:r>
        <w:rPr>
          <w:sz w:val="28"/>
          <w:szCs w:val="28"/>
        </w:rPr>
        <w:t>специальных (антидотов)</w:t>
      </w:r>
      <w:r w:rsidRPr="005007FB">
        <w:rPr>
          <w:sz w:val="28"/>
          <w:szCs w:val="28"/>
        </w:rPr>
        <w:t xml:space="preserve"> средств для лечения отравлений , этими ксенобиотиками.</w:t>
      </w:r>
    </w:p>
    <w:p w:rsidR="00DA05E8" w:rsidRDefault="00DA05E8" w:rsidP="00F612B4">
      <w:pPr>
        <w:ind w:firstLine="708"/>
        <w:jc w:val="both"/>
        <w:rPr>
          <w:sz w:val="28"/>
          <w:szCs w:val="28"/>
        </w:rPr>
      </w:pPr>
      <w:r>
        <w:rPr>
          <w:sz w:val="28"/>
          <w:szCs w:val="28"/>
        </w:rPr>
        <w:t>В четвертой главе «</w:t>
      </w:r>
      <w:r w:rsidRPr="00996915">
        <w:rPr>
          <w:b/>
          <w:bCs/>
          <w:sz w:val="28"/>
          <w:szCs w:val="28"/>
        </w:rPr>
        <w:t>Исследование токсичности и опасности синтетических пиретроидов при длительном воздействии на животных»</w:t>
      </w:r>
      <w:r>
        <w:rPr>
          <w:b/>
          <w:bCs/>
          <w:sz w:val="28"/>
          <w:szCs w:val="28"/>
        </w:rPr>
        <w:t xml:space="preserve"> </w:t>
      </w:r>
      <w:r w:rsidRPr="00CF71C7">
        <w:rPr>
          <w:sz w:val="28"/>
          <w:szCs w:val="28"/>
        </w:rPr>
        <w:t>представлены</w:t>
      </w:r>
      <w:r>
        <w:rPr>
          <w:sz w:val="28"/>
          <w:szCs w:val="28"/>
        </w:rPr>
        <w:t xml:space="preserve"> результаты исследований по определению степени токсичности и опасности пиретроидов при длительном применении для химио-профилактических обработок животных против различных эктопаразитов.</w:t>
      </w:r>
    </w:p>
    <w:p w:rsidR="00DA05E8" w:rsidRDefault="00DA05E8" w:rsidP="00F612B4">
      <w:pPr>
        <w:ind w:firstLine="708"/>
        <w:jc w:val="both"/>
        <w:rPr>
          <w:sz w:val="28"/>
          <w:szCs w:val="28"/>
        </w:rPr>
      </w:pPr>
      <w:r>
        <w:rPr>
          <w:sz w:val="28"/>
          <w:szCs w:val="28"/>
        </w:rPr>
        <w:t>В качестве инсектоакарицидного средства использовали препаративную форму – инсектицидный порошок (дуст), разработанный нами на основе синтетических пиретроидов –эсфенвалерата (суми-альфа), циперметрина или циракса (табл.5.)</w:t>
      </w:r>
    </w:p>
    <w:p w:rsidR="00DA05E8" w:rsidRPr="00E549CD" w:rsidRDefault="00DA05E8" w:rsidP="00817B8F">
      <w:pPr>
        <w:ind w:firstLine="708"/>
        <w:jc w:val="right"/>
        <w:rPr>
          <w:sz w:val="28"/>
          <w:szCs w:val="28"/>
          <w:lang w:val="ru-RU"/>
        </w:rPr>
      </w:pPr>
      <w:r w:rsidRPr="00E549CD">
        <w:rPr>
          <w:sz w:val="28"/>
          <w:szCs w:val="28"/>
          <w:lang w:val="ru-RU"/>
        </w:rPr>
        <w:t>5-таблица</w:t>
      </w:r>
    </w:p>
    <w:p w:rsidR="00DA05E8" w:rsidRDefault="00DA05E8" w:rsidP="00F612B4">
      <w:pPr>
        <w:ind w:firstLine="708"/>
        <w:jc w:val="center"/>
        <w:rPr>
          <w:b/>
          <w:bCs/>
          <w:sz w:val="28"/>
          <w:szCs w:val="28"/>
        </w:rPr>
      </w:pPr>
      <w:r>
        <w:rPr>
          <w:b/>
          <w:bCs/>
          <w:sz w:val="28"/>
          <w:szCs w:val="28"/>
        </w:rPr>
        <w:t>Рекомендуемые дозировки и регламенты применения дустов для дезинсекционных обработок животных</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8"/>
        <w:gridCol w:w="1951"/>
        <w:gridCol w:w="1311"/>
        <w:gridCol w:w="1450"/>
        <w:gridCol w:w="1660"/>
        <w:gridCol w:w="1660"/>
      </w:tblGrid>
      <w:tr w:rsidR="00DA05E8" w:rsidRPr="00EE3448">
        <w:trPr>
          <w:trHeight w:val="345"/>
        </w:trPr>
        <w:tc>
          <w:tcPr>
            <w:tcW w:w="1538" w:type="dxa"/>
            <w:vMerge w:val="restart"/>
          </w:tcPr>
          <w:p w:rsidR="00DA05E8" w:rsidRPr="00EE3448" w:rsidRDefault="00DA05E8" w:rsidP="00F612B4">
            <w:pPr>
              <w:jc w:val="center"/>
            </w:pPr>
            <w:r w:rsidRPr="00EE3448">
              <w:t>животные</w:t>
            </w:r>
          </w:p>
        </w:tc>
        <w:tc>
          <w:tcPr>
            <w:tcW w:w="1951" w:type="dxa"/>
            <w:vMerge w:val="restart"/>
          </w:tcPr>
          <w:p w:rsidR="00DA05E8" w:rsidRPr="00EE3448" w:rsidRDefault="00DA05E8" w:rsidP="00F612B4">
            <w:pPr>
              <w:jc w:val="center"/>
            </w:pPr>
            <w:r w:rsidRPr="00EE3448">
              <w:t>наименование дустов</w:t>
            </w:r>
          </w:p>
        </w:tc>
        <w:tc>
          <w:tcPr>
            <w:tcW w:w="2761" w:type="dxa"/>
            <w:gridSpan w:val="2"/>
            <w:tcBorders>
              <w:bottom w:val="single" w:sz="4" w:space="0" w:color="auto"/>
            </w:tcBorders>
          </w:tcPr>
          <w:p w:rsidR="00DA05E8" w:rsidRPr="00EE3448" w:rsidRDefault="00DA05E8" w:rsidP="00F612B4">
            <w:pPr>
              <w:jc w:val="center"/>
            </w:pPr>
            <w:r w:rsidRPr="00EE3448">
              <w:t>рекомендуемые  дозы</w:t>
            </w:r>
          </w:p>
        </w:tc>
        <w:tc>
          <w:tcPr>
            <w:tcW w:w="1660" w:type="dxa"/>
            <w:vMerge w:val="restart"/>
          </w:tcPr>
          <w:p w:rsidR="00DA05E8" w:rsidRPr="00EE3448" w:rsidRDefault="00DA05E8" w:rsidP="00F612B4">
            <w:pPr>
              <w:jc w:val="center"/>
            </w:pPr>
            <w:r w:rsidRPr="00EE3448">
              <w:t>регламент применения</w:t>
            </w:r>
          </w:p>
        </w:tc>
        <w:tc>
          <w:tcPr>
            <w:tcW w:w="1660" w:type="dxa"/>
            <w:vMerge w:val="restart"/>
          </w:tcPr>
          <w:p w:rsidR="00DA05E8" w:rsidRPr="00EE3448" w:rsidRDefault="00DA05E8" w:rsidP="00F612B4">
            <w:pPr>
              <w:jc w:val="center"/>
            </w:pPr>
            <w:r w:rsidRPr="00EE3448">
              <w:t>срок применения</w:t>
            </w:r>
          </w:p>
        </w:tc>
      </w:tr>
      <w:tr w:rsidR="00DA05E8" w:rsidRPr="00EE3448">
        <w:trPr>
          <w:trHeight w:val="300"/>
        </w:trPr>
        <w:tc>
          <w:tcPr>
            <w:tcW w:w="1538" w:type="dxa"/>
            <w:vMerge/>
          </w:tcPr>
          <w:p w:rsidR="00DA05E8" w:rsidRPr="00EE3448" w:rsidRDefault="00DA05E8" w:rsidP="00F612B4">
            <w:pPr>
              <w:jc w:val="center"/>
            </w:pPr>
          </w:p>
        </w:tc>
        <w:tc>
          <w:tcPr>
            <w:tcW w:w="1951" w:type="dxa"/>
            <w:vMerge/>
          </w:tcPr>
          <w:p w:rsidR="00DA05E8" w:rsidRPr="00EE3448" w:rsidRDefault="00DA05E8" w:rsidP="00F612B4">
            <w:pPr>
              <w:jc w:val="center"/>
            </w:pPr>
          </w:p>
        </w:tc>
        <w:tc>
          <w:tcPr>
            <w:tcW w:w="1311" w:type="dxa"/>
            <w:tcBorders>
              <w:top w:val="single" w:sz="4" w:space="0" w:color="auto"/>
              <w:right w:val="single" w:sz="4" w:space="0" w:color="auto"/>
            </w:tcBorders>
          </w:tcPr>
          <w:p w:rsidR="00DA05E8" w:rsidRPr="00EE3448" w:rsidRDefault="00DA05E8" w:rsidP="00F612B4">
            <w:pPr>
              <w:jc w:val="center"/>
            </w:pPr>
            <w:r w:rsidRPr="00EE3448">
              <w:t>г/гол</w:t>
            </w:r>
          </w:p>
        </w:tc>
        <w:tc>
          <w:tcPr>
            <w:tcW w:w="1450" w:type="dxa"/>
            <w:tcBorders>
              <w:top w:val="single" w:sz="4" w:space="0" w:color="auto"/>
              <w:left w:val="single" w:sz="4" w:space="0" w:color="auto"/>
            </w:tcBorders>
          </w:tcPr>
          <w:p w:rsidR="00DA05E8" w:rsidRPr="00EE3448" w:rsidRDefault="00DA05E8" w:rsidP="00F612B4">
            <w:pPr>
              <w:jc w:val="center"/>
            </w:pPr>
            <w:r w:rsidRPr="00EE3448">
              <w:t>мг (д.в.)/гол</w:t>
            </w:r>
          </w:p>
        </w:tc>
        <w:tc>
          <w:tcPr>
            <w:tcW w:w="1660" w:type="dxa"/>
            <w:vMerge/>
          </w:tcPr>
          <w:p w:rsidR="00DA05E8" w:rsidRPr="00EE3448" w:rsidRDefault="00DA05E8" w:rsidP="00F612B4">
            <w:pPr>
              <w:jc w:val="center"/>
            </w:pPr>
          </w:p>
        </w:tc>
        <w:tc>
          <w:tcPr>
            <w:tcW w:w="1660" w:type="dxa"/>
            <w:vMerge/>
          </w:tcPr>
          <w:p w:rsidR="00DA05E8" w:rsidRPr="00EE3448" w:rsidRDefault="00DA05E8" w:rsidP="00F612B4">
            <w:pPr>
              <w:jc w:val="center"/>
            </w:pPr>
          </w:p>
        </w:tc>
      </w:tr>
      <w:tr w:rsidR="00DA05E8" w:rsidRPr="00EE3448">
        <w:tc>
          <w:tcPr>
            <w:tcW w:w="1538" w:type="dxa"/>
          </w:tcPr>
          <w:p w:rsidR="00DA05E8" w:rsidRPr="00EE3448" w:rsidRDefault="00DA05E8" w:rsidP="00F612B4">
            <w:r w:rsidRPr="00EE3448">
              <w:t>кролики</w:t>
            </w:r>
          </w:p>
        </w:tc>
        <w:tc>
          <w:tcPr>
            <w:tcW w:w="1951" w:type="dxa"/>
            <w:vMerge w:val="restart"/>
          </w:tcPr>
          <w:p w:rsidR="00DA05E8" w:rsidRPr="00EE3448" w:rsidRDefault="00DA05E8" w:rsidP="00F612B4">
            <w:pPr>
              <w:jc w:val="center"/>
            </w:pPr>
          </w:p>
          <w:p w:rsidR="00DA05E8" w:rsidRPr="00EE3448" w:rsidRDefault="00DA05E8" w:rsidP="00F612B4">
            <w:pPr>
              <w:jc w:val="center"/>
            </w:pPr>
            <w:r w:rsidRPr="00EE3448">
              <w:t xml:space="preserve">0,03%-ный </w:t>
            </w:r>
            <w:r w:rsidRPr="00EE3448">
              <w:lastRenderedPageBreak/>
              <w:t>эсфенвалерат</w:t>
            </w:r>
          </w:p>
        </w:tc>
        <w:tc>
          <w:tcPr>
            <w:tcW w:w="1311" w:type="dxa"/>
            <w:tcBorders>
              <w:right w:val="single" w:sz="4" w:space="0" w:color="auto"/>
            </w:tcBorders>
          </w:tcPr>
          <w:p w:rsidR="00DA05E8" w:rsidRPr="00EE3448" w:rsidRDefault="00DA05E8" w:rsidP="00F612B4">
            <w:pPr>
              <w:jc w:val="center"/>
            </w:pPr>
            <w:r w:rsidRPr="00EE3448">
              <w:lastRenderedPageBreak/>
              <w:t>20,0</w:t>
            </w:r>
          </w:p>
        </w:tc>
        <w:tc>
          <w:tcPr>
            <w:tcW w:w="1450" w:type="dxa"/>
            <w:tcBorders>
              <w:left w:val="single" w:sz="4" w:space="0" w:color="auto"/>
            </w:tcBorders>
          </w:tcPr>
          <w:p w:rsidR="00DA05E8" w:rsidRPr="00EE3448" w:rsidRDefault="00DA05E8" w:rsidP="00F612B4">
            <w:pPr>
              <w:jc w:val="center"/>
            </w:pPr>
            <w:r w:rsidRPr="00EE3448">
              <w:t>6,0</w:t>
            </w:r>
          </w:p>
        </w:tc>
        <w:tc>
          <w:tcPr>
            <w:tcW w:w="1660" w:type="dxa"/>
            <w:vMerge w:val="restart"/>
          </w:tcPr>
          <w:p w:rsidR="00DA05E8" w:rsidRPr="00EE3448" w:rsidRDefault="00DA05E8" w:rsidP="00F612B4">
            <w:pPr>
              <w:jc w:val="center"/>
            </w:pPr>
            <w:r w:rsidRPr="00EE3448">
              <w:t>перкутанно</w:t>
            </w:r>
          </w:p>
          <w:p w:rsidR="00DA05E8" w:rsidRPr="00EE3448" w:rsidRDefault="00DA05E8" w:rsidP="00F612B4">
            <w:pPr>
              <w:jc w:val="center"/>
            </w:pPr>
            <w:r w:rsidRPr="00EE3448">
              <w:t>(накожно),</w:t>
            </w:r>
          </w:p>
          <w:p w:rsidR="00DA05E8" w:rsidRPr="00EE3448" w:rsidRDefault="00DA05E8" w:rsidP="00F612B4">
            <w:pPr>
              <w:jc w:val="center"/>
            </w:pPr>
            <w:r w:rsidRPr="00EE3448">
              <w:lastRenderedPageBreak/>
              <w:t>ежедекадно</w:t>
            </w:r>
          </w:p>
        </w:tc>
        <w:tc>
          <w:tcPr>
            <w:tcW w:w="1660" w:type="dxa"/>
            <w:vMerge w:val="restart"/>
          </w:tcPr>
          <w:p w:rsidR="00DA05E8" w:rsidRPr="00EE3448" w:rsidRDefault="00DA05E8" w:rsidP="00F612B4">
            <w:pPr>
              <w:jc w:val="center"/>
            </w:pPr>
            <w:r w:rsidRPr="00EE3448">
              <w:lastRenderedPageBreak/>
              <w:t>по показаниям</w:t>
            </w:r>
          </w:p>
        </w:tc>
      </w:tr>
      <w:tr w:rsidR="00DA05E8" w:rsidRPr="00EE3448">
        <w:tc>
          <w:tcPr>
            <w:tcW w:w="1538" w:type="dxa"/>
          </w:tcPr>
          <w:p w:rsidR="00DA05E8" w:rsidRPr="00EE3448" w:rsidRDefault="00DA05E8" w:rsidP="00F612B4">
            <w:r w:rsidRPr="00EE3448">
              <w:t>к.овцаы</w:t>
            </w:r>
          </w:p>
        </w:tc>
        <w:tc>
          <w:tcPr>
            <w:tcW w:w="1951" w:type="dxa"/>
            <w:vMerge/>
          </w:tcPr>
          <w:p w:rsidR="00DA05E8" w:rsidRPr="00EE3448" w:rsidRDefault="00DA05E8" w:rsidP="00F612B4">
            <w:pPr>
              <w:jc w:val="center"/>
            </w:pPr>
          </w:p>
        </w:tc>
        <w:tc>
          <w:tcPr>
            <w:tcW w:w="1311" w:type="dxa"/>
          </w:tcPr>
          <w:p w:rsidR="00DA05E8" w:rsidRPr="00EE3448" w:rsidRDefault="00DA05E8" w:rsidP="00F612B4">
            <w:pPr>
              <w:jc w:val="center"/>
            </w:pPr>
            <w:r w:rsidRPr="00EE3448">
              <w:t>250,0</w:t>
            </w:r>
          </w:p>
        </w:tc>
        <w:tc>
          <w:tcPr>
            <w:tcW w:w="1450" w:type="dxa"/>
          </w:tcPr>
          <w:p w:rsidR="00DA05E8" w:rsidRPr="00EE3448" w:rsidRDefault="00DA05E8" w:rsidP="00F612B4">
            <w:pPr>
              <w:jc w:val="center"/>
            </w:pPr>
            <w:r w:rsidRPr="00EE3448">
              <w:t>90,0</w:t>
            </w:r>
          </w:p>
        </w:tc>
        <w:tc>
          <w:tcPr>
            <w:tcW w:w="1660" w:type="dxa"/>
            <w:vMerge/>
          </w:tcPr>
          <w:p w:rsidR="00DA05E8" w:rsidRPr="00EE3448" w:rsidRDefault="00DA05E8" w:rsidP="00F612B4">
            <w:pPr>
              <w:jc w:val="center"/>
            </w:pPr>
          </w:p>
        </w:tc>
        <w:tc>
          <w:tcPr>
            <w:tcW w:w="1660" w:type="dxa"/>
            <w:vMerge/>
          </w:tcPr>
          <w:p w:rsidR="00DA05E8" w:rsidRPr="00EE3448" w:rsidRDefault="00DA05E8" w:rsidP="00F612B4">
            <w:pPr>
              <w:jc w:val="center"/>
            </w:pPr>
          </w:p>
        </w:tc>
      </w:tr>
      <w:tr w:rsidR="00DA05E8" w:rsidRPr="00EE3448">
        <w:tc>
          <w:tcPr>
            <w:tcW w:w="1538" w:type="dxa"/>
          </w:tcPr>
          <w:p w:rsidR="00DA05E8" w:rsidRPr="00EE3448" w:rsidRDefault="00DA05E8" w:rsidP="00F612B4">
            <w:r w:rsidRPr="00EE3448">
              <w:lastRenderedPageBreak/>
              <w:t>бычки</w:t>
            </w:r>
          </w:p>
        </w:tc>
        <w:tc>
          <w:tcPr>
            <w:tcW w:w="1951" w:type="dxa"/>
            <w:vMerge/>
          </w:tcPr>
          <w:p w:rsidR="00DA05E8" w:rsidRPr="00EE3448" w:rsidRDefault="00DA05E8" w:rsidP="00F612B4">
            <w:pPr>
              <w:jc w:val="center"/>
            </w:pPr>
          </w:p>
        </w:tc>
        <w:tc>
          <w:tcPr>
            <w:tcW w:w="1311" w:type="dxa"/>
          </w:tcPr>
          <w:p w:rsidR="00DA05E8" w:rsidRPr="00EE3448" w:rsidRDefault="00DA05E8" w:rsidP="00F612B4">
            <w:pPr>
              <w:jc w:val="center"/>
            </w:pPr>
            <w:r w:rsidRPr="00EE3448">
              <w:t>200,0</w:t>
            </w:r>
          </w:p>
        </w:tc>
        <w:tc>
          <w:tcPr>
            <w:tcW w:w="1450" w:type="dxa"/>
          </w:tcPr>
          <w:p w:rsidR="00DA05E8" w:rsidRPr="00EE3448" w:rsidRDefault="00DA05E8" w:rsidP="00F612B4">
            <w:pPr>
              <w:jc w:val="center"/>
            </w:pPr>
            <w:r w:rsidRPr="00EE3448">
              <w:t>60,0</w:t>
            </w:r>
          </w:p>
        </w:tc>
        <w:tc>
          <w:tcPr>
            <w:tcW w:w="1660" w:type="dxa"/>
            <w:vMerge/>
          </w:tcPr>
          <w:p w:rsidR="00DA05E8" w:rsidRPr="00EE3448" w:rsidRDefault="00DA05E8" w:rsidP="00F612B4">
            <w:pPr>
              <w:jc w:val="center"/>
            </w:pPr>
          </w:p>
        </w:tc>
        <w:tc>
          <w:tcPr>
            <w:tcW w:w="1660" w:type="dxa"/>
            <w:vMerge/>
          </w:tcPr>
          <w:p w:rsidR="00DA05E8" w:rsidRPr="00EE3448" w:rsidRDefault="00DA05E8" w:rsidP="00F612B4">
            <w:pPr>
              <w:jc w:val="center"/>
            </w:pPr>
          </w:p>
        </w:tc>
      </w:tr>
      <w:tr w:rsidR="00DA05E8" w:rsidRPr="00EE3448">
        <w:tc>
          <w:tcPr>
            <w:tcW w:w="9570" w:type="dxa"/>
            <w:gridSpan w:val="6"/>
          </w:tcPr>
          <w:p w:rsidR="00DA05E8" w:rsidRPr="00EE3448" w:rsidRDefault="00DA05E8" w:rsidP="00F612B4">
            <w:pPr>
              <w:jc w:val="center"/>
            </w:pPr>
          </w:p>
        </w:tc>
      </w:tr>
      <w:tr w:rsidR="00DA05E8" w:rsidRPr="00EE3448">
        <w:tc>
          <w:tcPr>
            <w:tcW w:w="1538" w:type="dxa"/>
          </w:tcPr>
          <w:p w:rsidR="00DA05E8" w:rsidRPr="00EE3448" w:rsidRDefault="00DA05E8" w:rsidP="00F612B4">
            <w:r w:rsidRPr="00EE3448">
              <w:t>кролики</w:t>
            </w:r>
          </w:p>
        </w:tc>
        <w:tc>
          <w:tcPr>
            <w:tcW w:w="1951" w:type="dxa"/>
            <w:vMerge w:val="restart"/>
          </w:tcPr>
          <w:p w:rsidR="00DA05E8" w:rsidRPr="00EE3448" w:rsidRDefault="00DA05E8" w:rsidP="00F612B4">
            <w:pPr>
              <w:jc w:val="center"/>
            </w:pPr>
            <w:r w:rsidRPr="00EE3448">
              <w:t>0,25%-ный</w:t>
            </w:r>
          </w:p>
          <w:p w:rsidR="00DA05E8" w:rsidRPr="00EE3448" w:rsidRDefault="00DA05E8" w:rsidP="00F612B4">
            <w:pPr>
              <w:jc w:val="center"/>
            </w:pPr>
            <w:r w:rsidRPr="00EE3448">
              <w:t>циперметрин</w:t>
            </w:r>
          </w:p>
        </w:tc>
        <w:tc>
          <w:tcPr>
            <w:tcW w:w="1311" w:type="dxa"/>
          </w:tcPr>
          <w:p w:rsidR="00DA05E8" w:rsidRPr="00EE3448" w:rsidRDefault="00DA05E8" w:rsidP="00F612B4">
            <w:pPr>
              <w:jc w:val="center"/>
            </w:pPr>
            <w:r w:rsidRPr="00EE3448">
              <w:t>20,0</w:t>
            </w:r>
          </w:p>
        </w:tc>
        <w:tc>
          <w:tcPr>
            <w:tcW w:w="1450" w:type="dxa"/>
          </w:tcPr>
          <w:p w:rsidR="00DA05E8" w:rsidRPr="00EE3448" w:rsidRDefault="00DA05E8" w:rsidP="00F612B4">
            <w:pPr>
              <w:jc w:val="center"/>
            </w:pPr>
            <w:r w:rsidRPr="00EE3448">
              <w:t>50,0</w:t>
            </w:r>
          </w:p>
        </w:tc>
        <w:tc>
          <w:tcPr>
            <w:tcW w:w="1660" w:type="dxa"/>
            <w:vMerge w:val="restart"/>
          </w:tcPr>
          <w:p w:rsidR="00DA05E8" w:rsidRPr="00EE3448" w:rsidRDefault="00DA05E8" w:rsidP="00F612B4">
            <w:pPr>
              <w:jc w:val="center"/>
            </w:pPr>
            <w:r w:rsidRPr="00EE3448">
              <w:t>перкутанно (накожно), ежедекадно</w:t>
            </w:r>
          </w:p>
        </w:tc>
        <w:tc>
          <w:tcPr>
            <w:tcW w:w="1660" w:type="dxa"/>
            <w:vMerge w:val="restart"/>
          </w:tcPr>
          <w:p w:rsidR="00DA05E8" w:rsidRPr="00EE3448" w:rsidRDefault="00DA05E8" w:rsidP="00F612B4">
            <w:pPr>
              <w:jc w:val="center"/>
            </w:pPr>
            <w:r w:rsidRPr="00EE3448">
              <w:t>по показаниям</w:t>
            </w:r>
          </w:p>
        </w:tc>
      </w:tr>
      <w:tr w:rsidR="00DA05E8" w:rsidRPr="00EE3448">
        <w:tc>
          <w:tcPr>
            <w:tcW w:w="1538" w:type="dxa"/>
          </w:tcPr>
          <w:p w:rsidR="00DA05E8" w:rsidRPr="00EE3448" w:rsidRDefault="00DA05E8" w:rsidP="00F612B4">
            <w:r w:rsidRPr="00EE3448">
              <w:t>к.овцаы</w:t>
            </w:r>
          </w:p>
        </w:tc>
        <w:tc>
          <w:tcPr>
            <w:tcW w:w="1951" w:type="dxa"/>
            <w:vMerge/>
          </w:tcPr>
          <w:p w:rsidR="00DA05E8" w:rsidRPr="00EE3448" w:rsidRDefault="00DA05E8" w:rsidP="00F612B4">
            <w:pPr>
              <w:jc w:val="center"/>
            </w:pPr>
          </w:p>
        </w:tc>
        <w:tc>
          <w:tcPr>
            <w:tcW w:w="1311" w:type="dxa"/>
          </w:tcPr>
          <w:p w:rsidR="00DA05E8" w:rsidRPr="00EE3448" w:rsidRDefault="00DA05E8" w:rsidP="00F612B4">
            <w:pPr>
              <w:jc w:val="center"/>
            </w:pPr>
            <w:r w:rsidRPr="00EE3448">
              <w:t>250,0</w:t>
            </w:r>
          </w:p>
        </w:tc>
        <w:tc>
          <w:tcPr>
            <w:tcW w:w="1450" w:type="dxa"/>
          </w:tcPr>
          <w:p w:rsidR="00DA05E8" w:rsidRPr="00EE3448" w:rsidRDefault="00DA05E8" w:rsidP="00F612B4">
            <w:pPr>
              <w:jc w:val="center"/>
            </w:pPr>
            <w:r w:rsidRPr="00EE3448">
              <w:t>625,0</w:t>
            </w:r>
          </w:p>
        </w:tc>
        <w:tc>
          <w:tcPr>
            <w:tcW w:w="1660" w:type="dxa"/>
            <w:vMerge/>
          </w:tcPr>
          <w:p w:rsidR="00DA05E8" w:rsidRPr="00EE3448" w:rsidRDefault="00DA05E8" w:rsidP="00F612B4">
            <w:pPr>
              <w:jc w:val="center"/>
            </w:pPr>
          </w:p>
        </w:tc>
        <w:tc>
          <w:tcPr>
            <w:tcW w:w="1660" w:type="dxa"/>
            <w:vMerge/>
          </w:tcPr>
          <w:p w:rsidR="00DA05E8" w:rsidRPr="00EE3448" w:rsidRDefault="00DA05E8" w:rsidP="00F612B4">
            <w:pPr>
              <w:jc w:val="center"/>
            </w:pPr>
          </w:p>
        </w:tc>
      </w:tr>
      <w:tr w:rsidR="00DA05E8" w:rsidRPr="00EE3448">
        <w:tc>
          <w:tcPr>
            <w:tcW w:w="1538" w:type="dxa"/>
          </w:tcPr>
          <w:p w:rsidR="00DA05E8" w:rsidRPr="00EE3448" w:rsidRDefault="00DA05E8" w:rsidP="00F612B4">
            <w:r w:rsidRPr="00EE3448">
              <w:t>бычки</w:t>
            </w:r>
          </w:p>
        </w:tc>
        <w:tc>
          <w:tcPr>
            <w:tcW w:w="1951" w:type="dxa"/>
            <w:vMerge/>
          </w:tcPr>
          <w:p w:rsidR="00DA05E8" w:rsidRPr="00EE3448" w:rsidRDefault="00DA05E8" w:rsidP="00F612B4">
            <w:pPr>
              <w:jc w:val="center"/>
            </w:pPr>
          </w:p>
        </w:tc>
        <w:tc>
          <w:tcPr>
            <w:tcW w:w="1311" w:type="dxa"/>
          </w:tcPr>
          <w:p w:rsidR="00DA05E8" w:rsidRPr="00EE3448" w:rsidRDefault="00DA05E8" w:rsidP="00F612B4">
            <w:pPr>
              <w:jc w:val="center"/>
            </w:pPr>
            <w:r w:rsidRPr="00EE3448">
              <w:t>200,0</w:t>
            </w:r>
          </w:p>
        </w:tc>
        <w:tc>
          <w:tcPr>
            <w:tcW w:w="1450" w:type="dxa"/>
          </w:tcPr>
          <w:p w:rsidR="00DA05E8" w:rsidRPr="00EE3448" w:rsidRDefault="00DA05E8" w:rsidP="00F612B4">
            <w:pPr>
              <w:jc w:val="center"/>
            </w:pPr>
            <w:r w:rsidRPr="00EE3448">
              <w:t>500,0</w:t>
            </w:r>
          </w:p>
        </w:tc>
        <w:tc>
          <w:tcPr>
            <w:tcW w:w="1660" w:type="dxa"/>
            <w:vMerge/>
          </w:tcPr>
          <w:p w:rsidR="00DA05E8" w:rsidRPr="00EE3448" w:rsidRDefault="00DA05E8" w:rsidP="00F612B4">
            <w:pPr>
              <w:jc w:val="center"/>
            </w:pPr>
          </w:p>
        </w:tc>
        <w:tc>
          <w:tcPr>
            <w:tcW w:w="1660" w:type="dxa"/>
            <w:vMerge/>
          </w:tcPr>
          <w:p w:rsidR="00DA05E8" w:rsidRPr="00EE3448" w:rsidRDefault="00DA05E8" w:rsidP="00F612B4">
            <w:pPr>
              <w:jc w:val="center"/>
            </w:pPr>
          </w:p>
        </w:tc>
      </w:tr>
    </w:tbl>
    <w:p w:rsidR="00DA05E8" w:rsidRDefault="00DA05E8" w:rsidP="00F612B4">
      <w:pPr>
        <w:ind w:firstLine="708"/>
        <w:jc w:val="both"/>
        <w:rPr>
          <w:sz w:val="28"/>
          <w:szCs w:val="28"/>
        </w:rPr>
      </w:pPr>
      <w:r>
        <w:rPr>
          <w:sz w:val="28"/>
          <w:szCs w:val="28"/>
        </w:rPr>
        <w:t xml:space="preserve"> Результаты проведенных исследований на кроликах, каракульских овцах и бычках местной породы показали, что длительное, в течение 3-6 мес, ежедекадное применение инсектицидных дустов на основе пиретроидов эсфенвалерата (суми-альфа) и циперметрина в рекомендованных нами дозах и регламентах не вызывает у животных развития видимых клинических симптомов интоксикации нейротропного действия, статистически значимых нарушений в морфологических, биохимических и иммунологических показателях их крови и сыворотки.</w:t>
      </w:r>
    </w:p>
    <w:p w:rsidR="00DA05E8" w:rsidRDefault="00DA05E8" w:rsidP="00F612B4">
      <w:pPr>
        <w:ind w:firstLine="708"/>
        <w:jc w:val="both"/>
        <w:rPr>
          <w:sz w:val="28"/>
          <w:szCs w:val="28"/>
        </w:rPr>
      </w:pPr>
      <w:r>
        <w:rPr>
          <w:sz w:val="28"/>
          <w:szCs w:val="28"/>
        </w:rPr>
        <w:t>При диагностическом убое этих животных и последующем патологоанатомическом осмотре их внутренних органов и тканей  характерных изменений, свидетельствующих о патологическом процессе интоксикации пиретроидами не установлено.</w:t>
      </w:r>
    </w:p>
    <w:p w:rsidR="00DA05E8" w:rsidRDefault="00DA05E8" w:rsidP="00F612B4">
      <w:pPr>
        <w:ind w:firstLine="708"/>
        <w:jc w:val="both"/>
        <w:rPr>
          <w:sz w:val="28"/>
          <w:szCs w:val="28"/>
        </w:rPr>
      </w:pPr>
      <w:r>
        <w:rPr>
          <w:sz w:val="28"/>
          <w:szCs w:val="28"/>
        </w:rPr>
        <w:t>Ветеринарно-санитарная оценка убойной продукции кроликов и каракульских овец показала, что она по своим органолептическим и биохимическим показателям качества характеризуется как мясо здоровых животных.</w:t>
      </w:r>
    </w:p>
    <w:p w:rsidR="00DA05E8" w:rsidRDefault="00DA05E8" w:rsidP="00F612B4">
      <w:pPr>
        <w:ind w:firstLine="708"/>
        <w:jc w:val="both"/>
        <w:rPr>
          <w:sz w:val="28"/>
          <w:szCs w:val="28"/>
        </w:rPr>
      </w:pPr>
      <w:r>
        <w:rPr>
          <w:sz w:val="28"/>
          <w:szCs w:val="28"/>
        </w:rPr>
        <w:t>Вместе с тем, химико-аналитическими исследованиями во внутреннем жире кроликов и овец, убитых через сутки после последней обработки инсектицидными дустами, обнаружены их остаточные количества с уровнем содержания от 0,15 до 0,25 мг/кг, однако у  животных, убитых спустя 10 дней после прекращения дезинсекционных обработок, остатков суми-альфа и циперметрина не установлено.</w:t>
      </w:r>
    </w:p>
    <w:p w:rsidR="00DA05E8" w:rsidRDefault="00DA05E8" w:rsidP="00F612B4">
      <w:pPr>
        <w:ind w:firstLine="708"/>
        <w:jc w:val="both"/>
        <w:rPr>
          <w:sz w:val="28"/>
          <w:szCs w:val="28"/>
        </w:rPr>
      </w:pPr>
      <w:r>
        <w:rPr>
          <w:sz w:val="28"/>
          <w:szCs w:val="28"/>
        </w:rPr>
        <w:t>Исследование репродуктивной функции кроликов и каракульских овец при длительном воздействии дустами эсфенвалерата и циперметрина показало их безопасность для организма самок и народившегося молодняка.</w:t>
      </w:r>
    </w:p>
    <w:p w:rsidR="00DA05E8" w:rsidRDefault="00DA05E8" w:rsidP="00F612B4">
      <w:pPr>
        <w:ind w:firstLine="708"/>
        <w:jc w:val="both"/>
        <w:rPr>
          <w:sz w:val="28"/>
          <w:szCs w:val="28"/>
        </w:rPr>
      </w:pPr>
      <w:r>
        <w:rPr>
          <w:sz w:val="28"/>
          <w:szCs w:val="28"/>
        </w:rPr>
        <w:t>Следовательно, разработанная нами препаративная форма - инсектицидный дуст при соблюдении регламентов применения не представляет опасности для животных и может быть рекомендован для широкого использования при химио-профилактических обработках против эктопаразитов, особенно, в маловодных регионах и в холодные сезоны года, когда общепринятые методы обработок – купка и аэрозольное опрыскивание способствуют значительному росту патологий респираторной этиологии.</w:t>
      </w:r>
    </w:p>
    <w:p w:rsidR="00DA05E8" w:rsidRDefault="00DA05E8" w:rsidP="00F612B4">
      <w:pPr>
        <w:ind w:firstLine="708"/>
        <w:jc w:val="both"/>
        <w:rPr>
          <w:sz w:val="28"/>
          <w:szCs w:val="28"/>
        </w:rPr>
      </w:pPr>
      <w:r>
        <w:rPr>
          <w:sz w:val="28"/>
          <w:szCs w:val="28"/>
        </w:rPr>
        <w:t>В пятой главе «</w:t>
      </w:r>
      <w:r w:rsidRPr="0026294D">
        <w:rPr>
          <w:b/>
          <w:bCs/>
          <w:sz w:val="28"/>
          <w:szCs w:val="28"/>
        </w:rPr>
        <w:t>Экспериментальное обоснование максимально допустимых уровней (МДУ) синтетических пиретроидов в кормах для животных и птицы»</w:t>
      </w:r>
      <w:r>
        <w:rPr>
          <w:b/>
          <w:bCs/>
          <w:sz w:val="28"/>
          <w:szCs w:val="28"/>
        </w:rPr>
        <w:t xml:space="preserve"> </w:t>
      </w:r>
      <w:r>
        <w:rPr>
          <w:sz w:val="28"/>
          <w:szCs w:val="28"/>
        </w:rPr>
        <w:t>представлены результаты исследований по научному обоснованию максимально-допустимых уровней (МДУ) синтетических пиретроидов в кормах для животных и птицы.</w:t>
      </w:r>
    </w:p>
    <w:p w:rsidR="00DA05E8" w:rsidRDefault="00DA05E8" w:rsidP="00F612B4">
      <w:pPr>
        <w:ind w:firstLine="708"/>
        <w:jc w:val="both"/>
        <w:rPr>
          <w:sz w:val="28"/>
          <w:szCs w:val="28"/>
        </w:rPr>
      </w:pPr>
      <w:r>
        <w:rPr>
          <w:sz w:val="28"/>
          <w:szCs w:val="28"/>
        </w:rPr>
        <w:t xml:space="preserve">В опытах на кроликах исследовали корма с содержанием нео-стомозана и суми-альфа в дозах 30,0; 0,3 и 3,0 мг/кг корма, соответственно. При ежедневном применении в течение 3 мес. Кроме этого,  у кроликов, </w:t>
      </w:r>
      <w:r>
        <w:rPr>
          <w:sz w:val="28"/>
          <w:szCs w:val="28"/>
        </w:rPr>
        <w:lastRenderedPageBreak/>
        <w:t>получавших корма с суми-альфа в дозе 3,0 мг/кг корма проводилась иммунокоррегирующая терапия с использованием иммуномодулятора Т-типа – димефосфона в сочетании с поливинилпиролидоном.</w:t>
      </w:r>
    </w:p>
    <w:p w:rsidR="00DA05E8" w:rsidRDefault="00DA05E8" w:rsidP="00F612B4">
      <w:pPr>
        <w:ind w:firstLine="708"/>
        <w:jc w:val="both"/>
        <w:rPr>
          <w:sz w:val="28"/>
          <w:szCs w:val="28"/>
        </w:rPr>
      </w:pPr>
      <w:r>
        <w:rPr>
          <w:sz w:val="28"/>
          <w:szCs w:val="28"/>
        </w:rPr>
        <w:t>В опытах с каракульскими овцами ежедневно, в течение 3 мес применяли корма с содержанием нео-стомозана -30 и 300; суми-альфа – 0,3 и 3,0; циракса – 0,2 и 10,0 мг/кг корма.</w:t>
      </w:r>
    </w:p>
    <w:p w:rsidR="00DA05E8" w:rsidRDefault="00DA05E8" w:rsidP="00F612B4">
      <w:pPr>
        <w:ind w:firstLine="708"/>
        <w:jc w:val="both"/>
        <w:rPr>
          <w:sz w:val="28"/>
          <w:szCs w:val="28"/>
        </w:rPr>
      </w:pPr>
      <w:r>
        <w:rPr>
          <w:sz w:val="28"/>
          <w:szCs w:val="28"/>
        </w:rPr>
        <w:t>В опытах на курах исследовали корма с содержанием нео-стомозана и циракса в дозах 3,0 и 30,0; 0,2 и 10,0 мг/кг, соответственно, при ежедневном применении в течение 3 мес.</w:t>
      </w:r>
    </w:p>
    <w:p w:rsidR="00DA05E8" w:rsidRDefault="00DA05E8" w:rsidP="00F612B4">
      <w:pPr>
        <w:ind w:firstLine="708"/>
        <w:jc w:val="both"/>
        <w:rPr>
          <w:sz w:val="28"/>
          <w:szCs w:val="28"/>
        </w:rPr>
      </w:pPr>
      <w:r w:rsidRPr="00742247">
        <w:rPr>
          <w:sz w:val="28"/>
          <w:szCs w:val="28"/>
        </w:rPr>
        <w:t>Установлено, что</w:t>
      </w:r>
      <w:r>
        <w:rPr>
          <w:sz w:val="28"/>
          <w:szCs w:val="28"/>
        </w:rPr>
        <w:t xml:space="preserve"> ежедневное, в течение 3 мес применение в рационах животных и птицы кормов, содержащих нео-стомозан, суми-альфа и циракс в дозах 300,30 и 3;3,0 и 0,3; 10,0 и 0,2 мг/кг корма, соответственно не вызывают у них развития видимых клинических симптомов интоксикации нейротропного действия (угнетение, саливация, тремор, парезы, бронхоспазм и др.) и снижения ветеринарно-санитарного качества убойной продукции.</w:t>
      </w:r>
    </w:p>
    <w:p w:rsidR="00DA05E8" w:rsidRDefault="00DA05E8" w:rsidP="00F612B4">
      <w:pPr>
        <w:ind w:firstLine="708"/>
        <w:jc w:val="both"/>
        <w:rPr>
          <w:sz w:val="28"/>
          <w:szCs w:val="28"/>
        </w:rPr>
      </w:pPr>
      <w:r>
        <w:rPr>
          <w:sz w:val="28"/>
          <w:szCs w:val="28"/>
        </w:rPr>
        <w:t xml:space="preserve">Корма с содержанием нео-стомозана, суми-альфа и циракса в дозах 300 и 30; 3,0 и 10,0 мг/кг,соответственно в крови кроликов, каракульских овец и кур обусловливают статистически значимое снижение на 13-15% (Р‹0,05) общего и восстановленного глютатиона и на </w:t>
      </w:r>
      <w:r w:rsidRPr="003139A2">
        <w:rPr>
          <w:sz w:val="28"/>
          <w:szCs w:val="28"/>
        </w:rPr>
        <w:t>30-49 % (Р‹0,05)</w:t>
      </w:r>
      <w:r>
        <w:rPr>
          <w:sz w:val="28"/>
          <w:szCs w:val="28"/>
        </w:rPr>
        <w:t xml:space="preserve"> активности ацетилхолинэстеразы с одновременным увеличением в 3 раза (Р‹0,05) содержания метгемоглобина, в 1,9 и 2,8 раза (Р‹0,05) активности аспартат и аланинаминотрансфе</w:t>
      </w:r>
      <w:r w:rsidRPr="003139A2">
        <w:rPr>
          <w:sz w:val="28"/>
          <w:szCs w:val="28"/>
        </w:rPr>
        <w:t>разы</w:t>
      </w:r>
      <w:r>
        <w:rPr>
          <w:sz w:val="28"/>
          <w:szCs w:val="28"/>
        </w:rPr>
        <w:t xml:space="preserve"> сыворотки, по сравнению с аналогичными показателями крови и сыворотки контрольных животных и птицы.</w:t>
      </w:r>
    </w:p>
    <w:p w:rsidR="00DA05E8" w:rsidRDefault="00DA05E8" w:rsidP="00F612B4">
      <w:pPr>
        <w:ind w:firstLine="708"/>
        <w:jc w:val="both"/>
        <w:rPr>
          <w:sz w:val="28"/>
          <w:szCs w:val="28"/>
        </w:rPr>
      </w:pPr>
      <w:r>
        <w:rPr>
          <w:sz w:val="28"/>
          <w:szCs w:val="28"/>
        </w:rPr>
        <w:t>Полученные результаты подтверждают гепатотоксичность и мембраноповреждающее действие СП, а также свидетельствуют о развитии хронической интоксикации под воздействием таких кормов.</w:t>
      </w:r>
    </w:p>
    <w:p w:rsidR="00DA05E8" w:rsidRDefault="00DA05E8" w:rsidP="00F612B4">
      <w:pPr>
        <w:ind w:firstLine="708"/>
        <w:jc w:val="both"/>
        <w:rPr>
          <w:sz w:val="28"/>
          <w:szCs w:val="28"/>
        </w:rPr>
      </w:pPr>
      <w:r>
        <w:rPr>
          <w:sz w:val="28"/>
          <w:szCs w:val="28"/>
        </w:rPr>
        <w:t>При диагностическом убое и последующем патологоанатомическом осмотре животных и птицы, получавших корма с пиретроидами, во внутренних органах отмечались слабо выраженные расстройства гемодинамики и явления нечетко выраженного катарального воспаления слизистой желудка и тонкого отдела кишечника.</w:t>
      </w:r>
    </w:p>
    <w:p w:rsidR="00DA05E8" w:rsidRDefault="00DA05E8" w:rsidP="00F612B4">
      <w:pPr>
        <w:ind w:firstLine="708"/>
        <w:jc w:val="both"/>
        <w:rPr>
          <w:sz w:val="28"/>
          <w:szCs w:val="28"/>
        </w:rPr>
      </w:pPr>
      <w:r>
        <w:rPr>
          <w:sz w:val="28"/>
          <w:szCs w:val="28"/>
        </w:rPr>
        <w:t>Ежедневное, в течение 3 мес, использование кормов с нео-стомозаном, суми-альфа и цираксом в дозах 300; 3,0 и 10,0 мг/кг корма, соответственно приводит к накоплению их остатков в жизненно важных органах и тканях, при этом основными органами-накопителями были селезенка, печень, жировая ткань и почки. Элиминация остатков пиретроидов  из организма животных при хроническом отравлении ими происходит через 14 суток.</w:t>
      </w:r>
    </w:p>
    <w:p w:rsidR="00DA05E8" w:rsidRDefault="00DA05E8" w:rsidP="00F612B4">
      <w:pPr>
        <w:ind w:firstLine="708"/>
        <w:jc w:val="both"/>
        <w:rPr>
          <w:sz w:val="28"/>
          <w:szCs w:val="28"/>
        </w:rPr>
      </w:pPr>
      <w:r>
        <w:rPr>
          <w:sz w:val="28"/>
          <w:szCs w:val="28"/>
        </w:rPr>
        <w:t>Применение кормов с суми-альфа в дозе 3,0 мг/кг корма вызывает статистически значимые, в сравнении с контролем, изменения в иммунном статусе кроликов, проявляющиеся снижением на 48 и 26% (Р‹0,05) относительного количества Т- и В-лимфоцитов и на 39% (Р‹0,05) фагоцитарной активности нейтрофилов в НСТ-тесте.</w:t>
      </w:r>
    </w:p>
    <w:p w:rsidR="00DA05E8" w:rsidRDefault="00DA05E8" w:rsidP="00F612B4">
      <w:pPr>
        <w:ind w:firstLine="708"/>
        <w:jc w:val="both"/>
        <w:rPr>
          <w:sz w:val="28"/>
          <w:szCs w:val="28"/>
        </w:rPr>
      </w:pPr>
      <w:r>
        <w:rPr>
          <w:sz w:val="28"/>
          <w:szCs w:val="28"/>
        </w:rPr>
        <w:t xml:space="preserve">Иммунокоррегирующая терапия с использованием димефосфона (200,0 мг/кг) в сочетании с поливинилпиролидоном (10,0 мг/кг), проведенная у этих животных, способствует повышению на 10 и 49% (Р‹0,05) относительного и </w:t>
      </w:r>
      <w:r>
        <w:rPr>
          <w:sz w:val="28"/>
          <w:szCs w:val="28"/>
        </w:rPr>
        <w:lastRenderedPageBreak/>
        <w:t>абсолютного числа Т-клеток и на 38% (Р‹0,05) относительного содержания В-лимфоцитов в их периферической крови.</w:t>
      </w:r>
    </w:p>
    <w:p w:rsidR="00DA05E8" w:rsidRDefault="00DA05E8" w:rsidP="00F612B4">
      <w:pPr>
        <w:ind w:firstLine="708"/>
        <w:jc w:val="both"/>
        <w:rPr>
          <w:sz w:val="28"/>
          <w:szCs w:val="28"/>
        </w:rPr>
      </w:pPr>
      <w:r>
        <w:rPr>
          <w:sz w:val="28"/>
          <w:szCs w:val="28"/>
        </w:rPr>
        <w:t xml:space="preserve">Длительное, в течение 3 </w:t>
      </w:r>
      <w:r w:rsidRPr="003139A2">
        <w:rPr>
          <w:sz w:val="28"/>
          <w:szCs w:val="28"/>
        </w:rPr>
        <w:t>мес</w:t>
      </w:r>
      <w:r>
        <w:rPr>
          <w:sz w:val="28"/>
          <w:szCs w:val="28"/>
        </w:rPr>
        <w:t>яцев</w:t>
      </w:r>
      <w:r w:rsidRPr="003139A2">
        <w:rPr>
          <w:sz w:val="28"/>
          <w:szCs w:val="28"/>
        </w:rPr>
        <w:t>,</w:t>
      </w:r>
      <w:r>
        <w:rPr>
          <w:sz w:val="28"/>
          <w:szCs w:val="28"/>
        </w:rPr>
        <w:t xml:space="preserve"> ежедневное использование кормов с нео-стомозаном и суми-альфа в дозах 30,0 и 3,0 мг/кг корма, соответственно, приводит к нарушению репродуктивной способности животных (кроликов) и проявляется  случаями мертворождения и низкой выживаемостью народившегося молодняка в ранние периоды постнатального онтогенеза. Наиболее выраженным это действие отмечалось от применения кормов с пиретроидом суми-альфа.</w:t>
      </w:r>
    </w:p>
    <w:p w:rsidR="00DA05E8" w:rsidRDefault="00DA05E8" w:rsidP="00F612B4">
      <w:pPr>
        <w:ind w:firstLine="708"/>
        <w:jc w:val="both"/>
        <w:rPr>
          <w:sz w:val="28"/>
          <w:szCs w:val="28"/>
        </w:rPr>
      </w:pPr>
      <w:r>
        <w:rPr>
          <w:sz w:val="28"/>
          <w:szCs w:val="28"/>
        </w:rPr>
        <w:t>Использование в рационах лабораторных, сельскохозяйственных животных и птицы кормов с содержанием пиретроидов: нео-стомозана -3,0; суми-альфа – 0,3 и циракса – 0,2 мг/кг корма не оказывает общетоксического действия, негативного влияния на воспроизводительную функцию и систему иммунитета, не приводит к снижению качества убойной продукции и накопления в ней остаточных количеств указанных пестицидов.</w:t>
      </w:r>
    </w:p>
    <w:p w:rsidR="00DA05E8" w:rsidRDefault="00DA05E8" w:rsidP="00F612B4">
      <w:pPr>
        <w:ind w:firstLine="708"/>
        <w:jc w:val="both"/>
        <w:rPr>
          <w:sz w:val="28"/>
          <w:szCs w:val="28"/>
        </w:rPr>
      </w:pPr>
      <w:r>
        <w:rPr>
          <w:sz w:val="28"/>
          <w:szCs w:val="28"/>
        </w:rPr>
        <w:t xml:space="preserve">Таким образом, на основании полученных результатов, а также известных литературных сведений считаем возможным рекомендовать дозировку 0,2 мг/кг корма, как максимально допустимый уровень (МДУ) синтетических пиретроидов – суми-альфа, циперметрина (циракс) и нео-стомозана в кормах для сельскохозяйственных животных и птицы. </w:t>
      </w:r>
    </w:p>
    <w:p w:rsidR="00DA05E8" w:rsidRDefault="00DA05E8" w:rsidP="00F612B4">
      <w:pPr>
        <w:ind w:firstLine="708"/>
        <w:jc w:val="both"/>
        <w:rPr>
          <w:sz w:val="28"/>
          <w:szCs w:val="28"/>
        </w:rPr>
      </w:pPr>
      <w:r>
        <w:rPr>
          <w:sz w:val="28"/>
          <w:szCs w:val="28"/>
        </w:rPr>
        <w:t>Глава шестая «</w:t>
      </w:r>
      <w:r w:rsidRPr="00E30482">
        <w:rPr>
          <w:b/>
          <w:bCs/>
          <w:sz w:val="28"/>
          <w:szCs w:val="28"/>
        </w:rPr>
        <w:t>Терапевтическая эффективность некоторых фармакологических средств коррекции отравлений животных синтетическими пиретроидами»</w:t>
      </w:r>
      <w:r>
        <w:rPr>
          <w:sz w:val="28"/>
          <w:szCs w:val="28"/>
        </w:rPr>
        <w:t xml:space="preserve">  содержит материалы исследований по разработке методов лечения  животных при отравлении синтетическими пиретроидами. </w:t>
      </w:r>
    </w:p>
    <w:p w:rsidR="00DA05E8" w:rsidRDefault="00DA05E8" w:rsidP="00F612B4">
      <w:pPr>
        <w:ind w:firstLine="708"/>
        <w:jc w:val="both"/>
        <w:rPr>
          <w:sz w:val="28"/>
          <w:szCs w:val="28"/>
        </w:rPr>
      </w:pPr>
      <w:r w:rsidRPr="000E3E59">
        <w:rPr>
          <w:sz w:val="28"/>
          <w:szCs w:val="28"/>
        </w:rPr>
        <w:t>Результаты наших исследований по изучению некоторых особенностей токсикодинамики при остром и хроническом воздействии СП, в качестве возможных средств коррекции отравлений животных этими пестицидами мы испытали следующие фармакологические препараты: атропин сульфат, хромосмон, мексидол, фосфобион и аскорбиновую кислоту в дозах, пути применения и кратности, представленных в таблице № 6.</w:t>
      </w:r>
    </w:p>
    <w:p w:rsidR="00DA05E8" w:rsidRDefault="00DA05E8" w:rsidP="00F612B4">
      <w:pPr>
        <w:ind w:firstLine="708"/>
        <w:jc w:val="both"/>
        <w:rPr>
          <w:b/>
          <w:bCs/>
          <w:sz w:val="28"/>
          <w:szCs w:val="28"/>
          <w:vertAlign w:val="subscript"/>
        </w:rPr>
      </w:pPr>
      <w:r>
        <w:rPr>
          <w:sz w:val="28"/>
          <w:szCs w:val="28"/>
        </w:rPr>
        <w:t xml:space="preserve">Острое </w:t>
      </w:r>
      <w:r w:rsidRPr="000E3E59">
        <w:rPr>
          <w:sz w:val="28"/>
          <w:szCs w:val="28"/>
        </w:rPr>
        <w:t>отравление у животных воспроизводили путем однократного перорального введения внутрь</w:t>
      </w:r>
      <w:r>
        <w:rPr>
          <w:sz w:val="28"/>
          <w:szCs w:val="28"/>
        </w:rPr>
        <w:t xml:space="preserve"> следующих дозировок пиретроидов: овцам, циперметрина  -500,0; суми-альфа -120,0 и каратэ -200,0 мг/кг по д.в.; кроликам, циракса -1000,0 мг/кг по д.в. Эти дозировки почти  соответствовали их ЛД</w:t>
      </w:r>
      <w:r w:rsidRPr="00FB799B">
        <w:rPr>
          <w:b/>
          <w:bCs/>
          <w:sz w:val="28"/>
          <w:szCs w:val="28"/>
          <w:vertAlign w:val="subscript"/>
        </w:rPr>
        <w:t>50</w:t>
      </w:r>
      <w:r>
        <w:rPr>
          <w:b/>
          <w:bCs/>
          <w:sz w:val="28"/>
          <w:szCs w:val="28"/>
          <w:vertAlign w:val="subscript"/>
        </w:rPr>
        <w:t>.</w:t>
      </w:r>
    </w:p>
    <w:p w:rsidR="00DA05E8" w:rsidRDefault="00DA05E8" w:rsidP="00F612B4">
      <w:pPr>
        <w:ind w:firstLine="708"/>
        <w:jc w:val="both"/>
        <w:rPr>
          <w:sz w:val="28"/>
          <w:szCs w:val="28"/>
        </w:rPr>
      </w:pPr>
      <w:r>
        <w:rPr>
          <w:sz w:val="28"/>
          <w:szCs w:val="28"/>
        </w:rPr>
        <w:t>Лечение начинали в период развития видимых клинических признаков отравления (угнетение, саливация, тремор, слабо выраженные парезы конечностей). Эффект лечения оценивали по альтернативному показателю – числу выживших и павших животных.</w:t>
      </w:r>
    </w:p>
    <w:p w:rsidR="002B121D" w:rsidRDefault="002B121D" w:rsidP="00F612B4">
      <w:pPr>
        <w:ind w:firstLine="708"/>
        <w:jc w:val="both"/>
        <w:rPr>
          <w:sz w:val="28"/>
          <w:szCs w:val="28"/>
        </w:rPr>
      </w:pPr>
    </w:p>
    <w:p w:rsidR="002B121D" w:rsidRDefault="002B121D" w:rsidP="00F612B4">
      <w:pPr>
        <w:ind w:firstLine="708"/>
        <w:jc w:val="both"/>
        <w:rPr>
          <w:sz w:val="28"/>
          <w:szCs w:val="28"/>
        </w:rPr>
      </w:pPr>
    </w:p>
    <w:p w:rsidR="002B121D" w:rsidRDefault="002B121D" w:rsidP="00F612B4">
      <w:pPr>
        <w:ind w:firstLine="708"/>
        <w:jc w:val="both"/>
        <w:rPr>
          <w:sz w:val="28"/>
          <w:szCs w:val="28"/>
        </w:rPr>
      </w:pPr>
    </w:p>
    <w:p w:rsidR="002B121D" w:rsidRDefault="002B121D" w:rsidP="00F612B4">
      <w:pPr>
        <w:ind w:firstLine="708"/>
        <w:jc w:val="both"/>
        <w:rPr>
          <w:sz w:val="28"/>
          <w:szCs w:val="28"/>
        </w:rPr>
      </w:pPr>
    </w:p>
    <w:p w:rsidR="002B121D" w:rsidRDefault="002B121D" w:rsidP="00F612B4">
      <w:pPr>
        <w:ind w:firstLine="708"/>
        <w:jc w:val="both"/>
        <w:rPr>
          <w:sz w:val="28"/>
          <w:szCs w:val="28"/>
        </w:rPr>
      </w:pPr>
    </w:p>
    <w:p w:rsidR="00DA05E8" w:rsidRPr="00E549CD" w:rsidRDefault="00DA05E8" w:rsidP="00E549CD">
      <w:pPr>
        <w:ind w:firstLine="708"/>
        <w:jc w:val="right"/>
        <w:rPr>
          <w:sz w:val="28"/>
          <w:szCs w:val="28"/>
        </w:rPr>
      </w:pPr>
      <w:r w:rsidRPr="00E549CD">
        <w:rPr>
          <w:sz w:val="28"/>
          <w:szCs w:val="28"/>
        </w:rPr>
        <w:lastRenderedPageBreak/>
        <w:t>6</w:t>
      </w:r>
      <w:r w:rsidRPr="00E549CD">
        <w:rPr>
          <w:sz w:val="28"/>
          <w:szCs w:val="28"/>
          <w:lang w:val="ru-RU"/>
        </w:rPr>
        <w:t>-таблица</w:t>
      </w:r>
    </w:p>
    <w:p w:rsidR="00DA05E8" w:rsidRDefault="00DA05E8" w:rsidP="009624DF">
      <w:pPr>
        <w:jc w:val="center"/>
        <w:rPr>
          <w:b/>
          <w:bCs/>
          <w:sz w:val="28"/>
          <w:szCs w:val="28"/>
        </w:rPr>
      </w:pPr>
      <w:r>
        <w:rPr>
          <w:b/>
          <w:bCs/>
          <w:sz w:val="28"/>
          <w:szCs w:val="28"/>
        </w:rPr>
        <w:t>Рекомендуемые дозы и кратность применения фармакологических средств коррекции отравлений животных синтетическимииретроидами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14"/>
        <w:gridCol w:w="2589"/>
        <w:gridCol w:w="1701"/>
        <w:gridCol w:w="1842"/>
        <w:gridCol w:w="1524"/>
      </w:tblGrid>
      <w:tr w:rsidR="00DA05E8" w:rsidRPr="00EE3448">
        <w:tc>
          <w:tcPr>
            <w:tcW w:w="1914" w:type="dxa"/>
            <w:vMerge w:val="restart"/>
          </w:tcPr>
          <w:p w:rsidR="00DA05E8" w:rsidRPr="00EE3448" w:rsidRDefault="00DA05E8" w:rsidP="00F612B4">
            <w:pPr>
              <w:jc w:val="center"/>
            </w:pPr>
          </w:p>
          <w:p w:rsidR="00DA05E8" w:rsidRPr="00EE3448" w:rsidRDefault="00DA05E8" w:rsidP="00F612B4">
            <w:pPr>
              <w:jc w:val="center"/>
            </w:pPr>
            <w:r w:rsidRPr="00EE3448">
              <w:t>Препараты</w:t>
            </w:r>
          </w:p>
        </w:tc>
        <w:tc>
          <w:tcPr>
            <w:tcW w:w="2589" w:type="dxa"/>
            <w:vMerge w:val="restart"/>
          </w:tcPr>
          <w:p w:rsidR="00DA05E8" w:rsidRPr="00EE3448" w:rsidRDefault="00DA05E8" w:rsidP="00F612B4">
            <w:pPr>
              <w:jc w:val="center"/>
            </w:pPr>
            <w:r w:rsidRPr="00EE3448">
              <w:t>Дозы (мг/кг)</w:t>
            </w:r>
          </w:p>
          <w:p w:rsidR="00DA05E8" w:rsidRPr="00EE3448" w:rsidRDefault="00DA05E8" w:rsidP="00F612B4">
            <w:pPr>
              <w:jc w:val="center"/>
            </w:pPr>
            <w:r w:rsidRPr="00EE3448">
              <w:t>и пути введения</w:t>
            </w:r>
          </w:p>
        </w:tc>
        <w:tc>
          <w:tcPr>
            <w:tcW w:w="5067" w:type="dxa"/>
            <w:gridSpan w:val="3"/>
          </w:tcPr>
          <w:p w:rsidR="00DA05E8" w:rsidRPr="00EE3448" w:rsidRDefault="00DA05E8" w:rsidP="00F612B4">
            <w:pPr>
              <w:jc w:val="center"/>
            </w:pPr>
            <w:r w:rsidRPr="00EE3448">
              <w:t>Кратность применения препаратов в период лечения</w:t>
            </w:r>
          </w:p>
        </w:tc>
      </w:tr>
      <w:tr w:rsidR="00DA05E8" w:rsidRPr="00EE3448">
        <w:tc>
          <w:tcPr>
            <w:tcW w:w="1914" w:type="dxa"/>
            <w:vMerge/>
          </w:tcPr>
          <w:p w:rsidR="00DA05E8" w:rsidRPr="00EE3448" w:rsidRDefault="00DA05E8" w:rsidP="00F612B4">
            <w:pPr>
              <w:jc w:val="center"/>
            </w:pPr>
          </w:p>
        </w:tc>
        <w:tc>
          <w:tcPr>
            <w:tcW w:w="2589" w:type="dxa"/>
            <w:vMerge/>
          </w:tcPr>
          <w:p w:rsidR="00DA05E8" w:rsidRPr="00EE3448" w:rsidRDefault="00DA05E8" w:rsidP="00F612B4">
            <w:pPr>
              <w:jc w:val="center"/>
            </w:pPr>
          </w:p>
        </w:tc>
        <w:tc>
          <w:tcPr>
            <w:tcW w:w="1701" w:type="dxa"/>
          </w:tcPr>
          <w:p w:rsidR="00DA05E8" w:rsidRPr="00EE3448" w:rsidRDefault="00DA05E8" w:rsidP="00F612B4">
            <w:pPr>
              <w:jc w:val="center"/>
            </w:pPr>
            <w:r w:rsidRPr="00EE3448">
              <w:t>1- сутки</w:t>
            </w:r>
          </w:p>
        </w:tc>
        <w:tc>
          <w:tcPr>
            <w:tcW w:w="1842" w:type="dxa"/>
          </w:tcPr>
          <w:p w:rsidR="00DA05E8" w:rsidRPr="00EE3448" w:rsidRDefault="00DA05E8" w:rsidP="00F612B4">
            <w:pPr>
              <w:jc w:val="center"/>
            </w:pPr>
            <w:r w:rsidRPr="00EE3448">
              <w:t>2- сутки</w:t>
            </w:r>
          </w:p>
        </w:tc>
        <w:tc>
          <w:tcPr>
            <w:tcW w:w="1524" w:type="dxa"/>
          </w:tcPr>
          <w:p w:rsidR="00DA05E8" w:rsidRPr="00EE3448" w:rsidRDefault="00DA05E8" w:rsidP="00F612B4">
            <w:pPr>
              <w:jc w:val="center"/>
            </w:pPr>
            <w:r w:rsidRPr="00EE3448">
              <w:t>3-сутки</w:t>
            </w:r>
          </w:p>
        </w:tc>
      </w:tr>
      <w:tr w:rsidR="00DA05E8" w:rsidRPr="00EE3448">
        <w:tc>
          <w:tcPr>
            <w:tcW w:w="1914" w:type="dxa"/>
          </w:tcPr>
          <w:p w:rsidR="00DA05E8" w:rsidRPr="00EE3448" w:rsidRDefault="00DA05E8" w:rsidP="00F612B4">
            <w:r w:rsidRPr="00EE3448">
              <w:t>атропина сульфат</w:t>
            </w:r>
          </w:p>
        </w:tc>
        <w:tc>
          <w:tcPr>
            <w:tcW w:w="2589" w:type="dxa"/>
          </w:tcPr>
          <w:p w:rsidR="00DA05E8" w:rsidRPr="00EE3448" w:rsidRDefault="00DA05E8" w:rsidP="00F612B4">
            <w:pPr>
              <w:jc w:val="center"/>
            </w:pPr>
            <w:r w:rsidRPr="00EE3448">
              <w:t>1,0-2,0 (в/м)</w:t>
            </w:r>
          </w:p>
        </w:tc>
        <w:tc>
          <w:tcPr>
            <w:tcW w:w="1701" w:type="dxa"/>
          </w:tcPr>
          <w:p w:rsidR="00DA05E8" w:rsidRPr="00EE3448" w:rsidRDefault="00DA05E8" w:rsidP="00F612B4">
            <w:pPr>
              <w:jc w:val="center"/>
            </w:pPr>
            <w:r w:rsidRPr="00EE3448">
              <w:t>3-4</w:t>
            </w:r>
          </w:p>
        </w:tc>
        <w:tc>
          <w:tcPr>
            <w:tcW w:w="1842" w:type="dxa"/>
          </w:tcPr>
          <w:p w:rsidR="00DA05E8" w:rsidRPr="00EE3448" w:rsidRDefault="00DA05E8" w:rsidP="00F612B4">
            <w:pPr>
              <w:jc w:val="center"/>
            </w:pPr>
            <w:r w:rsidRPr="00EE3448">
              <w:t>2</w:t>
            </w:r>
          </w:p>
        </w:tc>
        <w:tc>
          <w:tcPr>
            <w:tcW w:w="1524" w:type="dxa"/>
          </w:tcPr>
          <w:p w:rsidR="00DA05E8" w:rsidRPr="00EE3448" w:rsidRDefault="00DA05E8" w:rsidP="00F612B4">
            <w:pPr>
              <w:jc w:val="center"/>
            </w:pPr>
            <w:r w:rsidRPr="00EE3448">
              <w:t>1</w:t>
            </w:r>
          </w:p>
        </w:tc>
      </w:tr>
      <w:tr w:rsidR="00DA05E8" w:rsidRPr="00EE3448">
        <w:tc>
          <w:tcPr>
            <w:tcW w:w="1914" w:type="dxa"/>
          </w:tcPr>
          <w:p w:rsidR="00DA05E8" w:rsidRPr="00EE3448" w:rsidRDefault="00DA05E8" w:rsidP="00F612B4">
            <w:r w:rsidRPr="00EE3448">
              <w:t>хромосмон</w:t>
            </w:r>
          </w:p>
        </w:tc>
        <w:tc>
          <w:tcPr>
            <w:tcW w:w="2589" w:type="dxa"/>
          </w:tcPr>
          <w:p w:rsidR="00DA05E8" w:rsidRPr="00EE3448" w:rsidRDefault="00DA05E8" w:rsidP="00F612B4">
            <w:pPr>
              <w:jc w:val="center"/>
            </w:pPr>
            <w:r w:rsidRPr="00EE3448">
              <w:t>0,25 мл/кг (в/в)</w:t>
            </w:r>
          </w:p>
        </w:tc>
        <w:tc>
          <w:tcPr>
            <w:tcW w:w="1701" w:type="dxa"/>
          </w:tcPr>
          <w:p w:rsidR="00DA05E8" w:rsidRPr="00EE3448" w:rsidRDefault="00DA05E8" w:rsidP="00F612B4">
            <w:pPr>
              <w:jc w:val="center"/>
            </w:pPr>
            <w:r w:rsidRPr="00EE3448">
              <w:t>3</w:t>
            </w:r>
          </w:p>
        </w:tc>
        <w:tc>
          <w:tcPr>
            <w:tcW w:w="1842" w:type="dxa"/>
          </w:tcPr>
          <w:p w:rsidR="00DA05E8" w:rsidRPr="00EE3448" w:rsidRDefault="00DA05E8" w:rsidP="00F612B4">
            <w:pPr>
              <w:jc w:val="center"/>
            </w:pPr>
            <w:r w:rsidRPr="00EE3448">
              <w:t>2</w:t>
            </w:r>
          </w:p>
        </w:tc>
        <w:tc>
          <w:tcPr>
            <w:tcW w:w="1524" w:type="dxa"/>
          </w:tcPr>
          <w:p w:rsidR="00DA05E8" w:rsidRPr="00EE3448" w:rsidRDefault="00DA05E8" w:rsidP="00F612B4">
            <w:pPr>
              <w:jc w:val="center"/>
            </w:pPr>
            <w:r w:rsidRPr="00EE3448">
              <w:t>-</w:t>
            </w:r>
          </w:p>
        </w:tc>
      </w:tr>
      <w:tr w:rsidR="00DA05E8" w:rsidRPr="00EE3448">
        <w:trPr>
          <w:trHeight w:val="285"/>
        </w:trPr>
        <w:tc>
          <w:tcPr>
            <w:tcW w:w="1914" w:type="dxa"/>
            <w:tcBorders>
              <w:bottom w:val="single" w:sz="4" w:space="0" w:color="auto"/>
            </w:tcBorders>
          </w:tcPr>
          <w:p w:rsidR="00DA05E8" w:rsidRPr="00EE3448" w:rsidRDefault="00DA05E8" w:rsidP="00F612B4">
            <w:r w:rsidRPr="00EE3448">
              <w:t>мексидол</w:t>
            </w:r>
          </w:p>
        </w:tc>
        <w:tc>
          <w:tcPr>
            <w:tcW w:w="2589" w:type="dxa"/>
            <w:tcBorders>
              <w:bottom w:val="single" w:sz="4" w:space="0" w:color="auto"/>
            </w:tcBorders>
          </w:tcPr>
          <w:p w:rsidR="00DA05E8" w:rsidRPr="00EE3448" w:rsidRDefault="00DA05E8" w:rsidP="00F612B4">
            <w:pPr>
              <w:jc w:val="center"/>
            </w:pPr>
            <w:r w:rsidRPr="00EE3448">
              <w:t>100,0 (в/м)*</w:t>
            </w:r>
          </w:p>
        </w:tc>
        <w:tc>
          <w:tcPr>
            <w:tcW w:w="1701" w:type="dxa"/>
            <w:tcBorders>
              <w:bottom w:val="single" w:sz="4" w:space="0" w:color="auto"/>
            </w:tcBorders>
          </w:tcPr>
          <w:p w:rsidR="00DA05E8" w:rsidRPr="00EE3448" w:rsidRDefault="00DA05E8" w:rsidP="00F612B4">
            <w:pPr>
              <w:jc w:val="center"/>
            </w:pPr>
            <w:r w:rsidRPr="00EE3448">
              <w:t>5-6</w:t>
            </w:r>
          </w:p>
        </w:tc>
        <w:tc>
          <w:tcPr>
            <w:tcW w:w="1842" w:type="dxa"/>
            <w:tcBorders>
              <w:bottom w:val="single" w:sz="4" w:space="0" w:color="auto"/>
            </w:tcBorders>
          </w:tcPr>
          <w:p w:rsidR="00DA05E8" w:rsidRPr="00EE3448" w:rsidRDefault="00DA05E8" w:rsidP="00F612B4">
            <w:pPr>
              <w:jc w:val="center"/>
            </w:pPr>
            <w:r w:rsidRPr="00EE3448">
              <w:t>3-4</w:t>
            </w:r>
          </w:p>
        </w:tc>
        <w:tc>
          <w:tcPr>
            <w:tcW w:w="1524" w:type="dxa"/>
            <w:tcBorders>
              <w:bottom w:val="single" w:sz="4" w:space="0" w:color="auto"/>
            </w:tcBorders>
          </w:tcPr>
          <w:p w:rsidR="00DA05E8" w:rsidRPr="00EE3448" w:rsidRDefault="00DA05E8" w:rsidP="00F612B4">
            <w:pPr>
              <w:jc w:val="center"/>
            </w:pPr>
            <w:r w:rsidRPr="00EE3448">
              <w:t>2</w:t>
            </w:r>
          </w:p>
        </w:tc>
      </w:tr>
      <w:tr w:rsidR="00DA05E8" w:rsidRPr="00EE3448">
        <w:trPr>
          <w:trHeight w:val="70"/>
        </w:trPr>
        <w:tc>
          <w:tcPr>
            <w:tcW w:w="1914" w:type="dxa"/>
          </w:tcPr>
          <w:p w:rsidR="00DA05E8" w:rsidRPr="00EE3448" w:rsidRDefault="00DA05E8" w:rsidP="00F612B4">
            <w:r w:rsidRPr="00EE3448">
              <w:t>фосфобион</w:t>
            </w:r>
          </w:p>
          <w:p w:rsidR="00DA05E8" w:rsidRPr="00EE3448" w:rsidRDefault="00DA05E8" w:rsidP="00F612B4"/>
        </w:tc>
        <w:tc>
          <w:tcPr>
            <w:tcW w:w="2589" w:type="dxa"/>
          </w:tcPr>
          <w:p w:rsidR="00DA05E8" w:rsidRPr="00EE3448" w:rsidRDefault="00DA05E8" w:rsidP="00F612B4">
            <w:pPr>
              <w:jc w:val="center"/>
            </w:pPr>
            <w:r w:rsidRPr="00EE3448">
              <w:t>2,0-5,0 (в/м)</w:t>
            </w:r>
          </w:p>
        </w:tc>
        <w:tc>
          <w:tcPr>
            <w:tcW w:w="1701" w:type="dxa"/>
          </w:tcPr>
          <w:p w:rsidR="00DA05E8" w:rsidRPr="00EE3448" w:rsidRDefault="00DA05E8" w:rsidP="00F612B4">
            <w:pPr>
              <w:jc w:val="center"/>
            </w:pPr>
            <w:r w:rsidRPr="00EE3448">
              <w:t>5-6</w:t>
            </w:r>
          </w:p>
        </w:tc>
        <w:tc>
          <w:tcPr>
            <w:tcW w:w="1842" w:type="dxa"/>
          </w:tcPr>
          <w:p w:rsidR="00DA05E8" w:rsidRPr="00EE3448" w:rsidRDefault="00DA05E8" w:rsidP="00F612B4">
            <w:pPr>
              <w:jc w:val="center"/>
            </w:pPr>
            <w:r w:rsidRPr="00EE3448">
              <w:t>3-4</w:t>
            </w:r>
          </w:p>
        </w:tc>
        <w:tc>
          <w:tcPr>
            <w:tcW w:w="1524" w:type="dxa"/>
          </w:tcPr>
          <w:p w:rsidR="00DA05E8" w:rsidRPr="00EE3448" w:rsidRDefault="00DA05E8" w:rsidP="00F612B4">
            <w:pPr>
              <w:jc w:val="center"/>
            </w:pPr>
            <w:r w:rsidRPr="00EE3448">
              <w:t>2</w:t>
            </w:r>
          </w:p>
        </w:tc>
      </w:tr>
      <w:tr w:rsidR="00DA05E8" w:rsidRPr="00EE3448">
        <w:tc>
          <w:tcPr>
            <w:tcW w:w="1914" w:type="dxa"/>
          </w:tcPr>
          <w:p w:rsidR="00DA05E8" w:rsidRPr="00EE3448" w:rsidRDefault="00DA05E8" w:rsidP="00F612B4">
            <w:r w:rsidRPr="00EE3448">
              <w:t>аскорбиновая кислота</w:t>
            </w:r>
          </w:p>
        </w:tc>
        <w:tc>
          <w:tcPr>
            <w:tcW w:w="2589" w:type="dxa"/>
          </w:tcPr>
          <w:p w:rsidR="00DA05E8" w:rsidRPr="00EE3448" w:rsidRDefault="00DA05E8" w:rsidP="00F612B4">
            <w:pPr>
              <w:jc w:val="center"/>
            </w:pPr>
            <w:r w:rsidRPr="00EE3448">
              <w:t>10,0 (в/м)</w:t>
            </w:r>
          </w:p>
        </w:tc>
        <w:tc>
          <w:tcPr>
            <w:tcW w:w="1701" w:type="dxa"/>
          </w:tcPr>
          <w:p w:rsidR="00DA05E8" w:rsidRPr="00EE3448" w:rsidRDefault="00DA05E8" w:rsidP="00F612B4">
            <w:pPr>
              <w:jc w:val="center"/>
            </w:pPr>
            <w:r w:rsidRPr="00EE3448">
              <w:t>5-6</w:t>
            </w:r>
          </w:p>
        </w:tc>
        <w:tc>
          <w:tcPr>
            <w:tcW w:w="1842" w:type="dxa"/>
          </w:tcPr>
          <w:p w:rsidR="00DA05E8" w:rsidRPr="00EE3448" w:rsidRDefault="00DA05E8" w:rsidP="00F612B4">
            <w:pPr>
              <w:jc w:val="center"/>
            </w:pPr>
            <w:r w:rsidRPr="00EE3448">
              <w:t>3-4</w:t>
            </w:r>
          </w:p>
        </w:tc>
        <w:tc>
          <w:tcPr>
            <w:tcW w:w="1524" w:type="dxa"/>
          </w:tcPr>
          <w:p w:rsidR="00DA05E8" w:rsidRPr="00EE3448" w:rsidRDefault="00DA05E8" w:rsidP="00F612B4">
            <w:pPr>
              <w:jc w:val="center"/>
            </w:pPr>
            <w:r w:rsidRPr="00EE3448">
              <w:t>2</w:t>
            </w:r>
          </w:p>
        </w:tc>
      </w:tr>
    </w:tbl>
    <w:p w:rsidR="00DA05E8" w:rsidRPr="00FE6148" w:rsidRDefault="00DA05E8" w:rsidP="00F612B4">
      <w:pPr>
        <w:rPr>
          <w:sz w:val="28"/>
          <w:szCs w:val="28"/>
        </w:rPr>
      </w:pPr>
      <w:r>
        <w:rPr>
          <w:sz w:val="28"/>
          <w:szCs w:val="28"/>
        </w:rPr>
        <w:t xml:space="preserve">*- испытание лечебной эффективности мексидола проводили                   </w:t>
      </w:r>
    </w:p>
    <w:p w:rsidR="00DA05E8" w:rsidRDefault="00DA05E8" w:rsidP="00F612B4">
      <w:pPr>
        <w:rPr>
          <w:sz w:val="28"/>
          <w:szCs w:val="28"/>
        </w:rPr>
      </w:pPr>
      <w:r>
        <w:rPr>
          <w:sz w:val="28"/>
          <w:szCs w:val="28"/>
        </w:rPr>
        <w:t>только в опытах на кроликах.</w:t>
      </w:r>
    </w:p>
    <w:p w:rsidR="00DA05E8" w:rsidRDefault="00DA05E8" w:rsidP="00F612B4">
      <w:pPr>
        <w:jc w:val="both"/>
        <w:rPr>
          <w:sz w:val="28"/>
          <w:szCs w:val="28"/>
        </w:rPr>
      </w:pPr>
      <w:r>
        <w:rPr>
          <w:sz w:val="28"/>
          <w:szCs w:val="28"/>
        </w:rPr>
        <w:tab/>
        <w:t>Установлено, что лечебная эффективность от применения атропина сульфата, хромосмона, аскорбиновой кислоты и фосфобиона в рекомендованных дозах, пути и кратности применения у каракульских овец, отравленных циперметрином, суми-альфа и каратэ, составляла: 25, 50 и 25%, соответственно. Дополнительное введение в этот комплекс препарата мексидол (в опытах с кроликами) повышает эффективность лечения до 67%. При этом, отмечена 100%-ная летальность среди животных контрольной группы неподвергшихся лечению.</w:t>
      </w:r>
    </w:p>
    <w:p w:rsidR="00DA05E8" w:rsidRDefault="00DA05E8" w:rsidP="00F612B4">
      <w:pPr>
        <w:jc w:val="both"/>
        <w:rPr>
          <w:sz w:val="28"/>
          <w:szCs w:val="28"/>
        </w:rPr>
      </w:pPr>
      <w:r>
        <w:rPr>
          <w:sz w:val="28"/>
          <w:szCs w:val="28"/>
        </w:rPr>
        <w:tab/>
        <w:t>Сравнительно низкая терапевтическая эффективность испытанных нами фармакологических препаратов при лечении животных, отравленных пиретроидами, по-видимому, связана с их политропностью, что осложняет успешную коррекцию патологического процесса.</w:t>
      </w:r>
    </w:p>
    <w:p w:rsidR="00DA05E8" w:rsidRDefault="00DA05E8" w:rsidP="00F612B4">
      <w:pPr>
        <w:jc w:val="both"/>
        <w:rPr>
          <w:sz w:val="28"/>
          <w:szCs w:val="28"/>
        </w:rPr>
      </w:pPr>
      <w:r>
        <w:rPr>
          <w:sz w:val="28"/>
          <w:szCs w:val="28"/>
        </w:rPr>
        <w:tab/>
        <w:t>Таким образом, отсутствие надежных средств коррекции при отравлении продуктивных животных и птицы синтетическими пиретроидами, свидетельствует о ведущем значении максимально допустимых уровней (МДУ) этих ксенобиотиков в различных объектах ветеринарного надзора, постоянный контроль за содержанием которых позволит предотвратить возникновение отравлений и другие нежелательные последействия у сельскохозяйственных животных и птицы.</w:t>
      </w:r>
    </w:p>
    <w:p w:rsidR="00DA05E8" w:rsidRDefault="00DA05E8" w:rsidP="00F612B4">
      <w:pPr>
        <w:jc w:val="both"/>
        <w:rPr>
          <w:sz w:val="28"/>
          <w:szCs w:val="28"/>
        </w:rPr>
      </w:pPr>
      <w:r>
        <w:rPr>
          <w:sz w:val="28"/>
          <w:szCs w:val="28"/>
        </w:rPr>
        <w:tab/>
      </w:r>
    </w:p>
    <w:p w:rsidR="00DA05E8" w:rsidRDefault="00DA05E8" w:rsidP="00F612B4">
      <w:pPr>
        <w:jc w:val="center"/>
        <w:rPr>
          <w:b/>
          <w:bCs/>
          <w:sz w:val="28"/>
          <w:szCs w:val="28"/>
        </w:rPr>
      </w:pPr>
    </w:p>
    <w:p w:rsidR="00DA05E8" w:rsidRDefault="00DA05E8" w:rsidP="00F612B4">
      <w:pPr>
        <w:jc w:val="center"/>
        <w:rPr>
          <w:b/>
          <w:bCs/>
          <w:sz w:val="28"/>
          <w:szCs w:val="28"/>
        </w:rPr>
      </w:pPr>
    </w:p>
    <w:p w:rsidR="00DA05E8" w:rsidRDefault="00DA05E8" w:rsidP="00F612B4">
      <w:pPr>
        <w:jc w:val="center"/>
        <w:rPr>
          <w:b/>
          <w:bCs/>
          <w:sz w:val="28"/>
          <w:szCs w:val="28"/>
        </w:rPr>
      </w:pPr>
    </w:p>
    <w:p w:rsidR="00DA05E8" w:rsidRDefault="00DA05E8" w:rsidP="00F612B4">
      <w:pPr>
        <w:jc w:val="center"/>
        <w:rPr>
          <w:b/>
          <w:bCs/>
          <w:sz w:val="28"/>
          <w:szCs w:val="28"/>
        </w:rPr>
      </w:pPr>
    </w:p>
    <w:p w:rsidR="00DA05E8" w:rsidRDefault="00DA05E8" w:rsidP="00F612B4">
      <w:pPr>
        <w:jc w:val="center"/>
        <w:rPr>
          <w:b/>
          <w:bCs/>
          <w:sz w:val="28"/>
          <w:szCs w:val="28"/>
        </w:rPr>
      </w:pPr>
    </w:p>
    <w:p w:rsidR="00DA05E8" w:rsidRDefault="00DA05E8" w:rsidP="00F612B4">
      <w:pPr>
        <w:jc w:val="center"/>
        <w:rPr>
          <w:b/>
          <w:bCs/>
          <w:sz w:val="28"/>
          <w:szCs w:val="28"/>
        </w:rPr>
      </w:pPr>
    </w:p>
    <w:p w:rsidR="00DA05E8" w:rsidRDefault="00DA05E8" w:rsidP="00F612B4">
      <w:pPr>
        <w:jc w:val="center"/>
        <w:rPr>
          <w:b/>
          <w:bCs/>
          <w:sz w:val="28"/>
          <w:szCs w:val="28"/>
        </w:rPr>
      </w:pPr>
    </w:p>
    <w:p w:rsidR="00DA05E8" w:rsidRDefault="00DA05E8" w:rsidP="00F612B4">
      <w:pPr>
        <w:jc w:val="center"/>
        <w:rPr>
          <w:b/>
          <w:bCs/>
          <w:sz w:val="28"/>
          <w:szCs w:val="28"/>
        </w:rPr>
      </w:pPr>
    </w:p>
    <w:p w:rsidR="00DA05E8" w:rsidRDefault="00DA05E8" w:rsidP="00F612B4">
      <w:pPr>
        <w:jc w:val="center"/>
        <w:rPr>
          <w:b/>
          <w:bCs/>
          <w:sz w:val="28"/>
          <w:szCs w:val="28"/>
        </w:rPr>
      </w:pPr>
    </w:p>
    <w:p w:rsidR="00DA05E8" w:rsidRDefault="00DA05E8" w:rsidP="00F612B4">
      <w:pPr>
        <w:jc w:val="center"/>
        <w:rPr>
          <w:b/>
          <w:bCs/>
          <w:sz w:val="28"/>
          <w:szCs w:val="28"/>
        </w:rPr>
      </w:pPr>
    </w:p>
    <w:p w:rsidR="00DA05E8" w:rsidRPr="008946FE" w:rsidRDefault="00DA05E8" w:rsidP="00F612B4">
      <w:pPr>
        <w:jc w:val="center"/>
        <w:rPr>
          <w:b/>
          <w:bCs/>
          <w:sz w:val="28"/>
          <w:szCs w:val="28"/>
          <w:lang w:val="ru-RU"/>
        </w:rPr>
      </w:pPr>
      <w:r w:rsidRPr="007F1568">
        <w:rPr>
          <w:b/>
          <w:bCs/>
          <w:sz w:val="28"/>
          <w:szCs w:val="28"/>
        </w:rPr>
        <w:lastRenderedPageBreak/>
        <w:t>ВЫВОДЫ</w:t>
      </w:r>
    </w:p>
    <w:p w:rsidR="00DA05E8" w:rsidRPr="008946FE" w:rsidRDefault="00DA05E8" w:rsidP="00F612B4">
      <w:pPr>
        <w:jc w:val="center"/>
        <w:rPr>
          <w:b/>
          <w:bCs/>
          <w:sz w:val="28"/>
          <w:szCs w:val="28"/>
          <w:lang w:val="ru-RU"/>
        </w:rPr>
      </w:pPr>
    </w:p>
    <w:p w:rsidR="00DA05E8" w:rsidRDefault="00DA05E8" w:rsidP="00F612B4">
      <w:pPr>
        <w:ind w:firstLine="708"/>
        <w:jc w:val="both"/>
        <w:rPr>
          <w:sz w:val="28"/>
          <w:szCs w:val="28"/>
        </w:rPr>
      </w:pPr>
      <w:r>
        <w:rPr>
          <w:sz w:val="28"/>
          <w:szCs w:val="28"/>
        </w:rPr>
        <w:t>1. Степень острой токсичности ряда зарубежных и отечественных (синтеза Навоийского электрохимзавода) пиретроидов выражается в следующих показателях: ЛД</w:t>
      </w:r>
      <w:r>
        <w:rPr>
          <w:sz w:val="28"/>
          <w:szCs w:val="28"/>
          <w:vertAlign w:val="subscript"/>
        </w:rPr>
        <w:t>50</w:t>
      </w:r>
      <w:r>
        <w:rPr>
          <w:sz w:val="28"/>
          <w:szCs w:val="28"/>
        </w:rPr>
        <w:t xml:space="preserve"> каратэ для кроликов -700, каракульских баранов – 175 мг/кг; суми-альфа (Сумитомо Кемикал КО,Лтд) для кроликов – 367, каракульских баранов – 100 мг/кг; суперкиллер-Е (Южная Корея) для кроликов – 950 мг/кг; нео-стомозана (Венгрия) для кроликов – 7000, каракульских баранов – 3000, кур – 1480 мг/кг; циперметрина (НЭХЗ, Узбекистан) для кроликов -1350, кур -650, каракульских баранов – 450 мг/кг; циракса (НЭХЗ, Узбекистан) для кроликов – 1200, кур – 500, каракульских баранов – 400 мг/кг; суми-альфа (НЭХЗ,Узбекистан) для кроликов -400, кур – 200 мг/кг по д.в.</w:t>
      </w:r>
    </w:p>
    <w:p w:rsidR="00DA05E8" w:rsidRDefault="00DA05E8" w:rsidP="00F612B4">
      <w:pPr>
        <w:jc w:val="both"/>
        <w:rPr>
          <w:sz w:val="28"/>
          <w:szCs w:val="28"/>
        </w:rPr>
      </w:pPr>
      <w:r>
        <w:rPr>
          <w:sz w:val="28"/>
          <w:szCs w:val="28"/>
        </w:rPr>
        <w:tab/>
        <w:t>2. Наиболее токсичными для животных и птиц являются суми-альфа и каратэ, менее – нео-стомозан. Пиретроиды синтеза Навоийского электрохимзавода отличает меньшая токсичность. Чувствительность каракульских овец к пиретроидам в 4 раза выше. по сравнению с кроликами.</w:t>
      </w:r>
    </w:p>
    <w:p w:rsidR="00DA05E8" w:rsidRDefault="00DA05E8" w:rsidP="00F612B4">
      <w:pPr>
        <w:ind w:firstLine="708"/>
        <w:jc w:val="both"/>
        <w:rPr>
          <w:sz w:val="28"/>
          <w:szCs w:val="28"/>
        </w:rPr>
      </w:pPr>
      <w:r>
        <w:rPr>
          <w:sz w:val="28"/>
          <w:szCs w:val="28"/>
        </w:rPr>
        <w:t>3. Синтетические пиретроиды в условиях «ин витро» эффективно ингибируют активность холинэстеразы лошадиной сыворотки,однако в условиях « ин виво» это действие слабо выражено.</w:t>
      </w:r>
    </w:p>
    <w:p w:rsidR="00DA05E8" w:rsidRDefault="00DA05E8" w:rsidP="00F612B4">
      <w:pPr>
        <w:ind w:firstLine="708"/>
        <w:jc w:val="both"/>
        <w:rPr>
          <w:sz w:val="28"/>
          <w:szCs w:val="28"/>
        </w:rPr>
      </w:pPr>
      <w:r>
        <w:rPr>
          <w:sz w:val="28"/>
          <w:szCs w:val="28"/>
        </w:rPr>
        <w:t>4. Клиническая картина острой интоксикации синтетическими пиретроидами у всех видов животных проявляется однотипно и характеризуется  выраженной нейротропностью. Летальные исходы, как правило, отмечаются в первые 24-72 часа.</w:t>
      </w:r>
    </w:p>
    <w:p w:rsidR="00DA05E8" w:rsidRDefault="00DA05E8" w:rsidP="00F612B4">
      <w:pPr>
        <w:jc w:val="both"/>
        <w:rPr>
          <w:sz w:val="28"/>
          <w:szCs w:val="28"/>
        </w:rPr>
      </w:pPr>
      <w:r>
        <w:rPr>
          <w:sz w:val="28"/>
          <w:szCs w:val="28"/>
        </w:rPr>
        <w:tab/>
        <w:t xml:space="preserve">5. В крови животных и птицы при острой интоксикации суми-альфа, цираксом, циперметрином и нео-стомозаном установлены однотипные изменения, свидетельствующие о их высоком мембранотоксическом действии. </w:t>
      </w:r>
      <w:r>
        <w:rPr>
          <w:sz w:val="28"/>
          <w:szCs w:val="28"/>
        </w:rPr>
        <w:tab/>
      </w:r>
    </w:p>
    <w:p w:rsidR="00DA05E8" w:rsidRDefault="00DA05E8" w:rsidP="00F612B4">
      <w:pPr>
        <w:ind w:firstLine="708"/>
        <w:jc w:val="both"/>
        <w:rPr>
          <w:sz w:val="28"/>
          <w:szCs w:val="28"/>
        </w:rPr>
      </w:pPr>
      <w:r>
        <w:rPr>
          <w:sz w:val="28"/>
          <w:szCs w:val="28"/>
        </w:rPr>
        <w:t>6. Синтетические пиретроиды суми-альфа, циперметрин и нео-стомозан в условиях острого воздействия вызывают угнетение факторов неспецифической защиты организма животных (снижается фагоцитарная активность нейтрофилов в периферической крови). При этом, Т- клеточный иммунитет снижается и одновременно наблюдается активизация В-системы. Такое изменение равновесия в иммунной системе расценивается как деффицит Т- иммунной системы.</w:t>
      </w:r>
    </w:p>
    <w:p w:rsidR="00DA05E8" w:rsidRDefault="00DA05E8" w:rsidP="00F612B4">
      <w:pPr>
        <w:jc w:val="both"/>
        <w:rPr>
          <w:sz w:val="28"/>
          <w:szCs w:val="28"/>
        </w:rPr>
      </w:pPr>
      <w:r>
        <w:rPr>
          <w:sz w:val="28"/>
          <w:szCs w:val="28"/>
        </w:rPr>
        <w:tab/>
        <w:t>7. Основные паталогоанатомические изменения происходят в головном мозге, печени, селезенке, почках и легких .Наблюдаются расстройства гемодинамики в этих органах и катаральное воспаление слизистой оболочки желудка и тонкого отдела кишечника.</w:t>
      </w:r>
    </w:p>
    <w:p w:rsidR="00DA05E8" w:rsidRDefault="00DA05E8" w:rsidP="00F612B4">
      <w:pPr>
        <w:jc w:val="both"/>
        <w:rPr>
          <w:sz w:val="28"/>
          <w:szCs w:val="28"/>
        </w:rPr>
      </w:pPr>
      <w:r>
        <w:rPr>
          <w:sz w:val="28"/>
          <w:szCs w:val="28"/>
        </w:rPr>
        <w:tab/>
        <w:t xml:space="preserve">8. При интоксикации животных пиретроидами  они </w:t>
      </w:r>
      <w:r w:rsidRPr="00754895">
        <w:rPr>
          <w:sz w:val="28"/>
          <w:szCs w:val="28"/>
        </w:rPr>
        <w:t>накапливаются</w:t>
      </w:r>
      <w:r w:rsidR="00EB7143">
        <w:rPr>
          <w:sz w:val="28"/>
          <w:szCs w:val="28"/>
        </w:rPr>
        <w:t xml:space="preserve"> </w:t>
      </w:r>
      <w:r w:rsidRPr="00754895">
        <w:rPr>
          <w:sz w:val="28"/>
          <w:szCs w:val="28"/>
        </w:rPr>
        <w:t>в печени, селезенке, миокарде и почках</w:t>
      </w:r>
      <w:r>
        <w:rPr>
          <w:sz w:val="28"/>
          <w:szCs w:val="28"/>
        </w:rPr>
        <w:t xml:space="preserve"> и</w:t>
      </w:r>
      <w:r w:rsidRPr="00754895">
        <w:rPr>
          <w:sz w:val="28"/>
          <w:szCs w:val="28"/>
        </w:rPr>
        <w:t xml:space="preserve"> в меньших количествах </w:t>
      </w:r>
      <w:r>
        <w:rPr>
          <w:sz w:val="28"/>
          <w:szCs w:val="28"/>
        </w:rPr>
        <w:t xml:space="preserve">- мышечной ткани. Наибольшие концентрации этих ядов  обнаруживаются в содержимом желудка. Это </w:t>
      </w:r>
      <w:r w:rsidRPr="00754895">
        <w:rPr>
          <w:sz w:val="28"/>
          <w:szCs w:val="28"/>
        </w:rPr>
        <w:t>необходимо учитывать при отборе биологического материала</w:t>
      </w:r>
      <w:r>
        <w:rPr>
          <w:sz w:val="28"/>
          <w:szCs w:val="28"/>
        </w:rPr>
        <w:t xml:space="preserve"> для химико-токсикологического анализа, с целью постановки диагноза на отравление этими пестицидами.</w:t>
      </w:r>
    </w:p>
    <w:p w:rsidR="00DA05E8" w:rsidRDefault="00DA05E8" w:rsidP="00F612B4">
      <w:pPr>
        <w:jc w:val="both"/>
        <w:rPr>
          <w:sz w:val="28"/>
          <w:szCs w:val="28"/>
        </w:rPr>
      </w:pPr>
      <w:r>
        <w:rPr>
          <w:sz w:val="28"/>
          <w:szCs w:val="28"/>
        </w:rPr>
        <w:lastRenderedPageBreak/>
        <w:tab/>
        <w:t>9. При остром отравлении животных и птицы пиретроидами снижаются ветеринарно-санитарные показатели качества их убойной продукции. Безопасными (гарантированными) сроками убоя кроликов, каракульских овец и кур,  на мясо для пищевых целей следует считать 30 суток, соответственно, с момента обнаружения симптомов интоксикации.</w:t>
      </w:r>
    </w:p>
    <w:p w:rsidR="00DA05E8" w:rsidRDefault="00DA05E8" w:rsidP="00F612B4">
      <w:pPr>
        <w:jc w:val="both"/>
        <w:rPr>
          <w:sz w:val="28"/>
          <w:szCs w:val="28"/>
        </w:rPr>
      </w:pPr>
      <w:r>
        <w:rPr>
          <w:sz w:val="28"/>
          <w:szCs w:val="28"/>
        </w:rPr>
        <w:tab/>
        <w:t>10. Длительное,  накожное применение 0,03%-ного дуста эсфенвалерата (суми-альфа) и аналогичное – 0,25%-ного дуста циперметрина для химио-профилактических обработок животных против эктопаразитов,  не вызывает у них видимых клинических симптомов интоксикации нейротропного действия.  Сроком безопасного убоя таких животных на мясо для пищевых целей следует считать 10 суток после последней обработки указанными дустами.</w:t>
      </w:r>
    </w:p>
    <w:p w:rsidR="00DA05E8" w:rsidRDefault="00DA05E8" w:rsidP="00F612B4">
      <w:pPr>
        <w:jc w:val="both"/>
        <w:rPr>
          <w:sz w:val="28"/>
          <w:szCs w:val="28"/>
        </w:rPr>
      </w:pPr>
      <w:r>
        <w:rPr>
          <w:sz w:val="28"/>
          <w:szCs w:val="28"/>
        </w:rPr>
        <w:tab/>
        <w:t>11. Длительное, в течение 3 мес, ежедневное применение в рационах кроликов, кур и каракульских овец кормовых средств с содержанием суми-альфа, циракса и нео-стомозана в дозах, превышающих 3,0; 10,0 и 30,0 мг/кг корма, соответственно, вызывает нарушения в биохимическом и иммунологическом гомеостазе их организма, негативно влияя на репродуктивную функцию. Срок элиминации которых полностью завершается через 14 суток после прекращения дачи кормов, содержащих эти пиретроиды. Максимально допустимый уровень (МДУ) пиретроидов в кормах для животных установить на уровне 0,2 мг/ кг корма.</w:t>
      </w:r>
      <w:r>
        <w:rPr>
          <w:sz w:val="28"/>
          <w:szCs w:val="28"/>
        </w:rPr>
        <w:tab/>
      </w:r>
    </w:p>
    <w:p w:rsidR="00DA05E8" w:rsidRDefault="00DA05E8" w:rsidP="00F612B4">
      <w:pPr>
        <w:ind w:firstLine="708"/>
        <w:jc w:val="both"/>
        <w:rPr>
          <w:sz w:val="28"/>
          <w:szCs w:val="28"/>
        </w:rPr>
      </w:pPr>
      <w:r>
        <w:rPr>
          <w:sz w:val="28"/>
          <w:szCs w:val="28"/>
        </w:rPr>
        <w:t xml:space="preserve">12.  Коррекция вторичного иммунодефицита у кроликов под влиянием хронического воздействия пиретроидов  и, в частности, суми-альфа, достигается путем применения димефосфона (200 мг/кг) в сочетании с поливинилпиролидоном (10 мг/кг). В качестве лечебного комплекса для терапии острых отравлений пиретроидами рекомендуется смесь из препаратов: атропина сульфата, мексидола, аскорбиновой кислоты, хромосмона и фосфобиона. </w:t>
      </w:r>
    </w:p>
    <w:p w:rsidR="00DA05E8" w:rsidRPr="00FD3831" w:rsidRDefault="00DA05E8" w:rsidP="00F612B4">
      <w:pPr>
        <w:jc w:val="both"/>
        <w:rPr>
          <w:sz w:val="28"/>
          <w:szCs w:val="28"/>
        </w:rPr>
      </w:pPr>
      <w:r>
        <w:rPr>
          <w:sz w:val="28"/>
          <w:szCs w:val="28"/>
        </w:rPr>
        <w:tab/>
        <w:t>13. Профилактика отравлений сельскохозяйственных животных и птицы синтетическими пиретроидами должна быть основана:  на с</w:t>
      </w:r>
      <w:r w:rsidRPr="00F40855">
        <w:rPr>
          <w:sz w:val="28"/>
          <w:szCs w:val="28"/>
        </w:rPr>
        <w:t>трого</w:t>
      </w:r>
      <w:r>
        <w:rPr>
          <w:sz w:val="28"/>
          <w:szCs w:val="28"/>
        </w:rPr>
        <w:t xml:space="preserve">м </w:t>
      </w:r>
      <w:r w:rsidRPr="00F40855">
        <w:rPr>
          <w:sz w:val="28"/>
          <w:szCs w:val="28"/>
        </w:rPr>
        <w:t>соблюдение санитарных регламентов по хранению,</w:t>
      </w:r>
      <w:r>
        <w:rPr>
          <w:sz w:val="28"/>
          <w:szCs w:val="28"/>
        </w:rPr>
        <w:t xml:space="preserve"> транспортировке и применению этих пестицидов, а также постоянном</w:t>
      </w:r>
      <w:r w:rsidRPr="003B411E">
        <w:rPr>
          <w:sz w:val="28"/>
          <w:szCs w:val="28"/>
        </w:rPr>
        <w:t xml:space="preserve"> контрол</w:t>
      </w:r>
      <w:r>
        <w:rPr>
          <w:sz w:val="28"/>
          <w:szCs w:val="28"/>
        </w:rPr>
        <w:t>е</w:t>
      </w:r>
      <w:r w:rsidRPr="003B411E">
        <w:rPr>
          <w:sz w:val="28"/>
          <w:szCs w:val="28"/>
        </w:rPr>
        <w:t xml:space="preserve"> за их содержанием в воде и объектах ветеринарного надзора</w:t>
      </w:r>
      <w:r>
        <w:rPr>
          <w:sz w:val="28"/>
          <w:szCs w:val="28"/>
        </w:rPr>
        <w:t xml:space="preserve">, составляет безопасного применения современных синтетических пиретроидов в животноводстве и ветеринарной практике Узбекистана. </w:t>
      </w:r>
    </w:p>
    <w:p w:rsidR="00DA05E8" w:rsidRPr="00FD3831" w:rsidRDefault="00DA05E8" w:rsidP="00F612B4">
      <w:pPr>
        <w:jc w:val="both"/>
        <w:rPr>
          <w:sz w:val="28"/>
          <w:szCs w:val="28"/>
        </w:rPr>
      </w:pPr>
    </w:p>
    <w:p w:rsidR="00DA05E8" w:rsidRPr="00FE6148" w:rsidRDefault="00DA05E8" w:rsidP="00F612B4">
      <w:pPr>
        <w:tabs>
          <w:tab w:val="left" w:pos="2160"/>
        </w:tabs>
        <w:rPr>
          <w:sz w:val="28"/>
          <w:szCs w:val="28"/>
        </w:rPr>
      </w:pPr>
    </w:p>
    <w:p w:rsidR="00DA05E8" w:rsidRDefault="00DA05E8" w:rsidP="00F612B4">
      <w:pPr>
        <w:jc w:val="both"/>
        <w:rPr>
          <w:sz w:val="28"/>
          <w:szCs w:val="28"/>
        </w:rPr>
      </w:pPr>
    </w:p>
    <w:p w:rsidR="00DA05E8" w:rsidRPr="00D0186E" w:rsidRDefault="00DA05E8" w:rsidP="00F612B4">
      <w:pPr>
        <w:jc w:val="both"/>
        <w:rPr>
          <w:sz w:val="28"/>
          <w:szCs w:val="28"/>
        </w:rPr>
      </w:pPr>
    </w:p>
    <w:p w:rsidR="00DA05E8" w:rsidRPr="00D0186E" w:rsidRDefault="00DA05E8" w:rsidP="00F612B4">
      <w:pPr>
        <w:jc w:val="both"/>
        <w:rPr>
          <w:sz w:val="28"/>
          <w:szCs w:val="28"/>
        </w:rPr>
      </w:pPr>
      <w:r w:rsidRPr="00D0186E">
        <w:rPr>
          <w:sz w:val="28"/>
          <w:szCs w:val="28"/>
        </w:rPr>
        <w:tab/>
      </w:r>
    </w:p>
    <w:p w:rsidR="00DA05E8" w:rsidRPr="00D0186E" w:rsidRDefault="00DA05E8" w:rsidP="00F612B4">
      <w:pPr>
        <w:jc w:val="both"/>
        <w:rPr>
          <w:sz w:val="28"/>
          <w:szCs w:val="28"/>
        </w:rPr>
      </w:pPr>
    </w:p>
    <w:p w:rsidR="00DA05E8" w:rsidRPr="00D0186E" w:rsidRDefault="00DA05E8" w:rsidP="00F612B4">
      <w:pPr>
        <w:jc w:val="both"/>
        <w:rPr>
          <w:sz w:val="28"/>
          <w:szCs w:val="28"/>
        </w:rPr>
      </w:pPr>
    </w:p>
    <w:p w:rsidR="00DA05E8" w:rsidRDefault="00DA05E8" w:rsidP="00F612B4">
      <w:pPr>
        <w:jc w:val="both"/>
        <w:rPr>
          <w:sz w:val="28"/>
          <w:szCs w:val="28"/>
          <w:lang w:val="ru-RU"/>
        </w:rPr>
      </w:pPr>
    </w:p>
    <w:p w:rsidR="00DA05E8" w:rsidRDefault="00DA05E8" w:rsidP="00F612B4">
      <w:pPr>
        <w:jc w:val="both"/>
        <w:rPr>
          <w:sz w:val="28"/>
          <w:szCs w:val="28"/>
          <w:lang w:val="ru-RU"/>
        </w:rPr>
      </w:pPr>
    </w:p>
    <w:p w:rsidR="00DA05E8" w:rsidRDefault="00DA05E8" w:rsidP="00F612B4">
      <w:pPr>
        <w:jc w:val="both"/>
        <w:rPr>
          <w:sz w:val="28"/>
          <w:szCs w:val="28"/>
          <w:lang w:val="ru-RU"/>
        </w:rPr>
      </w:pPr>
    </w:p>
    <w:p w:rsidR="00DA05E8" w:rsidRPr="00291F0B" w:rsidRDefault="00DA05E8" w:rsidP="00F612B4">
      <w:pPr>
        <w:jc w:val="center"/>
        <w:rPr>
          <w:b/>
          <w:bCs/>
          <w:sz w:val="28"/>
          <w:szCs w:val="28"/>
          <w:lang w:val="en-US"/>
        </w:rPr>
      </w:pPr>
      <w:r w:rsidRPr="00B87B68">
        <w:rPr>
          <w:b/>
          <w:bCs/>
          <w:sz w:val="28"/>
          <w:szCs w:val="28"/>
          <w:lang w:val="en-US"/>
        </w:rPr>
        <w:lastRenderedPageBreak/>
        <w:t xml:space="preserve">SCIENTIFIC </w:t>
      </w:r>
      <w:r>
        <w:rPr>
          <w:b/>
          <w:bCs/>
          <w:sz w:val="28"/>
          <w:szCs w:val="28"/>
          <w:lang w:val="en-US"/>
        </w:rPr>
        <w:t xml:space="preserve">NON-RECURRENT </w:t>
      </w:r>
      <w:r w:rsidRPr="00B87B68">
        <w:rPr>
          <w:b/>
          <w:bCs/>
          <w:sz w:val="28"/>
          <w:szCs w:val="28"/>
          <w:lang w:val="en-US"/>
        </w:rPr>
        <w:t xml:space="preserve">COUNCIL </w:t>
      </w:r>
      <w:r w:rsidRPr="00291F0B">
        <w:rPr>
          <w:b/>
          <w:bCs/>
          <w:sz w:val="28"/>
          <w:szCs w:val="28"/>
          <w:lang w:val="en-US"/>
        </w:rPr>
        <w:t xml:space="preserve">16.07.2013Qx/V25.01 </w:t>
      </w:r>
      <w:r>
        <w:rPr>
          <w:b/>
          <w:bCs/>
          <w:sz w:val="28"/>
          <w:szCs w:val="28"/>
          <w:lang w:val="en-US"/>
        </w:rPr>
        <w:t>AT THE</w:t>
      </w:r>
      <w:r w:rsidRPr="00291F0B">
        <w:rPr>
          <w:b/>
          <w:bCs/>
          <w:sz w:val="28"/>
          <w:szCs w:val="28"/>
          <w:lang w:val="en-US"/>
        </w:rPr>
        <w:t xml:space="preserve"> SAMARKAND AGRICULTURAL INSTITUTE AND RESEARCH INSTITUTE of ANIMAL HUSBANDRY, POULTRY FARMING AND FISH BREEDING on AWARD of the ACADEMIC DEGREE of the DOCTOR OF SCIENCE  </w:t>
      </w:r>
    </w:p>
    <w:p w:rsidR="00DA05E8" w:rsidRPr="00A52C35" w:rsidRDefault="00DA05E8" w:rsidP="00F612B4">
      <w:pPr>
        <w:jc w:val="center"/>
        <w:rPr>
          <w:b/>
          <w:bCs/>
          <w:sz w:val="28"/>
          <w:szCs w:val="28"/>
          <w:lang w:val="en-US"/>
        </w:rPr>
      </w:pPr>
      <w:r w:rsidRPr="00A52C35">
        <w:rPr>
          <w:b/>
          <w:bCs/>
          <w:sz w:val="28"/>
          <w:szCs w:val="28"/>
          <w:lang w:val="en-US"/>
        </w:rPr>
        <w:t xml:space="preserve">________________________________________________________________ </w:t>
      </w:r>
    </w:p>
    <w:p w:rsidR="00DA05E8" w:rsidRPr="00886030" w:rsidRDefault="00DA05E8" w:rsidP="00F612B4">
      <w:pPr>
        <w:jc w:val="center"/>
        <w:rPr>
          <w:b/>
          <w:bCs/>
          <w:sz w:val="28"/>
          <w:szCs w:val="28"/>
          <w:lang w:val="en-US"/>
        </w:rPr>
      </w:pPr>
      <w:r>
        <w:rPr>
          <w:b/>
          <w:bCs/>
          <w:sz w:val="28"/>
          <w:szCs w:val="28"/>
          <w:lang w:val="en-US"/>
        </w:rPr>
        <w:t>SAMARKAND AGRICULTURAL INSTITUTE</w:t>
      </w:r>
    </w:p>
    <w:p w:rsidR="00DA05E8" w:rsidRPr="00886030" w:rsidRDefault="00DA05E8" w:rsidP="00F612B4">
      <w:pPr>
        <w:jc w:val="center"/>
        <w:rPr>
          <w:b/>
          <w:bCs/>
          <w:sz w:val="28"/>
          <w:szCs w:val="28"/>
          <w:lang w:val="en-US"/>
        </w:rPr>
      </w:pPr>
    </w:p>
    <w:p w:rsidR="00DA05E8" w:rsidRPr="00886030" w:rsidRDefault="00DA05E8" w:rsidP="00F612B4">
      <w:pPr>
        <w:tabs>
          <w:tab w:val="left" w:pos="5760"/>
        </w:tabs>
        <w:rPr>
          <w:b/>
          <w:bCs/>
          <w:sz w:val="28"/>
          <w:szCs w:val="28"/>
          <w:lang w:val="en-US"/>
        </w:rPr>
      </w:pPr>
      <w:r>
        <w:rPr>
          <w:b/>
          <w:bCs/>
          <w:sz w:val="28"/>
          <w:szCs w:val="28"/>
          <w:lang w:val="en-US"/>
        </w:rPr>
        <w:tab/>
      </w:r>
    </w:p>
    <w:p w:rsidR="00DA05E8" w:rsidRDefault="00DA05E8" w:rsidP="00F612B4">
      <w:pPr>
        <w:jc w:val="center"/>
        <w:rPr>
          <w:b/>
          <w:bCs/>
          <w:sz w:val="28"/>
          <w:szCs w:val="28"/>
        </w:rPr>
      </w:pPr>
    </w:p>
    <w:p w:rsidR="00DA05E8" w:rsidRDefault="00DA05E8" w:rsidP="00F612B4">
      <w:pPr>
        <w:jc w:val="center"/>
        <w:rPr>
          <w:b/>
          <w:bCs/>
          <w:sz w:val="28"/>
          <w:szCs w:val="28"/>
        </w:rPr>
      </w:pPr>
    </w:p>
    <w:p w:rsidR="00DA05E8" w:rsidRPr="00F612B4" w:rsidRDefault="00DA05E8" w:rsidP="00F612B4">
      <w:pPr>
        <w:jc w:val="center"/>
        <w:rPr>
          <w:b/>
          <w:bCs/>
          <w:sz w:val="28"/>
          <w:szCs w:val="28"/>
        </w:rPr>
      </w:pPr>
    </w:p>
    <w:p w:rsidR="00DA05E8" w:rsidRPr="00886030" w:rsidRDefault="00DA05E8" w:rsidP="00F612B4">
      <w:pPr>
        <w:jc w:val="center"/>
        <w:rPr>
          <w:b/>
          <w:bCs/>
          <w:sz w:val="28"/>
          <w:szCs w:val="28"/>
          <w:lang w:val="en-US"/>
        </w:rPr>
      </w:pPr>
      <w:r>
        <w:rPr>
          <w:b/>
          <w:bCs/>
          <w:sz w:val="28"/>
          <w:szCs w:val="28"/>
          <w:lang w:val="en-US"/>
        </w:rPr>
        <w:t>SALIMOV YUNUS</w:t>
      </w:r>
    </w:p>
    <w:p w:rsidR="00DA05E8" w:rsidRDefault="00DA05E8" w:rsidP="00F612B4">
      <w:pPr>
        <w:jc w:val="center"/>
        <w:rPr>
          <w:b/>
          <w:bCs/>
          <w:sz w:val="28"/>
          <w:szCs w:val="28"/>
        </w:rPr>
      </w:pPr>
    </w:p>
    <w:p w:rsidR="00DA05E8" w:rsidRDefault="00DA05E8" w:rsidP="00F612B4">
      <w:pPr>
        <w:jc w:val="center"/>
        <w:rPr>
          <w:b/>
          <w:bCs/>
          <w:sz w:val="28"/>
          <w:szCs w:val="28"/>
        </w:rPr>
      </w:pPr>
    </w:p>
    <w:p w:rsidR="00DA05E8" w:rsidRDefault="00DA05E8" w:rsidP="00F612B4">
      <w:pPr>
        <w:jc w:val="center"/>
        <w:rPr>
          <w:b/>
          <w:bCs/>
          <w:sz w:val="28"/>
          <w:szCs w:val="28"/>
        </w:rPr>
      </w:pPr>
    </w:p>
    <w:p w:rsidR="00DA05E8" w:rsidRDefault="00DA05E8" w:rsidP="00F612B4">
      <w:pPr>
        <w:jc w:val="center"/>
        <w:rPr>
          <w:b/>
          <w:bCs/>
          <w:sz w:val="28"/>
          <w:szCs w:val="28"/>
        </w:rPr>
      </w:pPr>
    </w:p>
    <w:p w:rsidR="00DA05E8" w:rsidRDefault="00DA05E8" w:rsidP="00F612B4">
      <w:pPr>
        <w:jc w:val="center"/>
        <w:rPr>
          <w:b/>
          <w:bCs/>
          <w:sz w:val="28"/>
          <w:szCs w:val="28"/>
        </w:rPr>
      </w:pPr>
    </w:p>
    <w:p w:rsidR="00DA05E8" w:rsidRDefault="00DA05E8" w:rsidP="00F612B4">
      <w:pPr>
        <w:jc w:val="center"/>
        <w:rPr>
          <w:b/>
          <w:bCs/>
          <w:sz w:val="28"/>
          <w:szCs w:val="28"/>
        </w:rPr>
      </w:pPr>
    </w:p>
    <w:p w:rsidR="00DA05E8" w:rsidRPr="00F612B4" w:rsidRDefault="00DA05E8" w:rsidP="00F612B4">
      <w:pPr>
        <w:jc w:val="center"/>
        <w:rPr>
          <w:b/>
          <w:bCs/>
          <w:sz w:val="28"/>
          <w:szCs w:val="28"/>
        </w:rPr>
      </w:pPr>
    </w:p>
    <w:p w:rsidR="00DA05E8" w:rsidRPr="00D47177" w:rsidRDefault="00DA05E8" w:rsidP="00B97EFF">
      <w:pPr>
        <w:jc w:val="center"/>
        <w:rPr>
          <w:b/>
          <w:bCs/>
          <w:sz w:val="28"/>
          <w:szCs w:val="28"/>
        </w:rPr>
      </w:pPr>
      <w:r w:rsidRPr="00D47177">
        <w:rPr>
          <w:b/>
          <w:bCs/>
          <w:sz w:val="28"/>
          <w:szCs w:val="28"/>
        </w:rPr>
        <w:t>T</w:t>
      </w:r>
      <w:r>
        <w:rPr>
          <w:b/>
          <w:bCs/>
          <w:sz w:val="28"/>
          <w:szCs w:val="28"/>
        </w:rPr>
        <w:t>OXICOLOGYOFTHEMODERNPYRETHROIDSAPPLIEDINVETERINARYSCIENCE</w:t>
      </w:r>
      <w:r w:rsidRPr="00D47177">
        <w:rPr>
          <w:b/>
          <w:bCs/>
          <w:sz w:val="28"/>
          <w:szCs w:val="28"/>
        </w:rPr>
        <w:t xml:space="preserve">, </w:t>
      </w:r>
      <w:r>
        <w:rPr>
          <w:b/>
          <w:bCs/>
          <w:sz w:val="28"/>
          <w:szCs w:val="28"/>
        </w:rPr>
        <w:t>PREVENTIONAND TREATMENTOFPOISONINGOFANIMALS</w:t>
      </w:r>
    </w:p>
    <w:p w:rsidR="00DA05E8" w:rsidRDefault="00DA05E8" w:rsidP="00F612B4">
      <w:pPr>
        <w:jc w:val="center"/>
        <w:rPr>
          <w:b/>
          <w:bCs/>
          <w:sz w:val="28"/>
          <w:szCs w:val="28"/>
        </w:rPr>
      </w:pPr>
    </w:p>
    <w:p w:rsidR="00DA05E8" w:rsidRDefault="00DA05E8" w:rsidP="00F612B4">
      <w:pPr>
        <w:jc w:val="center"/>
        <w:rPr>
          <w:b/>
          <w:bCs/>
          <w:sz w:val="28"/>
          <w:szCs w:val="28"/>
        </w:rPr>
      </w:pPr>
    </w:p>
    <w:p w:rsidR="00DA05E8" w:rsidRPr="00F612B4" w:rsidRDefault="00DA05E8" w:rsidP="00F612B4">
      <w:pPr>
        <w:jc w:val="center"/>
        <w:rPr>
          <w:b/>
          <w:bCs/>
          <w:sz w:val="28"/>
          <w:szCs w:val="28"/>
        </w:rPr>
      </w:pPr>
    </w:p>
    <w:p w:rsidR="00DA05E8" w:rsidRDefault="00DA05E8" w:rsidP="00F612B4">
      <w:pPr>
        <w:jc w:val="center"/>
        <w:rPr>
          <w:b/>
          <w:bCs/>
          <w:lang w:val="en-US"/>
        </w:rPr>
      </w:pPr>
      <w:r w:rsidRPr="00B71C6A">
        <w:rPr>
          <w:b/>
          <w:bCs/>
          <w:sz w:val="28"/>
          <w:szCs w:val="28"/>
          <w:lang w:val="en-US"/>
        </w:rPr>
        <w:t>16.00.0</w:t>
      </w:r>
      <w:r>
        <w:rPr>
          <w:b/>
          <w:bCs/>
          <w:sz w:val="28"/>
          <w:szCs w:val="28"/>
          <w:lang w:val="en-US"/>
        </w:rPr>
        <w:t>4</w:t>
      </w:r>
      <w:r w:rsidRPr="00B71C6A">
        <w:rPr>
          <w:b/>
          <w:bCs/>
          <w:sz w:val="28"/>
          <w:szCs w:val="28"/>
          <w:lang w:val="en-US"/>
        </w:rPr>
        <w:t xml:space="preserve"> – </w:t>
      </w:r>
      <w:r w:rsidRPr="005673E5">
        <w:rPr>
          <w:b/>
          <w:bCs/>
          <w:lang w:val="en-US"/>
        </w:rPr>
        <w:t xml:space="preserve">Veterinary pharmacology and toxicology. Veterinary </w:t>
      </w:r>
    </w:p>
    <w:p w:rsidR="00DA05E8" w:rsidRDefault="00DA05E8" w:rsidP="00F612B4">
      <w:pPr>
        <w:jc w:val="center"/>
        <w:rPr>
          <w:b/>
          <w:bCs/>
          <w:lang w:val="en-US"/>
        </w:rPr>
      </w:pPr>
      <w:r w:rsidRPr="005673E5">
        <w:rPr>
          <w:b/>
          <w:bCs/>
          <w:lang w:val="en-US"/>
        </w:rPr>
        <w:t>sanitation, ecology, zoohygiene</w:t>
      </w:r>
      <w:r>
        <w:rPr>
          <w:b/>
          <w:bCs/>
          <w:lang w:val="en-US"/>
        </w:rPr>
        <w:t xml:space="preserve"> and</w:t>
      </w:r>
      <w:r w:rsidRPr="005673E5">
        <w:rPr>
          <w:b/>
          <w:bCs/>
          <w:lang w:val="en-US"/>
        </w:rPr>
        <w:t xml:space="preserve"> veterinary </w:t>
      </w:r>
      <w:r>
        <w:rPr>
          <w:b/>
          <w:bCs/>
          <w:lang w:val="en-US"/>
        </w:rPr>
        <w:t>-</w:t>
      </w:r>
      <w:r w:rsidRPr="005673E5">
        <w:rPr>
          <w:b/>
          <w:bCs/>
          <w:lang w:val="en-US"/>
        </w:rPr>
        <w:t xml:space="preserve"> sanitary ex</w:t>
      </w:r>
      <w:r>
        <w:rPr>
          <w:b/>
          <w:bCs/>
          <w:lang w:val="en-US"/>
        </w:rPr>
        <w:t>pertise</w:t>
      </w:r>
    </w:p>
    <w:p w:rsidR="00DA05E8" w:rsidRPr="00A52C35" w:rsidRDefault="00DA05E8" w:rsidP="00F612B4">
      <w:pPr>
        <w:jc w:val="center"/>
        <w:rPr>
          <w:b/>
          <w:bCs/>
          <w:lang w:val="en-US"/>
        </w:rPr>
      </w:pPr>
      <w:r w:rsidRPr="00A52C35">
        <w:rPr>
          <w:b/>
          <w:bCs/>
          <w:lang w:val="en-US"/>
        </w:rPr>
        <w:t>(veterinary sciences)</w:t>
      </w:r>
    </w:p>
    <w:p w:rsidR="00DA05E8" w:rsidRPr="00886030" w:rsidRDefault="00DA05E8" w:rsidP="00F612B4">
      <w:pPr>
        <w:jc w:val="center"/>
        <w:rPr>
          <w:b/>
          <w:bCs/>
          <w:sz w:val="28"/>
          <w:szCs w:val="28"/>
          <w:lang w:val="en-US"/>
        </w:rPr>
      </w:pPr>
    </w:p>
    <w:p w:rsidR="00DA05E8" w:rsidRPr="00E53B0C" w:rsidRDefault="00DA05E8" w:rsidP="00F612B4">
      <w:pPr>
        <w:jc w:val="center"/>
        <w:rPr>
          <w:b/>
          <w:bCs/>
          <w:sz w:val="28"/>
          <w:szCs w:val="28"/>
          <w:lang w:val="en-US"/>
        </w:rPr>
      </w:pPr>
    </w:p>
    <w:p w:rsidR="00DA05E8" w:rsidRPr="00A52C35" w:rsidRDefault="00DA05E8" w:rsidP="00F612B4">
      <w:pPr>
        <w:jc w:val="center"/>
        <w:rPr>
          <w:b/>
          <w:bCs/>
          <w:lang w:val="en-US"/>
        </w:rPr>
      </w:pPr>
      <w:r w:rsidRPr="00A52C35">
        <w:rPr>
          <w:b/>
          <w:bCs/>
          <w:lang w:val="en-US"/>
        </w:rPr>
        <w:t>ABSTRACT OF DOCTORAL DISSERTATION</w:t>
      </w:r>
    </w:p>
    <w:p w:rsidR="00DA05E8" w:rsidRPr="00886030" w:rsidRDefault="00DA05E8" w:rsidP="00F612B4">
      <w:pPr>
        <w:jc w:val="center"/>
        <w:rPr>
          <w:b/>
          <w:bCs/>
          <w:sz w:val="28"/>
          <w:szCs w:val="28"/>
          <w:lang w:val="en-US"/>
        </w:rPr>
      </w:pPr>
    </w:p>
    <w:p w:rsidR="00DA05E8" w:rsidRPr="00886030" w:rsidRDefault="00DA05E8" w:rsidP="00F612B4">
      <w:pPr>
        <w:jc w:val="center"/>
        <w:rPr>
          <w:b/>
          <w:bCs/>
          <w:sz w:val="28"/>
          <w:szCs w:val="28"/>
          <w:lang w:val="en-US"/>
        </w:rPr>
      </w:pPr>
    </w:p>
    <w:p w:rsidR="00DA05E8" w:rsidRDefault="00DA05E8" w:rsidP="00F612B4">
      <w:pPr>
        <w:jc w:val="center"/>
        <w:rPr>
          <w:b/>
          <w:bCs/>
          <w:sz w:val="28"/>
          <w:szCs w:val="28"/>
          <w:lang w:val="en-US"/>
        </w:rPr>
      </w:pPr>
    </w:p>
    <w:p w:rsidR="00DA05E8" w:rsidRDefault="00DA05E8" w:rsidP="00F612B4">
      <w:pPr>
        <w:jc w:val="center"/>
        <w:rPr>
          <w:b/>
          <w:bCs/>
          <w:sz w:val="28"/>
          <w:szCs w:val="28"/>
        </w:rPr>
      </w:pPr>
    </w:p>
    <w:p w:rsidR="00DA05E8" w:rsidRPr="00F612B4" w:rsidRDefault="00DA05E8" w:rsidP="00F612B4">
      <w:pPr>
        <w:jc w:val="center"/>
        <w:rPr>
          <w:b/>
          <w:bCs/>
          <w:sz w:val="28"/>
          <w:szCs w:val="28"/>
        </w:rPr>
      </w:pPr>
    </w:p>
    <w:p w:rsidR="00DA05E8" w:rsidRDefault="00DA05E8" w:rsidP="00F612B4">
      <w:pPr>
        <w:jc w:val="center"/>
        <w:rPr>
          <w:b/>
          <w:bCs/>
          <w:sz w:val="28"/>
          <w:szCs w:val="28"/>
        </w:rPr>
      </w:pPr>
    </w:p>
    <w:p w:rsidR="00DA05E8" w:rsidRDefault="00DA05E8" w:rsidP="00F612B4">
      <w:pPr>
        <w:jc w:val="center"/>
        <w:rPr>
          <w:b/>
          <w:bCs/>
          <w:sz w:val="28"/>
          <w:szCs w:val="28"/>
        </w:rPr>
      </w:pPr>
    </w:p>
    <w:p w:rsidR="00DA05E8" w:rsidRDefault="00DA05E8" w:rsidP="00F612B4">
      <w:pPr>
        <w:jc w:val="center"/>
        <w:rPr>
          <w:b/>
          <w:bCs/>
          <w:sz w:val="28"/>
          <w:szCs w:val="28"/>
        </w:rPr>
      </w:pPr>
    </w:p>
    <w:p w:rsidR="00DA05E8" w:rsidRDefault="00DA05E8" w:rsidP="00F612B4">
      <w:pPr>
        <w:jc w:val="center"/>
        <w:rPr>
          <w:b/>
          <w:bCs/>
          <w:sz w:val="28"/>
          <w:szCs w:val="28"/>
        </w:rPr>
      </w:pPr>
    </w:p>
    <w:p w:rsidR="00DA05E8" w:rsidRDefault="00DA05E8" w:rsidP="00F612B4">
      <w:pPr>
        <w:jc w:val="center"/>
        <w:rPr>
          <w:b/>
          <w:bCs/>
          <w:sz w:val="28"/>
          <w:szCs w:val="28"/>
        </w:rPr>
      </w:pPr>
    </w:p>
    <w:p w:rsidR="00DA05E8" w:rsidRPr="00F612B4" w:rsidRDefault="00DA05E8" w:rsidP="00F612B4">
      <w:pPr>
        <w:jc w:val="center"/>
        <w:rPr>
          <w:b/>
          <w:bCs/>
          <w:sz w:val="28"/>
          <w:szCs w:val="28"/>
        </w:rPr>
      </w:pPr>
    </w:p>
    <w:p w:rsidR="00DA05E8" w:rsidRPr="00886030" w:rsidRDefault="00DA05E8" w:rsidP="00F612B4">
      <w:pPr>
        <w:jc w:val="center"/>
        <w:rPr>
          <w:b/>
          <w:bCs/>
          <w:sz w:val="28"/>
          <w:szCs w:val="28"/>
          <w:lang w:val="en-US"/>
        </w:rPr>
      </w:pPr>
    </w:p>
    <w:p w:rsidR="00DA05E8" w:rsidRDefault="001F70AC" w:rsidP="00F612B4">
      <w:pPr>
        <w:jc w:val="center"/>
        <w:rPr>
          <w:b/>
          <w:bCs/>
          <w:sz w:val="28"/>
          <w:szCs w:val="28"/>
          <w:lang w:val="en-US"/>
        </w:rPr>
      </w:pPr>
      <w:r>
        <w:rPr>
          <w:noProof/>
          <w:lang w:val="en-US" w:eastAsia="en-US"/>
        </w:rPr>
        <w:pict>
          <v:shape id="_x0000_s1032" type="#_x0000_t202" style="position:absolute;left:0;text-align:left;margin-left:443.25pt;margin-top:11.3pt;width:36pt;height:36pt;z-index:251654656" strokecolor="white" strokeweight="3pt">
            <v:shadow type="perspective" color="#3f3151" opacity=".5" offset="1pt" offset2="-1pt"/>
            <v:textbox style="layout-flow:vertical;mso-next-textbox:#_x0000_s1032">
              <w:txbxContent>
                <w:p w:rsidR="001F70AC" w:rsidRPr="00C84BF1" w:rsidRDefault="001F70AC" w:rsidP="004C6123">
                  <w:pPr>
                    <w:jc w:val="center"/>
                    <w:rPr>
                      <w:rFonts w:ascii="Calibri" w:hAnsi="Calibri" w:cs="Calibri"/>
                      <w:lang w:val="en-US"/>
                    </w:rPr>
                  </w:pPr>
                </w:p>
              </w:txbxContent>
            </v:textbox>
          </v:shape>
        </w:pict>
      </w:r>
      <w:r w:rsidR="00DA05E8">
        <w:rPr>
          <w:b/>
          <w:bCs/>
          <w:sz w:val="28"/>
          <w:szCs w:val="28"/>
          <w:lang w:val="en-US"/>
        </w:rPr>
        <w:t>SAMARKAND</w:t>
      </w:r>
      <w:r w:rsidR="00DA05E8">
        <w:rPr>
          <w:b/>
          <w:bCs/>
          <w:sz w:val="28"/>
          <w:szCs w:val="28"/>
        </w:rPr>
        <w:t>-</w:t>
      </w:r>
      <w:r w:rsidR="00DA05E8" w:rsidRPr="00886030">
        <w:rPr>
          <w:b/>
          <w:bCs/>
          <w:sz w:val="28"/>
          <w:szCs w:val="28"/>
          <w:lang w:val="en-US"/>
        </w:rPr>
        <w:t>201</w:t>
      </w:r>
      <w:r w:rsidR="00DA05E8" w:rsidRPr="00CC109D">
        <w:rPr>
          <w:b/>
          <w:bCs/>
          <w:sz w:val="28"/>
          <w:szCs w:val="28"/>
          <w:lang w:val="en-US"/>
        </w:rPr>
        <w:t>6</w:t>
      </w:r>
    </w:p>
    <w:p w:rsidR="00DA05E8" w:rsidRDefault="00DA05E8" w:rsidP="00B97EFF">
      <w:pPr>
        <w:jc w:val="right"/>
        <w:rPr>
          <w:b/>
          <w:bCs/>
          <w:color w:val="000000"/>
          <w:spacing w:val="-8"/>
          <w:lang w:val="en-US"/>
        </w:rPr>
      </w:pPr>
      <w:r>
        <w:rPr>
          <w:b/>
          <w:bCs/>
          <w:lang w:val="en-US"/>
        </w:rPr>
        <w:lastRenderedPageBreak/>
        <w:t>UTC</w:t>
      </w:r>
      <w:r w:rsidRPr="00D47177">
        <w:rPr>
          <w:b/>
          <w:bCs/>
        </w:rPr>
        <w:t xml:space="preserve">: </w:t>
      </w:r>
      <w:r w:rsidRPr="00D47177">
        <w:rPr>
          <w:b/>
          <w:bCs/>
          <w:color w:val="000000"/>
          <w:spacing w:val="-8"/>
        </w:rPr>
        <w:t>619.616.995.121</w:t>
      </w:r>
    </w:p>
    <w:p w:rsidR="00DA05E8" w:rsidRPr="00F719E6" w:rsidRDefault="00DA05E8" w:rsidP="00B97EFF">
      <w:pPr>
        <w:jc w:val="right"/>
        <w:rPr>
          <w:b/>
          <w:bCs/>
          <w:lang w:val="en-US"/>
        </w:rPr>
      </w:pPr>
    </w:p>
    <w:p w:rsidR="00DA05E8" w:rsidRPr="00F719E6" w:rsidRDefault="00DA05E8" w:rsidP="00B97EFF">
      <w:pPr>
        <w:jc w:val="both"/>
        <w:rPr>
          <w:b/>
          <w:bCs/>
          <w:sz w:val="22"/>
          <w:szCs w:val="22"/>
          <w:lang w:val="en-US"/>
        </w:rPr>
      </w:pPr>
      <w:r w:rsidRPr="00F719E6">
        <w:rPr>
          <w:b/>
          <w:bCs/>
          <w:sz w:val="22"/>
          <w:szCs w:val="22"/>
          <w:lang w:val="en-US"/>
        </w:rPr>
        <w:t xml:space="preserve">         The subject of doctoral dissertation is registered the Supreme Attestation Commission at the Cabinet of Ministers of the Republic of Uzbekistan at 30.09.2014/B2014. 5.V.19</w:t>
      </w:r>
    </w:p>
    <w:p w:rsidR="00DA05E8" w:rsidRPr="00F719E6" w:rsidRDefault="00DA05E8" w:rsidP="00F612B4">
      <w:pPr>
        <w:rPr>
          <w:b/>
          <w:bCs/>
          <w:sz w:val="22"/>
          <w:szCs w:val="22"/>
          <w:lang w:val="en-US"/>
        </w:rPr>
      </w:pPr>
    </w:p>
    <w:p w:rsidR="00DA05E8" w:rsidRPr="00F719E6" w:rsidRDefault="00DA05E8" w:rsidP="00B97EFF">
      <w:pPr>
        <w:jc w:val="both"/>
        <w:rPr>
          <w:sz w:val="22"/>
          <w:szCs w:val="22"/>
          <w:lang w:val="en-US"/>
        </w:rPr>
      </w:pPr>
      <w:r w:rsidRPr="00F719E6">
        <w:rPr>
          <w:sz w:val="22"/>
          <w:szCs w:val="22"/>
          <w:lang w:val="en-US"/>
        </w:rPr>
        <w:t xml:space="preserve">           The doctoral dissertation is executed at the Samarkand agricultural institute.</w:t>
      </w:r>
    </w:p>
    <w:p w:rsidR="00DA05E8" w:rsidRPr="00F719E6" w:rsidRDefault="00DA05E8" w:rsidP="00B97EFF">
      <w:pPr>
        <w:jc w:val="both"/>
        <w:rPr>
          <w:sz w:val="22"/>
          <w:szCs w:val="22"/>
          <w:lang w:val="en-US"/>
        </w:rPr>
      </w:pPr>
      <w:r w:rsidRPr="00F719E6">
        <w:rPr>
          <w:sz w:val="22"/>
          <w:szCs w:val="22"/>
          <w:lang w:val="en-US"/>
        </w:rPr>
        <w:t xml:space="preserve">          Abstract of dissertation in three languages (Uzbek, Russian, and English) is placed on web page of scientific council 16.07.2013 Qx/V.25.01 at the Samarkand Agricultural Institute to address </w:t>
      </w:r>
      <w:hyperlink r:id="rId12" w:history="1">
        <w:r w:rsidRPr="00F719E6">
          <w:rPr>
            <w:color w:val="0000FF"/>
            <w:sz w:val="22"/>
            <w:szCs w:val="22"/>
            <w:u w:val="single"/>
            <w:lang w:val="en-US"/>
          </w:rPr>
          <w:t>www.samqxi.uz</w:t>
        </w:r>
      </w:hyperlink>
      <w:r w:rsidRPr="00F719E6">
        <w:rPr>
          <w:sz w:val="22"/>
          <w:szCs w:val="22"/>
          <w:lang w:val="en-US"/>
        </w:rPr>
        <w:t xml:space="preserve"> and Information-educational portal “ZiyoNet” to address </w:t>
      </w:r>
      <w:hyperlink r:id="rId13" w:history="1">
        <w:r w:rsidRPr="00F719E6">
          <w:rPr>
            <w:color w:val="0000FF"/>
            <w:sz w:val="22"/>
            <w:szCs w:val="22"/>
            <w:u w:val="single"/>
            <w:lang w:val="en-US"/>
          </w:rPr>
          <w:t>www.ziyonet.uz</w:t>
        </w:r>
      </w:hyperlink>
    </w:p>
    <w:p w:rsidR="00DA05E8" w:rsidRPr="00F719E6" w:rsidRDefault="00DA05E8" w:rsidP="00F612B4">
      <w:pPr>
        <w:rPr>
          <w:b/>
          <w:bCs/>
          <w:sz w:val="22"/>
          <w:szCs w:val="22"/>
          <w:lang w:val="en-US"/>
        </w:rPr>
      </w:pPr>
    </w:p>
    <w:p w:rsidR="00DA05E8" w:rsidRPr="00F719E6" w:rsidRDefault="00DA05E8" w:rsidP="00F612B4">
      <w:pPr>
        <w:rPr>
          <w:b/>
          <w:bCs/>
          <w:sz w:val="22"/>
          <w:szCs w:val="22"/>
          <w:lang w:val="en-US"/>
        </w:rPr>
      </w:pPr>
    </w:p>
    <w:p w:rsidR="00DA05E8" w:rsidRPr="00F719E6" w:rsidRDefault="00DA05E8" w:rsidP="00F612B4">
      <w:pPr>
        <w:rPr>
          <w:b/>
          <w:bCs/>
          <w:sz w:val="22"/>
          <w:szCs w:val="22"/>
          <w:lang w:val="en-US"/>
        </w:rPr>
      </w:pPr>
      <w:r w:rsidRPr="00F719E6">
        <w:rPr>
          <w:b/>
          <w:bCs/>
          <w:sz w:val="22"/>
          <w:szCs w:val="22"/>
          <w:lang w:val="en-US"/>
        </w:rPr>
        <w:t xml:space="preserve">                 Scientific consultant:                            Khaitov Vladimir Ruzievich</w:t>
      </w:r>
    </w:p>
    <w:p w:rsidR="00DA05E8" w:rsidRPr="00F719E6" w:rsidRDefault="00DA05E8" w:rsidP="00F612B4">
      <w:pPr>
        <w:rPr>
          <w:b/>
          <w:bCs/>
          <w:sz w:val="22"/>
          <w:szCs w:val="22"/>
          <w:lang w:val="en-US"/>
        </w:rPr>
      </w:pPr>
      <w:r w:rsidRPr="00F719E6">
        <w:rPr>
          <w:sz w:val="22"/>
          <w:szCs w:val="22"/>
          <w:lang w:val="en-US"/>
        </w:rPr>
        <w:t>Doctor of Veterinary Sciences</w:t>
      </w:r>
    </w:p>
    <w:p w:rsidR="00DA05E8" w:rsidRPr="00F719E6" w:rsidRDefault="00DA05E8" w:rsidP="00F612B4">
      <w:pPr>
        <w:rPr>
          <w:b/>
          <w:bCs/>
          <w:sz w:val="22"/>
          <w:szCs w:val="22"/>
          <w:lang w:val="en-US"/>
        </w:rPr>
      </w:pPr>
    </w:p>
    <w:p w:rsidR="00DA05E8" w:rsidRPr="00F719E6" w:rsidRDefault="00DA05E8" w:rsidP="00F612B4">
      <w:pPr>
        <w:rPr>
          <w:b/>
          <w:bCs/>
          <w:sz w:val="22"/>
          <w:szCs w:val="22"/>
          <w:lang w:val="en-US"/>
        </w:rPr>
      </w:pPr>
      <w:r w:rsidRPr="00F719E6">
        <w:rPr>
          <w:b/>
          <w:bCs/>
          <w:sz w:val="22"/>
          <w:szCs w:val="22"/>
          <w:lang w:val="en-US"/>
        </w:rPr>
        <w:t xml:space="preserve">                         Official                                          Norboev Kurbon Norboevich</w:t>
      </w:r>
    </w:p>
    <w:p w:rsidR="00DA05E8" w:rsidRPr="00F719E6" w:rsidRDefault="00DA05E8" w:rsidP="00F612B4">
      <w:pPr>
        <w:rPr>
          <w:b/>
          <w:bCs/>
          <w:sz w:val="22"/>
          <w:szCs w:val="22"/>
          <w:lang w:val="en-US"/>
        </w:rPr>
      </w:pPr>
      <w:r w:rsidRPr="00F719E6">
        <w:rPr>
          <w:b/>
          <w:bCs/>
          <w:sz w:val="22"/>
          <w:szCs w:val="22"/>
          <w:lang w:val="en-US"/>
        </w:rPr>
        <w:t xml:space="preserve">                       opponents:                                      </w:t>
      </w:r>
      <w:r w:rsidRPr="00F719E6">
        <w:rPr>
          <w:sz w:val="22"/>
          <w:szCs w:val="22"/>
          <w:lang w:val="en-US"/>
        </w:rPr>
        <w:t>Doctor of Veterinary Sciences,Professor</w:t>
      </w:r>
    </w:p>
    <w:p w:rsidR="00DA05E8" w:rsidRPr="00F719E6" w:rsidRDefault="00DA05E8" w:rsidP="00F612B4">
      <w:pPr>
        <w:rPr>
          <w:b/>
          <w:bCs/>
          <w:sz w:val="22"/>
          <w:szCs w:val="22"/>
          <w:lang w:val="en-US"/>
        </w:rPr>
      </w:pPr>
    </w:p>
    <w:p w:rsidR="00DA05E8" w:rsidRPr="00F719E6" w:rsidRDefault="00DA05E8" w:rsidP="00F612B4">
      <w:pPr>
        <w:rPr>
          <w:b/>
          <w:bCs/>
          <w:sz w:val="22"/>
          <w:szCs w:val="22"/>
          <w:lang w:val="en-US"/>
        </w:rPr>
      </w:pPr>
      <w:r w:rsidRPr="00F719E6">
        <w:rPr>
          <w:b/>
          <w:bCs/>
          <w:sz w:val="22"/>
          <w:szCs w:val="22"/>
          <w:lang w:val="en-US"/>
        </w:rPr>
        <w:t xml:space="preserve">                                                                                Izbosarov Ungar Kahhorovich</w:t>
      </w:r>
    </w:p>
    <w:p w:rsidR="00DA05E8" w:rsidRPr="00F719E6" w:rsidRDefault="00DA05E8" w:rsidP="00F612B4">
      <w:pPr>
        <w:rPr>
          <w:b/>
          <w:bCs/>
          <w:sz w:val="22"/>
          <w:szCs w:val="22"/>
          <w:lang w:val="en-US"/>
        </w:rPr>
      </w:pPr>
      <w:r w:rsidRPr="00F719E6">
        <w:rPr>
          <w:sz w:val="22"/>
          <w:szCs w:val="22"/>
          <w:lang w:val="en-US"/>
        </w:rPr>
        <w:t xml:space="preserve">                                                                                Doctor of Veterinary Sciences,Professor</w:t>
      </w:r>
    </w:p>
    <w:p w:rsidR="00DA05E8" w:rsidRPr="00F719E6" w:rsidRDefault="00DA05E8" w:rsidP="00F612B4">
      <w:pPr>
        <w:rPr>
          <w:b/>
          <w:bCs/>
          <w:sz w:val="22"/>
          <w:szCs w:val="22"/>
          <w:lang w:val="en-US"/>
        </w:rPr>
      </w:pPr>
    </w:p>
    <w:p w:rsidR="00DA05E8" w:rsidRPr="00F719E6" w:rsidRDefault="00DA05E8" w:rsidP="00F612B4">
      <w:pPr>
        <w:rPr>
          <w:b/>
          <w:bCs/>
          <w:sz w:val="22"/>
          <w:szCs w:val="22"/>
          <w:lang w:val="en-US"/>
        </w:rPr>
      </w:pPr>
      <w:r w:rsidRPr="00F719E6">
        <w:rPr>
          <w:b/>
          <w:bCs/>
          <w:sz w:val="22"/>
          <w:szCs w:val="22"/>
          <w:lang w:val="en-US"/>
        </w:rPr>
        <w:t xml:space="preserve">                                                                                Yuldashev Zokirjon Obidovich</w:t>
      </w:r>
    </w:p>
    <w:p w:rsidR="00DA05E8" w:rsidRPr="00F719E6" w:rsidRDefault="00DA05E8" w:rsidP="00F612B4">
      <w:pPr>
        <w:rPr>
          <w:b/>
          <w:bCs/>
          <w:sz w:val="22"/>
          <w:szCs w:val="22"/>
          <w:lang w:val="en-US"/>
        </w:rPr>
      </w:pPr>
      <w:r w:rsidRPr="00F719E6">
        <w:rPr>
          <w:sz w:val="22"/>
          <w:szCs w:val="22"/>
          <w:lang w:val="en-US"/>
        </w:rPr>
        <w:t xml:space="preserve">                                                                                Doctor of Pharmaceutical Sciences</w:t>
      </w:r>
    </w:p>
    <w:p w:rsidR="00DA05E8" w:rsidRPr="00F719E6" w:rsidRDefault="00DA05E8" w:rsidP="00F612B4">
      <w:pPr>
        <w:rPr>
          <w:b/>
          <w:bCs/>
          <w:sz w:val="22"/>
          <w:szCs w:val="22"/>
          <w:lang w:val="en-US"/>
        </w:rPr>
      </w:pPr>
    </w:p>
    <w:p w:rsidR="00DA05E8" w:rsidRPr="00F719E6" w:rsidRDefault="00DA05E8" w:rsidP="00F612B4">
      <w:pPr>
        <w:rPr>
          <w:b/>
          <w:bCs/>
          <w:sz w:val="22"/>
          <w:szCs w:val="22"/>
          <w:lang w:val="en-US"/>
        </w:rPr>
      </w:pPr>
      <w:r w:rsidRPr="00F719E6">
        <w:rPr>
          <w:b/>
          <w:bCs/>
          <w:sz w:val="22"/>
          <w:szCs w:val="22"/>
          <w:lang w:val="en-US"/>
        </w:rPr>
        <w:t xml:space="preserve">                Leading organization:                          Scientific Research Institute of  </w:t>
      </w:r>
    </w:p>
    <w:p w:rsidR="00DA05E8" w:rsidRPr="00F719E6" w:rsidRDefault="00DA05E8" w:rsidP="00F612B4">
      <w:pPr>
        <w:rPr>
          <w:b/>
          <w:bCs/>
          <w:sz w:val="22"/>
          <w:szCs w:val="22"/>
          <w:lang w:val="en-US"/>
        </w:rPr>
      </w:pPr>
      <w:r>
        <w:rPr>
          <w:b/>
          <w:bCs/>
          <w:sz w:val="22"/>
          <w:szCs w:val="22"/>
          <w:lang w:val="en-US"/>
        </w:rPr>
        <w:t>Medical</w:t>
      </w:r>
      <w:r w:rsidRPr="00F719E6">
        <w:rPr>
          <w:b/>
          <w:bCs/>
          <w:sz w:val="22"/>
          <w:szCs w:val="22"/>
          <w:lang w:val="en-US"/>
        </w:rPr>
        <w:t xml:space="preserve"> Parasitology of M. Isaev</w:t>
      </w:r>
    </w:p>
    <w:p w:rsidR="00DA05E8" w:rsidRPr="00F719E6" w:rsidRDefault="00DA05E8" w:rsidP="00F612B4">
      <w:pPr>
        <w:rPr>
          <w:b/>
          <w:bCs/>
          <w:sz w:val="22"/>
          <w:szCs w:val="22"/>
          <w:lang w:val="en-US"/>
        </w:rPr>
      </w:pPr>
    </w:p>
    <w:p w:rsidR="00DA05E8" w:rsidRPr="00F719E6" w:rsidRDefault="00DA05E8" w:rsidP="00F612B4">
      <w:pPr>
        <w:rPr>
          <w:sz w:val="22"/>
          <w:szCs w:val="22"/>
          <w:lang w:val="en-US"/>
        </w:rPr>
      </w:pPr>
    </w:p>
    <w:p w:rsidR="00DA05E8" w:rsidRPr="00F719E6" w:rsidRDefault="00DA05E8" w:rsidP="00F612B4">
      <w:pPr>
        <w:rPr>
          <w:sz w:val="22"/>
          <w:szCs w:val="22"/>
          <w:lang w:val="en-US"/>
        </w:rPr>
      </w:pPr>
    </w:p>
    <w:p w:rsidR="00DA05E8" w:rsidRPr="00F719E6" w:rsidRDefault="00DA05E8" w:rsidP="00B97EFF">
      <w:pPr>
        <w:ind w:firstLine="708"/>
        <w:jc w:val="both"/>
        <w:rPr>
          <w:sz w:val="22"/>
          <w:szCs w:val="22"/>
          <w:lang w:val="en-US"/>
        </w:rPr>
      </w:pPr>
      <w:r w:rsidRPr="00F719E6">
        <w:rPr>
          <w:sz w:val="22"/>
          <w:szCs w:val="22"/>
          <w:lang w:val="en-US"/>
        </w:rPr>
        <w:t>Defense will take place «</w:t>
      </w:r>
      <w:r w:rsidRPr="00F719E6">
        <w:rPr>
          <w:b/>
          <w:bCs/>
          <w:sz w:val="22"/>
          <w:szCs w:val="22"/>
          <w:lang w:val="en-US"/>
        </w:rPr>
        <w:t>____</w:t>
      </w:r>
      <w:r w:rsidRPr="00F719E6">
        <w:rPr>
          <w:sz w:val="22"/>
          <w:szCs w:val="22"/>
          <w:lang w:val="en-US"/>
        </w:rPr>
        <w:t xml:space="preserve">»  </w:t>
      </w:r>
      <w:r w:rsidRPr="00F719E6">
        <w:rPr>
          <w:b/>
          <w:bCs/>
          <w:sz w:val="22"/>
          <w:szCs w:val="22"/>
          <w:lang w:val="en-US"/>
        </w:rPr>
        <w:t>_____________</w:t>
      </w:r>
      <w:r w:rsidRPr="00F719E6">
        <w:rPr>
          <w:sz w:val="22"/>
          <w:szCs w:val="22"/>
          <w:lang w:val="en-US"/>
        </w:rPr>
        <w:t xml:space="preserve"> at ____ at the meeting of scientific council number 16.07.2013 Qx/V25/01 at Samarkand Agricultural Institute and Research  Institute of Animal Husbandry, Poultry Farming and Fish Breedingto address: 140103, Samarkand, Mirzo Ulugbek street, 77, Samarkand Agricultural Institute, Phone: (99866) 234-33-20; Fax: (99866) 234-07-86; e-mail: saa</w:t>
      </w:r>
      <w:hyperlink r:id="rId14" w:history="1">
        <w:r w:rsidRPr="00F719E6">
          <w:rPr>
            <w:color w:val="0000FF"/>
            <w:sz w:val="22"/>
            <w:szCs w:val="22"/>
            <w:u w:val="single"/>
            <w:lang w:val="en-US"/>
          </w:rPr>
          <w:t>info2@edu.uz</w:t>
        </w:r>
      </w:hyperlink>
    </w:p>
    <w:p w:rsidR="00DA05E8" w:rsidRPr="00F719E6" w:rsidRDefault="00DA05E8" w:rsidP="00F612B4">
      <w:pPr>
        <w:tabs>
          <w:tab w:val="left" w:pos="3645"/>
        </w:tabs>
        <w:rPr>
          <w:sz w:val="22"/>
          <w:szCs w:val="22"/>
          <w:lang w:val="en-US"/>
        </w:rPr>
      </w:pPr>
      <w:r w:rsidRPr="00F719E6">
        <w:rPr>
          <w:sz w:val="22"/>
          <w:szCs w:val="22"/>
          <w:lang w:val="en-US"/>
        </w:rPr>
        <w:tab/>
      </w:r>
    </w:p>
    <w:p w:rsidR="00DA05E8" w:rsidRPr="00F719E6" w:rsidRDefault="00DA05E8" w:rsidP="00B97EFF">
      <w:pPr>
        <w:ind w:firstLine="708"/>
        <w:jc w:val="both"/>
        <w:rPr>
          <w:sz w:val="22"/>
          <w:szCs w:val="22"/>
          <w:lang w:val="en-US"/>
        </w:rPr>
      </w:pPr>
      <w:r w:rsidRPr="00F719E6">
        <w:rPr>
          <w:sz w:val="22"/>
          <w:szCs w:val="22"/>
          <w:lang w:val="en-US"/>
        </w:rPr>
        <w:t>It is possible to review doctoral dissertation in Information-recourse center at the Samarkand Agricultural Institute ( it is registered by № 05)  , Address: 140103, Samarkand, Mirzo Ulugbek street, 77, Phone/fax: (99866) 234-33-20; fax: (99866) 234-07-86.</w:t>
      </w:r>
    </w:p>
    <w:p w:rsidR="00DA05E8" w:rsidRPr="00F719E6" w:rsidRDefault="00DA05E8" w:rsidP="00F612B4">
      <w:pPr>
        <w:rPr>
          <w:sz w:val="22"/>
          <w:szCs w:val="22"/>
          <w:lang w:val="en-US"/>
        </w:rPr>
      </w:pPr>
    </w:p>
    <w:p w:rsidR="00DA05E8" w:rsidRPr="00F719E6" w:rsidRDefault="00DA05E8" w:rsidP="00F612B4">
      <w:pPr>
        <w:rPr>
          <w:sz w:val="22"/>
          <w:szCs w:val="22"/>
          <w:lang w:val="en-US"/>
        </w:rPr>
      </w:pPr>
      <w:r w:rsidRPr="00F719E6">
        <w:rPr>
          <w:sz w:val="22"/>
          <w:szCs w:val="22"/>
          <w:lang w:val="en-US"/>
        </w:rPr>
        <w:tab/>
        <w:t>Abstract of dissertation sent out on «</w:t>
      </w:r>
      <w:r w:rsidRPr="00F719E6">
        <w:rPr>
          <w:b/>
          <w:bCs/>
          <w:sz w:val="22"/>
          <w:szCs w:val="22"/>
          <w:lang w:val="en-US"/>
        </w:rPr>
        <w:t>___</w:t>
      </w:r>
      <w:r w:rsidRPr="00F719E6">
        <w:rPr>
          <w:sz w:val="22"/>
          <w:szCs w:val="22"/>
          <w:lang w:val="en-US"/>
        </w:rPr>
        <w:t>» _</w:t>
      </w:r>
      <w:r w:rsidRPr="00F719E6">
        <w:rPr>
          <w:b/>
          <w:bCs/>
          <w:sz w:val="22"/>
          <w:szCs w:val="22"/>
          <w:lang w:val="en-US"/>
        </w:rPr>
        <w:t>____________</w:t>
      </w:r>
      <w:r w:rsidRPr="00F719E6">
        <w:rPr>
          <w:sz w:val="22"/>
          <w:szCs w:val="22"/>
          <w:lang w:val="en-US"/>
        </w:rPr>
        <w:t>in 2016</w:t>
      </w:r>
    </w:p>
    <w:p w:rsidR="00DA05E8" w:rsidRPr="00F719E6" w:rsidRDefault="00DA05E8" w:rsidP="00F612B4">
      <w:pPr>
        <w:rPr>
          <w:sz w:val="22"/>
          <w:szCs w:val="22"/>
          <w:lang w:val="en-US"/>
        </w:rPr>
      </w:pPr>
      <w:r w:rsidRPr="00F719E6">
        <w:rPr>
          <w:sz w:val="22"/>
          <w:szCs w:val="22"/>
          <w:lang w:val="en-US"/>
        </w:rPr>
        <w:t xml:space="preserve">             (mailing report №----- on «____» _____2016)</w:t>
      </w:r>
    </w:p>
    <w:p w:rsidR="00DA05E8" w:rsidRPr="00F719E6" w:rsidRDefault="00DA05E8" w:rsidP="00F612B4">
      <w:pPr>
        <w:jc w:val="center"/>
        <w:rPr>
          <w:b/>
          <w:bCs/>
          <w:sz w:val="22"/>
          <w:szCs w:val="22"/>
          <w:lang w:val="en-US"/>
        </w:rPr>
      </w:pPr>
    </w:p>
    <w:p w:rsidR="00DA05E8" w:rsidRDefault="00DA05E8" w:rsidP="00F612B4">
      <w:pPr>
        <w:jc w:val="center"/>
        <w:rPr>
          <w:b/>
          <w:bCs/>
          <w:lang w:val="en-US"/>
        </w:rPr>
      </w:pPr>
    </w:p>
    <w:p w:rsidR="00DA05E8" w:rsidRDefault="00DA05E8" w:rsidP="00B97EFF">
      <w:pPr>
        <w:jc w:val="right"/>
        <w:rPr>
          <w:b/>
          <w:bCs/>
          <w:sz w:val="22"/>
          <w:szCs w:val="22"/>
          <w:lang w:val="en-US"/>
        </w:rPr>
      </w:pPr>
    </w:p>
    <w:p w:rsidR="00DA05E8" w:rsidRDefault="00DA05E8" w:rsidP="00B97EFF">
      <w:pPr>
        <w:jc w:val="right"/>
        <w:rPr>
          <w:b/>
          <w:bCs/>
          <w:sz w:val="22"/>
          <w:szCs w:val="22"/>
          <w:lang w:val="en-US"/>
        </w:rPr>
      </w:pPr>
    </w:p>
    <w:p w:rsidR="00DA05E8" w:rsidRDefault="00DA05E8" w:rsidP="00B97EFF">
      <w:pPr>
        <w:jc w:val="right"/>
        <w:rPr>
          <w:b/>
          <w:bCs/>
          <w:sz w:val="22"/>
          <w:szCs w:val="22"/>
          <w:lang w:val="en-US"/>
        </w:rPr>
      </w:pPr>
    </w:p>
    <w:p w:rsidR="00DA05E8" w:rsidRPr="00B97EFF" w:rsidRDefault="00DA05E8" w:rsidP="00B97EFF">
      <w:pPr>
        <w:jc w:val="right"/>
        <w:rPr>
          <w:b/>
          <w:bCs/>
          <w:sz w:val="22"/>
          <w:szCs w:val="22"/>
          <w:lang w:val="en-US"/>
        </w:rPr>
      </w:pPr>
      <w:r w:rsidRPr="00B97EFF">
        <w:rPr>
          <w:b/>
          <w:bCs/>
          <w:sz w:val="22"/>
          <w:szCs w:val="22"/>
          <w:lang w:val="en-US"/>
        </w:rPr>
        <w:t xml:space="preserve">             R.B.Davlatov</w:t>
      </w:r>
    </w:p>
    <w:p w:rsidR="00DA05E8" w:rsidRPr="00B97EFF" w:rsidRDefault="00DA05E8" w:rsidP="00B97EFF">
      <w:pPr>
        <w:jc w:val="right"/>
        <w:rPr>
          <w:sz w:val="22"/>
          <w:szCs w:val="22"/>
          <w:lang w:val="en-US"/>
        </w:rPr>
      </w:pPr>
      <w:r w:rsidRPr="00B97EFF">
        <w:rPr>
          <w:sz w:val="22"/>
          <w:szCs w:val="22"/>
          <w:lang w:val="en-US"/>
        </w:rPr>
        <w:t xml:space="preserve">Chairman of scientific council on award of scientific </w:t>
      </w:r>
    </w:p>
    <w:p w:rsidR="00DA05E8" w:rsidRPr="00B97EFF" w:rsidRDefault="00DA05E8" w:rsidP="00B97EFF">
      <w:pPr>
        <w:jc w:val="right"/>
        <w:rPr>
          <w:b/>
          <w:bCs/>
          <w:sz w:val="22"/>
          <w:szCs w:val="22"/>
          <w:lang w:val="en-US"/>
        </w:rPr>
      </w:pPr>
      <w:r w:rsidRPr="00B97EFF">
        <w:rPr>
          <w:sz w:val="22"/>
          <w:szCs w:val="22"/>
          <w:lang w:val="en-US"/>
        </w:rPr>
        <w:t xml:space="preserve">                                                              degree of doctor of sciences, Professor</w:t>
      </w:r>
    </w:p>
    <w:p w:rsidR="00DA05E8" w:rsidRDefault="00DA05E8" w:rsidP="00B97EFF">
      <w:pPr>
        <w:jc w:val="right"/>
        <w:rPr>
          <w:b/>
          <w:bCs/>
          <w:sz w:val="22"/>
          <w:szCs w:val="22"/>
          <w:lang w:val="en-US"/>
        </w:rPr>
      </w:pPr>
    </w:p>
    <w:p w:rsidR="00DA05E8" w:rsidRPr="00B97EFF" w:rsidRDefault="00DA05E8" w:rsidP="00B97EFF">
      <w:pPr>
        <w:jc w:val="right"/>
        <w:rPr>
          <w:b/>
          <w:bCs/>
          <w:sz w:val="22"/>
          <w:szCs w:val="22"/>
          <w:lang w:val="en-US"/>
        </w:rPr>
      </w:pPr>
      <w:r w:rsidRPr="00B97EFF">
        <w:rPr>
          <w:b/>
          <w:bCs/>
          <w:sz w:val="22"/>
          <w:szCs w:val="22"/>
          <w:lang w:val="en-US"/>
        </w:rPr>
        <w:t>A.S.Daminov</w:t>
      </w:r>
    </w:p>
    <w:p w:rsidR="00DA05E8" w:rsidRPr="00B97EFF" w:rsidRDefault="00DA05E8" w:rsidP="00B97EFF">
      <w:pPr>
        <w:jc w:val="right"/>
        <w:rPr>
          <w:sz w:val="22"/>
          <w:szCs w:val="22"/>
          <w:lang w:val="en-US"/>
        </w:rPr>
      </w:pPr>
      <w:r w:rsidRPr="00B97EFF">
        <w:rPr>
          <w:sz w:val="22"/>
          <w:szCs w:val="22"/>
          <w:lang w:val="en-US"/>
        </w:rPr>
        <w:t xml:space="preserve">Scientific secretary of scientific council on award of  </w:t>
      </w:r>
    </w:p>
    <w:p w:rsidR="00DA05E8" w:rsidRPr="00B97EFF" w:rsidRDefault="00DA05E8" w:rsidP="00B97EFF">
      <w:pPr>
        <w:jc w:val="right"/>
        <w:rPr>
          <w:sz w:val="22"/>
          <w:szCs w:val="22"/>
          <w:lang w:val="en-US"/>
        </w:rPr>
      </w:pPr>
      <w:r w:rsidRPr="00B97EFF">
        <w:rPr>
          <w:sz w:val="22"/>
          <w:szCs w:val="22"/>
          <w:lang w:val="en-US"/>
        </w:rPr>
        <w:t xml:space="preserve">                                                                     scientific degree of doctor of sciences, Associate Professor</w:t>
      </w:r>
    </w:p>
    <w:p w:rsidR="00DA05E8" w:rsidRDefault="00DA05E8" w:rsidP="00B97EFF">
      <w:pPr>
        <w:jc w:val="right"/>
        <w:rPr>
          <w:b/>
          <w:bCs/>
          <w:sz w:val="22"/>
          <w:szCs w:val="22"/>
          <w:lang w:val="en-US"/>
        </w:rPr>
      </w:pPr>
    </w:p>
    <w:p w:rsidR="00DA05E8" w:rsidRPr="00B97EFF" w:rsidRDefault="00DA05E8" w:rsidP="00B97EFF">
      <w:pPr>
        <w:jc w:val="right"/>
        <w:rPr>
          <w:b/>
          <w:bCs/>
          <w:sz w:val="22"/>
          <w:szCs w:val="22"/>
          <w:lang w:val="en-US"/>
        </w:rPr>
      </w:pPr>
      <w:r w:rsidRPr="00B97EFF">
        <w:rPr>
          <w:b/>
          <w:bCs/>
          <w:sz w:val="22"/>
          <w:szCs w:val="22"/>
          <w:lang w:val="en-US"/>
        </w:rPr>
        <w:t>K.N.Norboev</w:t>
      </w:r>
    </w:p>
    <w:p w:rsidR="00DA05E8" w:rsidRPr="00B97EFF" w:rsidRDefault="00DA05E8" w:rsidP="00B97EFF">
      <w:pPr>
        <w:jc w:val="right"/>
        <w:rPr>
          <w:sz w:val="22"/>
          <w:szCs w:val="22"/>
          <w:lang w:val="en-US"/>
        </w:rPr>
      </w:pPr>
      <w:r w:rsidRPr="00B97EFF">
        <w:rPr>
          <w:sz w:val="22"/>
          <w:szCs w:val="22"/>
          <w:lang w:val="en-US"/>
        </w:rPr>
        <w:t xml:space="preserve"> Chairman of scientific seminar on award of </w:t>
      </w:r>
    </w:p>
    <w:p w:rsidR="00DA05E8" w:rsidRPr="00B97EFF" w:rsidRDefault="00DA05E8" w:rsidP="00B97EFF">
      <w:pPr>
        <w:jc w:val="right"/>
        <w:rPr>
          <w:sz w:val="22"/>
          <w:szCs w:val="22"/>
        </w:rPr>
      </w:pPr>
      <w:r w:rsidRPr="00B97EFF">
        <w:rPr>
          <w:sz w:val="22"/>
          <w:szCs w:val="22"/>
          <w:lang w:val="en-US"/>
        </w:rPr>
        <w:t xml:space="preserve"> scientific degree of doctor of sciences, Professor</w:t>
      </w:r>
    </w:p>
    <w:p w:rsidR="00DA05E8" w:rsidRDefault="00DA05E8" w:rsidP="00F612B4">
      <w:pPr>
        <w:jc w:val="center"/>
        <w:rPr>
          <w:b/>
          <w:bCs/>
          <w:sz w:val="28"/>
          <w:szCs w:val="28"/>
          <w:lang w:val="en-US"/>
        </w:rPr>
      </w:pPr>
      <w:r w:rsidRPr="003C40C8">
        <w:rPr>
          <w:b/>
          <w:bCs/>
          <w:sz w:val="28"/>
          <w:szCs w:val="28"/>
          <w:lang w:val="en-US"/>
        </w:rPr>
        <w:lastRenderedPageBreak/>
        <w:t>INTRODUCTION (Summary of the doctoral dissertation)</w:t>
      </w:r>
    </w:p>
    <w:p w:rsidR="00DA05E8" w:rsidRPr="003C40C8" w:rsidRDefault="00DA05E8" w:rsidP="00F612B4">
      <w:pPr>
        <w:jc w:val="center"/>
        <w:rPr>
          <w:b/>
          <w:bCs/>
          <w:sz w:val="28"/>
          <w:szCs w:val="28"/>
          <w:lang w:val="en-US"/>
        </w:rPr>
      </w:pPr>
    </w:p>
    <w:p w:rsidR="00DA05E8" w:rsidRPr="00CF76E0" w:rsidRDefault="00DA05E8" w:rsidP="00A41C3D">
      <w:pPr>
        <w:ind w:firstLine="567"/>
        <w:jc w:val="both"/>
        <w:rPr>
          <w:sz w:val="28"/>
          <w:szCs w:val="28"/>
          <w:lang w:val="en-US"/>
        </w:rPr>
      </w:pPr>
      <w:r w:rsidRPr="003C40C8">
        <w:rPr>
          <w:b/>
          <w:bCs/>
          <w:sz w:val="28"/>
          <w:szCs w:val="28"/>
          <w:lang w:val="en-US"/>
        </w:rPr>
        <w:t>Relevance and demand of a thesis.</w:t>
      </w:r>
      <w:r>
        <w:rPr>
          <w:b/>
          <w:bCs/>
          <w:sz w:val="28"/>
          <w:szCs w:val="28"/>
        </w:rPr>
        <w:t xml:space="preserve"> </w:t>
      </w:r>
      <w:r w:rsidRPr="00CF76E0">
        <w:rPr>
          <w:sz w:val="28"/>
          <w:szCs w:val="28"/>
          <w:lang w:val="en-US"/>
        </w:rPr>
        <w:t>In recent years in the world, production of pesticides annually increases by three thousand tons  and their scope is growing 20 percent a year</w:t>
      </w:r>
      <w:r w:rsidR="00EB7143" w:rsidRPr="00CF76E0">
        <w:rPr>
          <w:rStyle w:val="af7"/>
          <w:sz w:val="28"/>
          <w:szCs w:val="28"/>
          <w:lang w:val="en-US"/>
        </w:rPr>
        <w:footnoteReference w:customMarkFollows="1" w:id="5"/>
        <w:t>1</w:t>
      </w:r>
      <w:r w:rsidRPr="00CF76E0">
        <w:rPr>
          <w:sz w:val="28"/>
          <w:szCs w:val="28"/>
          <w:lang w:val="en-US"/>
        </w:rPr>
        <w:t>.  Due to strengthening of the measures directed on safe use of modern pesticides in animal husbandry production and veterinary science, it is possible to achieve production of environmentally friendly food products.Now our Republic is paying particular attention for protection of agricultural crops and livestock from pests and diseases using of modern synthetic pyrethroids of pesticides groups.To identify of specific effect features this chemical means, in particular, the effects of pyrethroids productive animals and birds, which can cause the body, to eliminate the negative consequences have been implemented wide range of measures.</w:t>
      </w:r>
    </w:p>
    <w:p w:rsidR="00DA05E8" w:rsidRPr="003C40C8" w:rsidRDefault="00DA05E8" w:rsidP="00F612B4">
      <w:pPr>
        <w:ind w:firstLine="567"/>
        <w:jc w:val="both"/>
        <w:rPr>
          <w:sz w:val="28"/>
          <w:szCs w:val="28"/>
          <w:lang w:val="en-US"/>
        </w:rPr>
      </w:pPr>
      <w:r w:rsidRPr="003C40C8">
        <w:rPr>
          <w:sz w:val="28"/>
          <w:szCs w:val="28"/>
          <w:lang w:val="en-US"/>
        </w:rPr>
        <w:t xml:space="preserve">However, in world practice of </w:t>
      </w:r>
      <w:r>
        <w:rPr>
          <w:sz w:val="28"/>
          <w:szCs w:val="28"/>
          <w:lang w:val="en-US"/>
        </w:rPr>
        <w:t>animal husbandry</w:t>
      </w:r>
      <w:r w:rsidRPr="003C40C8">
        <w:rPr>
          <w:sz w:val="28"/>
          <w:szCs w:val="28"/>
          <w:lang w:val="en-US"/>
        </w:rPr>
        <w:t xml:space="preserve"> production cases of sharp and chronic poisoning of productive animals and a bird with these medicines take place. For prevention, it is necessary to enhance the existing common and traditional methods of prevention, diagnostics and treatment, and, considering potential danger of pyrethroids, it is necessary to pay special attention to product quality of </w:t>
      </w:r>
      <w:r>
        <w:rPr>
          <w:sz w:val="28"/>
          <w:szCs w:val="28"/>
          <w:lang w:val="en-US"/>
        </w:rPr>
        <w:t>animal husbandry</w:t>
      </w:r>
      <w:r w:rsidRPr="003C40C8">
        <w:rPr>
          <w:sz w:val="28"/>
          <w:szCs w:val="28"/>
          <w:lang w:val="en-US"/>
        </w:rPr>
        <w:t xml:space="preserve"> production – to meat, milk, eggs which in case of content of their remaining bala</w:t>
      </w:r>
      <w:r>
        <w:rPr>
          <w:sz w:val="28"/>
          <w:szCs w:val="28"/>
          <w:lang w:val="en-US"/>
        </w:rPr>
        <w:t xml:space="preserve">nce can do harm to consumers. </w:t>
      </w:r>
      <w:r w:rsidRPr="003C40C8">
        <w:rPr>
          <w:sz w:val="28"/>
          <w:szCs w:val="28"/>
          <w:lang w:val="en-US"/>
        </w:rPr>
        <w:t xml:space="preserve">In this regard, the detailed and comprehensive investigation of properties of synthetic pyrethroids is very urgent and necessary. </w:t>
      </w:r>
    </w:p>
    <w:p w:rsidR="00DA05E8" w:rsidRPr="003C40C8" w:rsidRDefault="00DA05E8" w:rsidP="00F612B4">
      <w:pPr>
        <w:ind w:firstLine="567"/>
        <w:jc w:val="both"/>
        <w:rPr>
          <w:sz w:val="28"/>
          <w:szCs w:val="28"/>
          <w:lang w:val="en-US"/>
        </w:rPr>
      </w:pPr>
      <w:r w:rsidRPr="003C40C8">
        <w:rPr>
          <w:sz w:val="28"/>
          <w:szCs w:val="28"/>
          <w:lang w:val="en-US"/>
        </w:rPr>
        <w:t xml:space="preserve">Results of a research of this thesis to some extent will serve for implementation of the planned tasks the specified in the Law of the Republic of Uzbekistan "About Veterinary science", the Decision of the President of the Republic of Uzbekistan of December 29, 2015 for No. PK-2460 "About measures for development and reforming of agricultural industry of 2016-2020" and the Decision of April 28, 2008 for No. PK-842 "About additional measures for increase in release of </w:t>
      </w:r>
      <w:r>
        <w:rPr>
          <w:sz w:val="28"/>
          <w:szCs w:val="28"/>
          <w:lang w:val="en-US"/>
        </w:rPr>
        <w:t>animal husbandry</w:t>
      </w:r>
      <w:r w:rsidRPr="003C40C8">
        <w:rPr>
          <w:sz w:val="28"/>
          <w:szCs w:val="28"/>
          <w:lang w:val="en-US"/>
        </w:rPr>
        <w:t xml:space="preserve"> products, strengthening of encouragement in increase in animals in farmer, Dehkan and personal farms" and other standard legal documents belonging to these activities.</w:t>
      </w:r>
    </w:p>
    <w:p w:rsidR="00DA05E8" w:rsidRPr="003C40C8" w:rsidRDefault="00DA05E8" w:rsidP="00F612B4">
      <w:pPr>
        <w:ind w:firstLine="567"/>
        <w:jc w:val="both"/>
        <w:rPr>
          <w:b/>
          <w:bCs/>
          <w:sz w:val="28"/>
          <w:szCs w:val="28"/>
          <w:lang w:val="en-US"/>
        </w:rPr>
      </w:pPr>
      <w:r w:rsidRPr="003C40C8">
        <w:rPr>
          <w:b/>
          <w:bCs/>
          <w:sz w:val="28"/>
          <w:szCs w:val="28"/>
          <w:lang w:val="en-US"/>
        </w:rPr>
        <w:t>Compliance of a research to the priority directions of development of science and technologies of the Republic.</w:t>
      </w:r>
    </w:p>
    <w:p w:rsidR="00DA05E8" w:rsidRPr="003C40C8" w:rsidRDefault="00DA05E8" w:rsidP="00F612B4">
      <w:pPr>
        <w:ind w:firstLine="567"/>
        <w:jc w:val="both"/>
        <w:rPr>
          <w:sz w:val="28"/>
          <w:szCs w:val="28"/>
          <w:lang w:val="en-US"/>
        </w:rPr>
      </w:pPr>
      <w:r w:rsidRPr="003C40C8">
        <w:rPr>
          <w:sz w:val="28"/>
          <w:szCs w:val="28"/>
          <w:lang w:val="en-US"/>
        </w:rPr>
        <w:t xml:space="preserve"> This research is executed in compliance of the priority direction of development of science and technologies of the Republic of V. "Agriculture, biotechnology, ecology and environmental protection".</w:t>
      </w:r>
    </w:p>
    <w:p w:rsidR="00DA05E8" w:rsidRDefault="00DA05E8" w:rsidP="00F612B4">
      <w:pPr>
        <w:ind w:firstLine="567"/>
        <w:jc w:val="both"/>
        <w:rPr>
          <w:sz w:val="28"/>
          <w:szCs w:val="28"/>
          <w:lang w:val="en-US"/>
        </w:rPr>
      </w:pPr>
      <w:r w:rsidRPr="003C40C8">
        <w:rPr>
          <w:sz w:val="28"/>
          <w:szCs w:val="28"/>
          <w:lang w:val="en-US"/>
        </w:rPr>
        <w:t>Review of the international scientific research on a thesis. And, in particular, synthetic pyrethroids the leading scientific centers of the world and the highest educational institutions - Obihiro University of Agriculture and Veterinary Medicine</w:t>
      </w:r>
      <w:r>
        <w:rPr>
          <w:rStyle w:val="af7"/>
          <w:sz w:val="28"/>
          <w:szCs w:val="28"/>
          <w:lang w:val="en-US"/>
        </w:rPr>
        <w:footnoteReference w:customMarkFollows="1" w:id="6"/>
        <w:t>2</w:t>
      </w:r>
      <w:r w:rsidRPr="003C40C8">
        <w:rPr>
          <w:sz w:val="28"/>
          <w:szCs w:val="28"/>
          <w:lang w:val="en-US"/>
        </w:rPr>
        <w:t xml:space="preserve"> are engaged in a problem of toxicological assessment of various pesticides; (Japan), Indian Agricultural Institute, Sanitation and Hygiene Institute (India), Seoul National University (South Korea), University of Veterinary </w:t>
      </w:r>
      <w:r w:rsidRPr="003C40C8">
        <w:rPr>
          <w:sz w:val="28"/>
          <w:szCs w:val="28"/>
          <w:lang w:val="en-US"/>
        </w:rPr>
        <w:lastRenderedPageBreak/>
        <w:t>Medicine Hounover, Foundation (Germany), Faculty of Veterinary Medicine (France), Hungary Hygiene Institute (Hungary), Moscow state academy of veterinary medicine and biotechnology of name K.I. Scriabina (Russia), Veterinary research institute (Uzbekistan).</w:t>
      </w:r>
    </w:p>
    <w:p w:rsidR="00DA05E8" w:rsidRPr="00CF76E0" w:rsidRDefault="00DA05E8" w:rsidP="00E815DF">
      <w:pPr>
        <w:ind w:firstLine="567"/>
        <w:jc w:val="both"/>
        <w:rPr>
          <w:sz w:val="28"/>
          <w:szCs w:val="28"/>
          <w:lang w:val="en-US"/>
        </w:rPr>
      </w:pPr>
      <w:r w:rsidRPr="00CF76E0">
        <w:rPr>
          <w:sz w:val="28"/>
          <w:szCs w:val="28"/>
          <w:lang w:val="en-US"/>
        </w:rPr>
        <w:t>Today, to create safe and less toxic in terms of practical application, pyrethroids drugs and to determine the impact of external bioecological</w:t>
      </w:r>
      <w:r w:rsidR="00EB7143">
        <w:rPr>
          <w:sz w:val="28"/>
          <w:szCs w:val="28"/>
        </w:rPr>
        <w:t xml:space="preserve"> </w:t>
      </w:r>
      <w:r w:rsidRPr="00CF76E0">
        <w:rPr>
          <w:sz w:val="28"/>
          <w:szCs w:val="28"/>
          <w:lang w:val="en-US"/>
        </w:rPr>
        <w:t>environment have been obtained the following results: to prevent intoxication from pyrethroids of farm animals; operational diagnosis and improvement of methods of therapy; on the basis of local raw materials to create a less toxic insektoakaratsid drugs; the development of an effective antidote against the poison drugs.</w:t>
      </w:r>
    </w:p>
    <w:p w:rsidR="00DA05E8" w:rsidRPr="003C40C8" w:rsidRDefault="00DA05E8" w:rsidP="00F612B4">
      <w:pPr>
        <w:ind w:firstLine="567"/>
        <w:jc w:val="both"/>
        <w:rPr>
          <w:sz w:val="28"/>
          <w:szCs w:val="28"/>
          <w:lang w:val="en-US"/>
        </w:rPr>
      </w:pPr>
      <w:r w:rsidRPr="003C40C8">
        <w:rPr>
          <w:sz w:val="28"/>
          <w:szCs w:val="28"/>
          <w:lang w:val="en-US"/>
        </w:rPr>
        <w:t xml:space="preserve">Creation of the modern pyrethroid medicines and the scientific research conducted in the world in the field of their peculiar specific and toxicological properties, has allowed to reach a number of scientific results which example can be: specific properties and effect of pyrethroids on the basis of a </w:t>
      </w:r>
      <w:r>
        <w:rPr>
          <w:sz w:val="28"/>
          <w:szCs w:val="28"/>
          <w:lang w:val="en-US"/>
        </w:rPr>
        <w:t>sipermetrin</w:t>
      </w:r>
      <w:r w:rsidRPr="003C40C8">
        <w:rPr>
          <w:sz w:val="28"/>
          <w:szCs w:val="28"/>
          <w:lang w:val="en-US"/>
        </w:rPr>
        <w:t xml:space="preserve">- medicine </w:t>
      </w:r>
      <w:r w:rsidRPr="00E53B0C">
        <w:rPr>
          <w:sz w:val="28"/>
          <w:szCs w:val="28"/>
          <w:lang w:val="en-US"/>
        </w:rPr>
        <w:t>superkiller-</w:t>
      </w:r>
      <w:r w:rsidRPr="003C40C8">
        <w:rPr>
          <w:sz w:val="28"/>
          <w:szCs w:val="28"/>
          <w:lang w:val="en-US"/>
        </w:rPr>
        <w:t xml:space="preserve">E (Seoul National University); on the basis of an </w:t>
      </w:r>
      <w:r w:rsidRPr="00E53B0C">
        <w:rPr>
          <w:sz w:val="28"/>
          <w:szCs w:val="28"/>
          <w:lang w:val="en-US"/>
        </w:rPr>
        <w:t>esfenvalerat</w:t>
      </w:r>
      <w:r w:rsidRPr="003C40C8">
        <w:rPr>
          <w:sz w:val="28"/>
          <w:szCs w:val="28"/>
          <w:lang w:val="en-US"/>
        </w:rPr>
        <w:t xml:space="preserve">synthetic pyrethroids, such as a </w:t>
      </w:r>
      <w:r w:rsidRPr="00E53B0C">
        <w:rPr>
          <w:sz w:val="28"/>
          <w:szCs w:val="28"/>
          <w:lang w:val="en-US"/>
        </w:rPr>
        <w:t xml:space="preserve">sumi-alpha, </w:t>
      </w:r>
      <w:r>
        <w:rPr>
          <w:sz w:val="28"/>
          <w:szCs w:val="28"/>
          <w:lang w:val="en-US"/>
        </w:rPr>
        <w:t>suminak</w:t>
      </w:r>
      <w:r w:rsidRPr="003C40C8">
        <w:rPr>
          <w:sz w:val="28"/>
          <w:szCs w:val="28"/>
          <w:lang w:val="en-US"/>
        </w:rPr>
        <w:t xml:space="preserve">are created, </w:t>
      </w:r>
      <w:r w:rsidRPr="00E53B0C">
        <w:rPr>
          <w:sz w:val="28"/>
          <w:szCs w:val="28"/>
          <w:lang w:val="en-US"/>
        </w:rPr>
        <w:t>fenkit,</w:t>
      </w:r>
      <w:r w:rsidR="00EB7143">
        <w:rPr>
          <w:sz w:val="28"/>
          <w:szCs w:val="28"/>
        </w:rPr>
        <w:t xml:space="preserve"> </w:t>
      </w:r>
      <w:r>
        <w:rPr>
          <w:sz w:val="28"/>
          <w:szCs w:val="28"/>
          <w:lang w:val="en-US"/>
        </w:rPr>
        <w:t>sumitsidin</w:t>
      </w:r>
      <w:r w:rsidRPr="003C40C8">
        <w:rPr>
          <w:sz w:val="28"/>
          <w:szCs w:val="28"/>
          <w:lang w:val="en-US"/>
        </w:rPr>
        <w:t xml:space="preserve"> (Obihiro University of Agriculture and Veterinary Medicine); at synthesis medicine </w:t>
      </w:r>
      <w:r>
        <w:rPr>
          <w:sz w:val="28"/>
          <w:szCs w:val="28"/>
          <w:lang w:val="en-US"/>
        </w:rPr>
        <w:t>detsis</w:t>
      </w:r>
      <w:r w:rsidRPr="003C40C8">
        <w:rPr>
          <w:sz w:val="28"/>
          <w:szCs w:val="28"/>
          <w:lang w:val="en-US"/>
        </w:rPr>
        <w:t xml:space="preserve"> is received (University of Veterinary Medicine Hounover, Foundation); medicine </w:t>
      </w:r>
      <w:r>
        <w:rPr>
          <w:sz w:val="28"/>
          <w:szCs w:val="28"/>
          <w:lang w:val="en-US"/>
        </w:rPr>
        <w:t>butoks</w:t>
      </w:r>
      <w:r w:rsidRPr="003C40C8">
        <w:rPr>
          <w:sz w:val="28"/>
          <w:szCs w:val="28"/>
          <w:lang w:val="en-US"/>
        </w:rPr>
        <w:t xml:space="preserve"> is created and its toxicological properties (University de liege Veterinary Medicine) are defined; toxicity of medicine </w:t>
      </w:r>
      <w:r>
        <w:rPr>
          <w:sz w:val="28"/>
          <w:szCs w:val="28"/>
          <w:lang w:val="en-US"/>
        </w:rPr>
        <w:t xml:space="preserve">siraks </w:t>
      </w:r>
      <w:r w:rsidRPr="003C40C8">
        <w:rPr>
          <w:sz w:val="28"/>
          <w:szCs w:val="28"/>
          <w:lang w:val="en-US"/>
        </w:rPr>
        <w:t>and a row of the pyrethroid</w:t>
      </w:r>
      <w:r>
        <w:rPr>
          <w:sz w:val="28"/>
          <w:szCs w:val="28"/>
          <w:lang w:val="en-US"/>
        </w:rPr>
        <w:t xml:space="preserve"> tool</w:t>
      </w:r>
      <w:r w:rsidRPr="003C40C8">
        <w:rPr>
          <w:sz w:val="28"/>
          <w:szCs w:val="28"/>
          <w:lang w:val="en-US"/>
        </w:rPr>
        <w:t xml:space="preserve">(Indian Agricultural Institute and Hygiene Institute) is proved; medicines </w:t>
      </w:r>
      <w:r>
        <w:rPr>
          <w:sz w:val="28"/>
          <w:szCs w:val="28"/>
          <w:lang w:val="en-US"/>
        </w:rPr>
        <w:t>stomozan</w:t>
      </w:r>
      <w:r w:rsidRPr="003C40C8">
        <w:rPr>
          <w:sz w:val="28"/>
          <w:szCs w:val="28"/>
          <w:lang w:val="en-US"/>
        </w:rPr>
        <w:t xml:space="preserve"> and </w:t>
      </w:r>
      <w:r>
        <w:rPr>
          <w:sz w:val="28"/>
          <w:szCs w:val="28"/>
          <w:lang w:val="en-US"/>
        </w:rPr>
        <w:t>neo-stomozan</w:t>
      </w:r>
      <w:r w:rsidRPr="003C40C8">
        <w:rPr>
          <w:sz w:val="28"/>
          <w:szCs w:val="28"/>
          <w:lang w:val="en-US"/>
        </w:rPr>
        <w:t xml:space="preserve">are synthesized and their </w:t>
      </w:r>
      <w:r>
        <w:rPr>
          <w:sz w:val="28"/>
          <w:szCs w:val="28"/>
          <w:lang w:val="en-US"/>
        </w:rPr>
        <w:t>toxicometry</w:t>
      </w:r>
      <w:r w:rsidRPr="00E53B0C">
        <w:rPr>
          <w:sz w:val="28"/>
          <w:szCs w:val="28"/>
          <w:lang w:val="en-US"/>
        </w:rPr>
        <w:t xml:space="preserve"> (</w:t>
      </w:r>
      <w:r w:rsidRPr="003C40C8">
        <w:rPr>
          <w:sz w:val="28"/>
          <w:szCs w:val="28"/>
          <w:lang w:val="en-US"/>
        </w:rPr>
        <w:t xml:space="preserve">Hungary Hygiene Institute) is defined; degree of toxicity and danger of medicine </w:t>
      </w:r>
      <w:r w:rsidRPr="00E53B0C">
        <w:rPr>
          <w:sz w:val="28"/>
          <w:szCs w:val="28"/>
          <w:lang w:val="en-US"/>
        </w:rPr>
        <w:t>permethrin</w:t>
      </w:r>
      <w:r w:rsidRPr="003C40C8">
        <w:rPr>
          <w:sz w:val="28"/>
          <w:szCs w:val="28"/>
          <w:lang w:val="en-US"/>
        </w:rPr>
        <w:t xml:space="preserve"> is established (The Moscow state academy of veterinary medicine and biot</w:t>
      </w:r>
      <w:r>
        <w:rPr>
          <w:sz w:val="28"/>
          <w:szCs w:val="28"/>
          <w:lang w:val="en-US"/>
        </w:rPr>
        <w:t>echnology of name K.I. Scriabin</w:t>
      </w:r>
      <w:r w:rsidRPr="003C40C8">
        <w:rPr>
          <w:sz w:val="28"/>
          <w:szCs w:val="28"/>
          <w:lang w:val="en-US"/>
        </w:rPr>
        <w:t>).</w:t>
      </w:r>
    </w:p>
    <w:p w:rsidR="00DA05E8" w:rsidRPr="003C40C8" w:rsidRDefault="00DA05E8" w:rsidP="00F612B4">
      <w:pPr>
        <w:ind w:firstLine="567"/>
        <w:jc w:val="both"/>
        <w:rPr>
          <w:sz w:val="28"/>
          <w:szCs w:val="28"/>
          <w:lang w:val="en-US"/>
        </w:rPr>
      </w:pPr>
      <w:r w:rsidRPr="003C40C8">
        <w:rPr>
          <w:sz w:val="28"/>
          <w:szCs w:val="28"/>
          <w:lang w:val="en-US"/>
        </w:rPr>
        <w:t xml:space="preserve"> Now there are data on practical application safe of the pyrethroid medicines and the researches conducted by definition of their influence on external bioecological environment and, in particular, prevention of poisonings by them of farm animals, improvement of methods of express diagnostics and treatment.</w:t>
      </w:r>
    </w:p>
    <w:p w:rsidR="00DA05E8" w:rsidRPr="003C40C8" w:rsidRDefault="00DA05E8" w:rsidP="00F612B4">
      <w:pPr>
        <w:ind w:firstLine="567"/>
        <w:jc w:val="both"/>
        <w:rPr>
          <w:sz w:val="28"/>
          <w:szCs w:val="28"/>
          <w:lang w:val="en-US"/>
        </w:rPr>
      </w:pPr>
      <w:r w:rsidRPr="00621E77">
        <w:rPr>
          <w:b/>
          <w:bCs/>
          <w:sz w:val="28"/>
          <w:szCs w:val="28"/>
          <w:lang w:val="en-US"/>
        </w:rPr>
        <w:t>Degree of study of a problem</w:t>
      </w:r>
      <w:r w:rsidRPr="003C40C8">
        <w:rPr>
          <w:sz w:val="28"/>
          <w:szCs w:val="28"/>
          <w:lang w:val="en-US"/>
        </w:rPr>
        <w:t>. Scientists of a number of research centers and higher educational institutions conducted researches on toxicological assessment of synthetic pyrethroids S. B. Abbasov, G. G. Galyautdinova, P. A. Zaika, I. V. Sa</w:t>
      </w:r>
      <w:r>
        <w:rPr>
          <w:sz w:val="28"/>
          <w:szCs w:val="28"/>
          <w:lang w:val="en-US"/>
        </w:rPr>
        <w:t>n</w:t>
      </w:r>
      <w:r w:rsidRPr="003C40C8">
        <w:rPr>
          <w:sz w:val="28"/>
          <w:szCs w:val="28"/>
          <w:lang w:val="en-US"/>
        </w:rPr>
        <w:t xml:space="preserve">otsky, G. A. Talanov, V. R. Haitov, Z. A. Yuldashev, V. K. by Gupta, C.R. Warthing; on properties and influences of </w:t>
      </w:r>
      <w:r>
        <w:rPr>
          <w:sz w:val="28"/>
          <w:szCs w:val="28"/>
          <w:lang w:val="en-US"/>
        </w:rPr>
        <w:t xml:space="preserve">the insektoakaritsid </w:t>
      </w:r>
      <w:r w:rsidRPr="003C40C8">
        <w:rPr>
          <w:sz w:val="28"/>
          <w:szCs w:val="28"/>
          <w:lang w:val="en-US"/>
        </w:rPr>
        <w:t>pyrethroid medicines T. G. Abbosov, Yu.S.Vavilov, A. S. Davidov, V. A. Zakharenko, N. P. Kekukh, U. Ya. Uzakov, A. R. Ruzimurodov, R.D</w:t>
      </w:r>
      <w:r>
        <w:rPr>
          <w:sz w:val="28"/>
          <w:szCs w:val="28"/>
          <w:lang w:val="en-US"/>
        </w:rPr>
        <w:t>as; ondynamics of toxin</w:t>
      </w:r>
      <w:r w:rsidRPr="003C40C8">
        <w:rPr>
          <w:sz w:val="28"/>
          <w:szCs w:val="28"/>
          <w:lang w:val="en-US"/>
        </w:rPr>
        <w:t>of the pyrethroid medicines, S. V. Vekovshinina, S. N. Golikov, Yu. S. Kogan, T.Narahashi; on treatment of sharp poisonings with synthetic pyrethroids G. M. Balan, N. V. Kokshareva and others.</w:t>
      </w:r>
    </w:p>
    <w:p w:rsidR="00DA05E8" w:rsidRPr="003C40C8" w:rsidRDefault="00DA05E8" w:rsidP="00F612B4">
      <w:pPr>
        <w:ind w:firstLine="567"/>
        <w:jc w:val="both"/>
        <w:rPr>
          <w:sz w:val="28"/>
          <w:szCs w:val="28"/>
          <w:lang w:val="en-US"/>
        </w:rPr>
      </w:pPr>
      <w:r w:rsidRPr="003C40C8">
        <w:rPr>
          <w:sz w:val="28"/>
          <w:szCs w:val="28"/>
          <w:lang w:val="en-US"/>
        </w:rPr>
        <w:t xml:space="preserve">Toxicological properties of synthetic pyrethroids and their separate negative after-effects are researched. </w:t>
      </w:r>
    </w:p>
    <w:p w:rsidR="00DA05E8" w:rsidRPr="003C40C8" w:rsidRDefault="00DA05E8" w:rsidP="00F612B4">
      <w:pPr>
        <w:ind w:firstLine="567"/>
        <w:jc w:val="both"/>
        <w:rPr>
          <w:sz w:val="28"/>
          <w:szCs w:val="28"/>
          <w:lang w:val="en-US"/>
        </w:rPr>
      </w:pPr>
      <w:r w:rsidRPr="003C40C8">
        <w:rPr>
          <w:sz w:val="28"/>
          <w:szCs w:val="28"/>
          <w:lang w:val="en-US"/>
        </w:rPr>
        <w:t xml:space="preserve">At the same time, it and, especially, concerning medicines, the </w:t>
      </w:r>
      <w:r>
        <w:rPr>
          <w:sz w:val="28"/>
          <w:szCs w:val="28"/>
          <w:lang w:val="en-US"/>
        </w:rPr>
        <w:t>sipermetrin</w:t>
      </w:r>
      <w:r w:rsidRPr="003C40C8">
        <w:rPr>
          <w:sz w:val="28"/>
          <w:szCs w:val="28"/>
          <w:lang w:val="en-US"/>
        </w:rPr>
        <w:t xml:space="preserve">, a </w:t>
      </w:r>
      <w:r>
        <w:rPr>
          <w:sz w:val="28"/>
          <w:szCs w:val="28"/>
          <w:lang w:val="en-US"/>
        </w:rPr>
        <w:t>siraks</w:t>
      </w:r>
      <w:r w:rsidRPr="003C40C8">
        <w:rPr>
          <w:sz w:val="28"/>
          <w:szCs w:val="28"/>
          <w:lang w:val="en-US"/>
        </w:rPr>
        <w:t xml:space="preserve"> and a sumi</w:t>
      </w:r>
      <w:r>
        <w:rPr>
          <w:sz w:val="28"/>
          <w:szCs w:val="28"/>
          <w:lang w:val="en-US"/>
        </w:rPr>
        <w:t>-alpha synthesized at the Navoi</w:t>
      </w:r>
      <w:r w:rsidRPr="003C40C8">
        <w:rPr>
          <w:sz w:val="28"/>
          <w:szCs w:val="28"/>
          <w:lang w:val="en-US"/>
        </w:rPr>
        <w:t xml:space="preserve"> electrochemical plant not completely characterize danger of modern pyrethroids and therefore, scientific research by determination of their degree of toxicity and safety of application, and </w:t>
      </w:r>
      <w:r w:rsidRPr="003C40C8">
        <w:rPr>
          <w:sz w:val="28"/>
          <w:szCs w:val="28"/>
          <w:lang w:val="en-US"/>
        </w:rPr>
        <w:lastRenderedPageBreak/>
        <w:t>also establishment of the most admissible level in sterns is very urgent and necessary for animals.</w:t>
      </w:r>
    </w:p>
    <w:p w:rsidR="00DA05E8" w:rsidRDefault="00DA05E8" w:rsidP="00F612B4">
      <w:pPr>
        <w:ind w:firstLine="567"/>
        <w:jc w:val="both"/>
        <w:rPr>
          <w:sz w:val="28"/>
          <w:szCs w:val="28"/>
          <w:lang w:val="en-US"/>
        </w:rPr>
      </w:pPr>
      <w:r w:rsidRPr="00621E77">
        <w:rPr>
          <w:b/>
          <w:bCs/>
          <w:sz w:val="28"/>
          <w:szCs w:val="28"/>
          <w:lang w:val="en-US"/>
        </w:rPr>
        <w:t>Connection of a thesis with scientifically research works of a higher educational institution in which is executed the thesis.</w:t>
      </w:r>
      <w:r w:rsidRPr="003C40C8">
        <w:rPr>
          <w:sz w:val="28"/>
          <w:szCs w:val="28"/>
          <w:lang w:val="en-US"/>
        </w:rPr>
        <w:t xml:space="preserve"> Dissertation work is performed in a frame of the practical projects which are carried out by the Samarkand </w:t>
      </w:r>
      <w:r>
        <w:rPr>
          <w:sz w:val="28"/>
          <w:szCs w:val="28"/>
          <w:lang w:val="en-US"/>
        </w:rPr>
        <w:t>A</w:t>
      </w:r>
      <w:r w:rsidRPr="003C40C8">
        <w:rPr>
          <w:sz w:val="28"/>
          <w:szCs w:val="28"/>
          <w:lang w:val="en-US"/>
        </w:rPr>
        <w:t xml:space="preserve">gricultural </w:t>
      </w:r>
      <w:r>
        <w:rPr>
          <w:sz w:val="28"/>
          <w:szCs w:val="28"/>
          <w:lang w:val="en-US"/>
        </w:rPr>
        <w:t>I</w:t>
      </w:r>
      <w:r w:rsidRPr="003C40C8">
        <w:rPr>
          <w:sz w:val="28"/>
          <w:szCs w:val="28"/>
          <w:lang w:val="en-US"/>
        </w:rPr>
        <w:t xml:space="preserve">nstitute "Creation in the conditions of Uzbekistan of Modern Methods of Prevention, Measures of Fight and Treatment of Infectious, Invasive and Noncontagious Diseases of Animals and Birds", and also on the research plan of A-11-087 of research institution of veterinary science "Development of effective methods of treatment of noncontagious diseases and poisoning of farm animals with new pyrethroids (2006-2008) of CXA-10-020 "Development of measures for prevention of poisonings of farm animals and birds and studying of toxicity of new pyrethroids (2009-2011) applied in </w:t>
      </w:r>
      <w:r>
        <w:rPr>
          <w:sz w:val="28"/>
          <w:szCs w:val="28"/>
          <w:lang w:val="en-US"/>
        </w:rPr>
        <w:t xml:space="preserve">animal husbandry </w:t>
      </w:r>
      <w:r w:rsidRPr="003C40C8">
        <w:rPr>
          <w:sz w:val="28"/>
          <w:szCs w:val="28"/>
          <w:lang w:val="en-US"/>
        </w:rPr>
        <w:t xml:space="preserve">production, CXA-9-095 "Prevention of poisonings of farm animals and release of a complex of medicines, toxicological assessment of pesticides and poisoning, to create scientifically based system of fight against noncontagious diseases (2012-2014) and CXA-9-027 "Development of methods of therapy and prevention of negative consequences, applications of the modern </w:t>
      </w:r>
      <w:r w:rsidRPr="007B755E">
        <w:rPr>
          <w:sz w:val="28"/>
          <w:szCs w:val="28"/>
          <w:lang w:val="en-US"/>
        </w:rPr>
        <w:t>inse</w:t>
      </w:r>
      <w:r w:rsidRPr="007B755E">
        <w:rPr>
          <w:sz w:val="28"/>
          <w:szCs w:val="28"/>
        </w:rPr>
        <w:t>с</w:t>
      </w:r>
      <w:r w:rsidRPr="007B755E">
        <w:rPr>
          <w:sz w:val="28"/>
          <w:szCs w:val="28"/>
          <w:lang w:val="en-US"/>
        </w:rPr>
        <w:t>t acaricide</w:t>
      </w:r>
      <w:r w:rsidRPr="003C40C8">
        <w:rPr>
          <w:sz w:val="28"/>
          <w:szCs w:val="28"/>
          <w:lang w:val="en-US"/>
        </w:rPr>
        <w:t>medicines in veterinary practice of Uzbekistan" (2015-2017).</w:t>
      </w:r>
    </w:p>
    <w:p w:rsidR="00DA05E8" w:rsidRPr="003C40C8" w:rsidRDefault="00DA05E8" w:rsidP="00F612B4">
      <w:pPr>
        <w:ind w:firstLine="567"/>
        <w:jc w:val="both"/>
        <w:rPr>
          <w:sz w:val="28"/>
          <w:szCs w:val="28"/>
          <w:lang w:val="en-US"/>
        </w:rPr>
      </w:pPr>
      <w:r w:rsidRPr="00621E77">
        <w:rPr>
          <w:b/>
          <w:bCs/>
          <w:sz w:val="28"/>
          <w:szCs w:val="28"/>
          <w:lang w:val="en-US"/>
        </w:rPr>
        <w:t>Research purpose.</w:t>
      </w:r>
      <w:r w:rsidRPr="003C40C8">
        <w:rPr>
          <w:sz w:val="28"/>
          <w:szCs w:val="28"/>
          <w:lang w:val="en-US"/>
        </w:rPr>
        <w:t xml:space="preserve"> To determine degree of toxicity and danger of the modern pyrethroids applied in veterinary science of </w:t>
      </w:r>
      <w:r>
        <w:rPr>
          <w:sz w:val="28"/>
          <w:szCs w:val="28"/>
          <w:lang w:val="en-US"/>
        </w:rPr>
        <w:t>Republic</w:t>
      </w:r>
      <w:r w:rsidRPr="003C40C8">
        <w:rPr>
          <w:sz w:val="28"/>
          <w:szCs w:val="28"/>
          <w:lang w:val="en-US"/>
        </w:rPr>
        <w:t xml:space="preserve"> to develop perfect methods of prevention and treatment of poisonings with them of animals and birds.</w:t>
      </w:r>
    </w:p>
    <w:p w:rsidR="00DA05E8" w:rsidRPr="00621E77" w:rsidRDefault="00DA05E8" w:rsidP="00F612B4">
      <w:pPr>
        <w:ind w:firstLine="567"/>
        <w:jc w:val="both"/>
        <w:rPr>
          <w:b/>
          <w:bCs/>
          <w:sz w:val="28"/>
          <w:szCs w:val="28"/>
          <w:lang w:val="en-US"/>
        </w:rPr>
      </w:pPr>
      <w:r w:rsidRPr="00621E77">
        <w:rPr>
          <w:b/>
          <w:bCs/>
          <w:sz w:val="28"/>
          <w:szCs w:val="28"/>
          <w:lang w:val="en-US"/>
        </w:rPr>
        <w:t xml:space="preserve">Research problems. </w:t>
      </w:r>
    </w:p>
    <w:p w:rsidR="00DA05E8" w:rsidRPr="00F719E6" w:rsidRDefault="00DA05E8" w:rsidP="00F612B4">
      <w:pPr>
        <w:ind w:firstLine="567"/>
        <w:jc w:val="both"/>
        <w:rPr>
          <w:sz w:val="28"/>
          <w:szCs w:val="28"/>
        </w:rPr>
      </w:pPr>
      <w:r w:rsidRPr="003C40C8">
        <w:rPr>
          <w:sz w:val="28"/>
          <w:szCs w:val="28"/>
          <w:lang w:val="en-US"/>
        </w:rPr>
        <w:t xml:space="preserve">to set key parameters of acute toxicity and danger of </w:t>
      </w:r>
      <w:r>
        <w:rPr>
          <w:sz w:val="28"/>
          <w:szCs w:val="28"/>
          <w:lang w:val="en-US"/>
        </w:rPr>
        <w:t>pyrethroids to animals and bird</w:t>
      </w:r>
      <w:r>
        <w:rPr>
          <w:sz w:val="28"/>
          <w:szCs w:val="28"/>
        </w:rPr>
        <w:t>;</w:t>
      </w:r>
    </w:p>
    <w:p w:rsidR="00DA05E8" w:rsidRPr="00F719E6" w:rsidRDefault="00DA05E8" w:rsidP="00F612B4">
      <w:pPr>
        <w:ind w:firstLine="567"/>
        <w:jc w:val="both"/>
        <w:rPr>
          <w:sz w:val="28"/>
          <w:szCs w:val="28"/>
        </w:rPr>
      </w:pPr>
      <w:r w:rsidRPr="003C40C8">
        <w:rPr>
          <w:sz w:val="28"/>
          <w:szCs w:val="28"/>
          <w:lang w:val="en-US"/>
        </w:rPr>
        <w:t>to find out features of d</w:t>
      </w:r>
      <w:r>
        <w:rPr>
          <w:sz w:val="28"/>
          <w:szCs w:val="28"/>
          <w:lang w:val="en-US"/>
        </w:rPr>
        <w:t>y</w:t>
      </w:r>
      <w:r w:rsidRPr="003C40C8">
        <w:rPr>
          <w:sz w:val="28"/>
          <w:szCs w:val="28"/>
          <w:lang w:val="en-US"/>
        </w:rPr>
        <w:t>nam</w:t>
      </w:r>
      <w:r>
        <w:rPr>
          <w:sz w:val="28"/>
          <w:szCs w:val="28"/>
          <w:lang w:val="en-US"/>
        </w:rPr>
        <w:t xml:space="preserve">icsof </w:t>
      </w:r>
      <w:r w:rsidRPr="003C40C8">
        <w:rPr>
          <w:sz w:val="28"/>
          <w:szCs w:val="28"/>
          <w:lang w:val="en-US"/>
        </w:rPr>
        <w:t>a to</w:t>
      </w:r>
      <w:r>
        <w:rPr>
          <w:sz w:val="28"/>
          <w:szCs w:val="28"/>
          <w:lang w:val="en-US"/>
        </w:rPr>
        <w:t xml:space="preserve">xin </w:t>
      </w:r>
      <w:r w:rsidRPr="003C40C8">
        <w:rPr>
          <w:sz w:val="28"/>
          <w:szCs w:val="28"/>
          <w:lang w:val="en-US"/>
        </w:rPr>
        <w:t>and kineti</w:t>
      </w:r>
      <w:r>
        <w:rPr>
          <w:sz w:val="28"/>
          <w:szCs w:val="28"/>
          <w:lang w:val="en-US"/>
        </w:rPr>
        <w:t>csof</w:t>
      </w:r>
      <w:r w:rsidRPr="003C40C8">
        <w:rPr>
          <w:sz w:val="28"/>
          <w:szCs w:val="28"/>
          <w:lang w:val="en-US"/>
        </w:rPr>
        <w:t>a to</w:t>
      </w:r>
      <w:r>
        <w:rPr>
          <w:sz w:val="28"/>
          <w:szCs w:val="28"/>
          <w:lang w:val="en-US"/>
        </w:rPr>
        <w:t>xin</w:t>
      </w:r>
      <w:r w:rsidRPr="003C40C8">
        <w:rPr>
          <w:sz w:val="28"/>
          <w:szCs w:val="28"/>
          <w:lang w:val="en-US"/>
        </w:rPr>
        <w:t>in case of sharp and chronic poisoning of farm animals and birds neo-</w:t>
      </w:r>
      <w:r>
        <w:rPr>
          <w:sz w:val="28"/>
          <w:szCs w:val="28"/>
          <w:lang w:val="en-US"/>
        </w:rPr>
        <w:t>stomozan, sipermetrin, siraks</w:t>
      </w:r>
      <w:r w:rsidRPr="00936D7E">
        <w:rPr>
          <w:sz w:val="28"/>
          <w:szCs w:val="28"/>
          <w:lang w:val="en-US"/>
        </w:rPr>
        <w:t xml:space="preserve"> and sumi-alpha</w:t>
      </w:r>
      <w:r>
        <w:rPr>
          <w:sz w:val="28"/>
          <w:szCs w:val="28"/>
        </w:rPr>
        <w:t>;</w:t>
      </w:r>
    </w:p>
    <w:p w:rsidR="00DA05E8" w:rsidRPr="003C40C8" w:rsidRDefault="00DA05E8" w:rsidP="00F612B4">
      <w:pPr>
        <w:ind w:firstLine="567"/>
        <w:jc w:val="both"/>
        <w:rPr>
          <w:sz w:val="28"/>
          <w:szCs w:val="28"/>
          <w:lang w:val="en-US"/>
        </w:rPr>
      </w:pPr>
      <w:r w:rsidRPr="003C40C8">
        <w:rPr>
          <w:sz w:val="28"/>
          <w:szCs w:val="28"/>
          <w:lang w:val="en-US"/>
        </w:rPr>
        <w:t>to give a veterinary and sanitary and toxicological quality evaluation of products of slaughter of animals and birds, in cas</w:t>
      </w:r>
      <w:r>
        <w:rPr>
          <w:sz w:val="28"/>
          <w:szCs w:val="28"/>
          <w:lang w:val="en-US"/>
        </w:rPr>
        <w:t>e of poisoning with pyrethroids</w:t>
      </w:r>
      <w:r>
        <w:rPr>
          <w:sz w:val="28"/>
          <w:szCs w:val="28"/>
        </w:rPr>
        <w:t>;</w:t>
      </w:r>
    </w:p>
    <w:p w:rsidR="00DA05E8" w:rsidRPr="00F719E6" w:rsidRDefault="00DA05E8" w:rsidP="00F612B4">
      <w:pPr>
        <w:ind w:firstLine="567"/>
        <w:jc w:val="both"/>
        <w:rPr>
          <w:sz w:val="28"/>
          <w:szCs w:val="28"/>
        </w:rPr>
      </w:pPr>
      <w:r w:rsidRPr="003C40C8">
        <w:rPr>
          <w:sz w:val="28"/>
          <w:szCs w:val="28"/>
          <w:lang w:val="en-US"/>
        </w:rPr>
        <w:t xml:space="preserve">to determine degree of toxicity and danger of pyrethroids in case of prolonged use (in the form of </w:t>
      </w:r>
      <w:r w:rsidRPr="007B755E">
        <w:rPr>
          <w:sz w:val="28"/>
          <w:szCs w:val="28"/>
          <w:lang w:val="en-US"/>
        </w:rPr>
        <w:t>inse</w:t>
      </w:r>
      <w:r w:rsidRPr="007B755E">
        <w:rPr>
          <w:sz w:val="28"/>
          <w:szCs w:val="28"/>
        </w:rPr>
        <w:t>с</w:t>
      </w:r>
      <w:r w:rsidRPr="007B755E">
        <w:rPr>
          <w:sz w:val="28"/>
          <w:szCs w:val="28"/>
          <w:lang w:val="en-US"/>
        </w:rPr>
        <w:t>t acaricide</w:t>
      </w:r>
      <w:r w:rsidRPr="003C40C8">
        <w:rPr>
          <w:sz w:val="28"/>
          <w:szCs w:val="28"/>
          <w:lang w:val="en-US"/>
        </w:rPr>
        <w:t xml:space="preserve">dust) for </w:t>
      </w:r>
      <w:r>
        <w:rPr>
          <w:sz w:val="28"/>
          <w:szCs w:val="28"/>
          <w:lang w:val="en-US"/>
        </w:rPr>
        <w:t>chemical</w:t>
      </w:r>
      <w:r w:rsidRPr="003C40C8">
        <w:rPr>
          <w:sz w:val="28"/>
          <w:szCs w:val="28"/>
          <w:lang w:val="en-US"/>
        </w:rPr>
        <w:t xml:space="preserve">-preventive handlings of farm animals and birds against </w:t>
      </w:r>
      <w:r>
        <w:rPr>
          <w:sz w:val="28"/>
          <w:szCs w:val="28"/>
          <w:lang w:val="en-US"/>
        </w:rPr>
        <w:t>ectoparasites</w:t>
      </w:r>
      <w:r>
        <w:rPr>
          <w:sz w:val="28"/>
          <w:szCs w:val="28"/>
        </w:rPr>
        <w:t>;</w:t>
      </w:r>
    </w:p>
    <w:p w:rsidR="00DA05E8" w:rsidRPr="00F719E6" w:rsidRDefault="00DA05E8" w:rsidP="00F612B4">
      <w:pPr>
        <w:ind w:firstLine="567"/>
        <w:jc w:val="both"/>
        <w:rPr>
          <w:sz w:val="28"/>
          <w:szCs w:val="28"/>
        </w:rPr>
      </w:pPr>
      <w:r w:rsidRPr="003C40C8">
        <w:rPr>
          <w:sz w:val="28"/>
          <w:szCs w:val="28"/>
          <w:lang w:val="en-US"/>
        </w:rPr>
        <w:t>to scientifically prove the most admissible level (MAL) of pyrethroids in ste</w:t>
      </w:r>
      <w:r>
        <w:rPr>
          <w:sz w:val="28"/>
          <w:szCs w:val="28"/>
          <w:lang w:val="en-US"/>
        </w:rPr>
        <w:t>rns for farm animals and birds</w:t>
      </w:r>
      <w:r>
        <w:rPr>
          <w:sz w:val="28"/>
          <w:szCs w:val="28"/>
        </w:rPr>
        <w:t>;</w:t>
      </w:r>
    </w:p>
    <w:p w:rsidR="00DA05E8" w:rsidRPr="003C40C8" w:rsidRDefault="00DA05E8" w:rsidP="00F612B4">
      <w:pPr>
        <w:ind w:firstLine="567"/>
        <w:jc w:val="both"/>
        <w:rPr>
          <w:sz w:val="28"/>
          <w:szCs w:val="28"/>
          <w:lang w:val="en-US"/>
        </w:rPr>
      </w:pPr>
      <w:r w:rsidRPr="003C40C8">
        <w:rPr>
          <w:sz w:val="28"/>
          <w:szCs w:val="28"/>
          <w:lang w:val="en-US"/>
        </w:rPr>
        <w:t xml:space="preserve">to develop technology of application of a number of pharmacological medicines for treatment of the animals poisoned with pyrethroids and to approve its therapeutic efficiency in conditions of production. </w:t>
      </w:r>
    </w:p>
    <w:p w:rsidR="00DA05E8" w:rsidRPr="003C40C8" w:rsidRDefault="00DA05E8" w:rsidP="00F612B4">
      <w:pPr>
        <w:ind w:firstLine="567"/>
        <w:jc w:val="both"/>
        <w:rPr>
          <w:sz w:val="28"/>
          <w:szCs w:val="28"/>
          <w:lang w:val="en-US"/>
        </w:rPr>
      </w:pPr>
      <w:r w:rsidRPr="00841431">
        <w:rPr>
          <w:b/>
          <w:bCs/>
          <w:sz w:val="28"/>
          <w:szCs w:val="28"/>
          <w:lang w:val="en-US"/>
        </w:rPr>
        <w:t>Res</w:t>
      </w:r>
      <w:r>
        <w:rPr>
          <w:b/>
          <w:bCs/>
          <w:sz w:val="28"/>
          <w:szCs w:val="28"/>
          <w:lang w:val="en-US"/>
        </w:rPr>
        <w:t>earch object</w:t>
      </w:r>
      <w:r>
        <w:rPr>
          <w:b/>
          <w:bCs/>
          <w:sz w:val="28"/>
          <w:szCs w:val="28"/>
        </w:rPr>
        <w:t xml:space="preserve"> </w:t>
      </w:r>
      <w:r w:rsidRPr="00F719E6">
        <w:rPr>
          <w:sz w:val="28"/>
          <w:szCs w:val="28"/>
        </w:rPr>
        <w:t>р</w:t>
      </w:r>
      <w:r w:rsidRPr="003C40C8">
        <w:rPr>
          <w:sz w:val="28"/>
          <w:szCs w:val="28"/>
          <w:lang w:val="en-US"/>
        </w:rPr>
        <w:t xml:space="preserve">yrethroids: karate, sumi-alpha, neo-stomozan, superkiller-E-(foreign medicines); </w:t>
      </w:r>
      <w:r>
        <w:rPr>
          <w:sz w:val="28"/>
          <w:szCs w:val="28"/>
          <w:lang w:val="en-US"/>
        </w:rPr>
        <w:t>sipermetrin</w:t>
      </w:r>
      <w:r w:rsidRPr="003C40C8">
        <w:rPr>
          <w:sz w:val="28"/>
          <w:szCs w:val="28"/>
          <w:lang w:val="en-US"/>
        </w:rPr>
        <w:t xml:space="preserve">, </w:t>
      </w:r>
      <w:r>
        <w:rPr>
          <w:sz w:val="28"/>
          <w:szCs w:val="28"/>
          <w:lang w:val="en-US"/>
        </w:rPr>
        <w:t>siraks</w:t>
      </w:r>
      <w:r w:rsidRPr="003C40C8">
        <w:rPr>
          <w:sz w:val="28"/>
          <w:szCs w:val="28"/>
          <w:lang w:val="en-US"/>
        </w:rPr>
        <w:t xml:space="preserve"> and sumi-alpha</w:t>
      </w:r>
      <w:r>
        <w:rPr>
          <w:sz w:val="28"/>
          <w:szCs w:val="28"/>
          <w:lang w:val="en-US"/>
        </w:rPr>
        <w:t xml:space="preserve"> (medicines of synthesis of NEP</w:t>
      </w:r>
      <w:r w:rsidRPr="003C40C8">
        <w:rPr>
          <w:sz w:val="28"/>
          <w:szCs w:val="28"/>
          <w:lang w:val="en-US"/>
        </w:rPr>
        <w:t xml:space="preserve">). Laboratory, farm animals and birds, pharmacological means - (atropine sulfate, </w:t>
      </w:r>
      <w:r>
        <w:rPr>
          <w:sz w:val="28"/>
          <w:szCs w:val="28"/>
          <w:lang w:val="en-US"/>
        </w:rPr>
        <w:t>meksidol</w:t>
      </w:r>
      <w:r w:rsidRPr="003C40C8">
        <w:rPr>
          <w:sz w:val="28"/>
          <w:szCs w:val="28"/>
          <w:lang w:val="en-US"/>
        </w:rPr>
        <w:t xml:space="preserve">, ascorbic acid, </w:t>
      </w:r>
      <w:r>
        <w:rPr>
          <w:sz w:val="28"/>
          <w:szCs w:val="28"/>
          <w:lang w:val="en-US"/>
        </w:rPr>
        <w:t>khromosmon</w:t>
      </w:r>
      <w:r w:rsidRPr="003C40C8">
        <w:rPr>
          <w:sz w:val="28"/>
          <w:szCs w:val="28"/>
          <w:lang w:val="en-US"/>
        </w:rPr>
        <w:t xml:space="preserve">, </w:t>
      </w:r>
      <w:r>
        <w:rPr>
          <w:sz w:val="28"/>
          <w:szCs w:val="28"/>
          <w:lang w:val="en-US"/>
        </w:rPr>
        <w:t>dimesfosfon</w:t>
      </w:r>
      <w:r w:rsidRPr="003C40C8">
        <w:rPr>
          <w:sz w:val="28"/>
          <w:szCs w:val="28"/>
          <w:lang w:val="en-US"/>
        </w:rPr>
        <w:t>, kollidon), farm animals and birds, farms of the Samarkand and Navoi regions.</w:t>
      </w:r>
    </w:p>
    <w:p w:rsidR="00DA05E8" w:rsidRPr="003C40C8" w:rsidRDefault="00DA05E8" w:rsidP="00F612B4">
      <w:pPr>
        <w:ind w:firstLine="567"/>
        <w:jc w:val="both"/>
        <w:rPr>
          <w:sz w:val="28"/>
          <w:szCs w:val="28"/>
          <w:lang w:val="en-US"/>
        </w:rPr>
      </w:pPr>
      <w:r w:rsidRPr="007B755E">
        <w:rPr>
          <w:b/>
          <w:bCs/>
          <w:sz w:val="28"/>
          <w:szCs w:val="28"/>
          <w:lang w:val="en-US"/>
        </w:rPr>
        <w:t>Object of research</w:t>
      </w:r>
      <w:r w:rsidRPr="003C40C8">
        <w:rPr>
          <w:sz w:val="28"/>
          <w:szCs w:val="28"/>
          <w:lang w:val="en-US"/>
        </w:rPr>
        <w:t>. Toxicity and danger of synthetic pyrethroids; specific features: a kineti</w:t>
      </w:r>
      <w:r>
        <w:rPr>
          <w:sz w:val="28"/>
          <w:szCs w:val="28"/>
          <w:lang w:val="en-US"/>
        </w:rPr>
        <w:t>csof</w:t>
      </w:r>
      <w:r w:rsidRPr="003C40C8">
        <w:rPr>
          <w:sz w:val="28"/>
          <w:szCs w:val="28"/>
          <w:lang w:val="en-US"/>
        </w:rPr>
        <w:t xml:space="preserve"> a to</w:t>
      </w:r>
      <w:r>
        <w:rPr>
          <w:sz w:val="28"/>
          <w:szCs w:val="28"/>
          <w:lang w:val="en-US"/>
        </w:rPr>
        <w:t>xin</w:t>
      </w:r>
      <w:r w:rsidRPr="003C40C8">
        <w:rPr>
          <w:sz w:val="28"/>
          <w:szCs w:val="28"/>
          <w:lang w:val="en-US"/>
        </w:rPr>
        <w:t xml:space="preserve"> and d</w:t>
      </w:r>
      <w:r>
        <w:rPr>
          <w:sz w:val="28"/>
          <w:szCs w:val="28"/>
          <w:lang w:val="en-US"/>
        </w:rPr>
        <w:t>y</w:t>
      </w:r>
      <w:r w:rsidRPr="003C40C8">
        <w:rPr>
          <w:sz w:val="28"/>
          <w:szCs w:val="28"/>
          <w:lang w:val="en-US"/>
        </w:rPr>
        <w:t>nam</w:t>
      </w:r>
      <w:r>
        <w:rPr>
          <w:sz w:val="28"/>
          <w:szCs w:val="28"/>
          <w:lang w:val="en-US"/>
        </w:rPr>
        <w:t xml:space="preserve">icsof </w:t>
      </w:r>
      <w:r w:rsidRPr="003C40C8">
        <w:rPr>
          <w:sz w:val="28"/>
          <w:szCs w:val="28"/>
          <w:lang w:val="en-US"/>
        </w:rPr>
        <w:t>a to</w:t>
      </w:r>
      <w:r>
        <w:rPr>
          <w:sz w:val="28"/>
          <w:szCs w:val="28"/>
          <w:lang w:val="en-US"/>
        </w:rPr>
        <w:t xml:space="preserve">xin </w:t>
      </w:r>
      <w:r w:rsidRPr="003C40C8">
        <w:rPr>
          <w:sz w:val="28"/>
          <w:szCs w:val="28"/>
          <w:lang w:val="en-US"/>
        </w:rPr>
        <w:t xml:space="preserve">in an organism of the animals </w:t>
      </w:r>
      <w:r w:rsidRPr="003C40C8">
        <w:rPr>
          <w:sz w:val="28"/>
          <w:szCs w:val="28"/>
          <w:lang w:val="en-US"/>
        </w:rPr>
        <w:lastRenderedPageBreak/>
        <w:t>and birds poisoned with pyrethroids; veterinary and sanitary indicators of quality of lethal products, animals and birds twisted to impact by pyrethroids; the most admissible level of pyrethroids in sterns; treatment of poisonings and efficiency of pharmacological means; recommendations about prevention of the negative consequences which arose under the influence of pyrethroids.</w:t>
      </w:r>
    </w:p>
    <w:p w:rsidR="00DA05E8" w:rsidRPr="003C40C8" w:rsidRDefault="00DA05E8" w:rsidP="00F612B4">
      <w:pPr>
        <w:ind w:firstLine="567"/>
        <w:jc w:val="both"/>
        <w:rPr>
          <w:sz w:val="28"/>
          <w:szCs w:val="28"/>
          <w:lang w:val="en-US"/>
        </w:rPr>
      </w:pPr>
      <w:r w:rsidRPr="007B755E">
        <w:rPr>
          <w:b/>
          <w:bCs/>
          <w:sz w:val="28"/>
          <w:szCs w:val="28"/>
          <w:lang w:val="en-US"/>
        </w:rPr>
        <w:t>Research methods</w:t>
      </w:r>
      <w:r w:rsidRPr="003C40C8">
        <w:rPr>
          <w:sz w:val="28"/>
          <w:szCs w:val="28"/>
          <w:lang w:val="en-US"/>
        </w:rPr>
        <w:t xml:space="preserve">. Key parameters of acute toxicity. - B. M. Shtabsky and others; degree of toxicity and danger L. I. Medved's and others; biochemical indicators of blood G. V. Derviz and B. N. Polyakov; activity of an </w:t>
      </w:r>
      <w:r w:rsidRPr="007B755E">
        <w:rPr>
          <w:sz w:val="28"/>
          <w:szCs w:val="28"/>
          <w:lang w:val="en-US"/>
        </w:rPr>
        <w:t xml:space="preserve">acetsilt </w:t>
      </w:r>
      <w:r>
        <w:rPr>
          <w:sz w:val="28"/>
          <w:szCs w:val="28"/>
          <w:lang w:val="en-US"/>
        </w:rPr>
        <w:t>cholinesterase</w:t>
      </w:r>
      <w:r w:rsidRPr="003C40C8">
        <w:rPr>
          <w:sz w:val="28"/>
          <w:szCs w:val="28"/>
          <w:lang w:val="en-US"/>
        </w:rPr>
        <w:t xml:space="preserve"> A. A. Pokrovsky; residual amounts of pyrethroids in bodies and fabrics - a thin layer chromatography of M. A. Klisenko; veterinary-sanitary examination of meat products V. A. Makarov and others; assessment of the immune status G. F. Koromyslov and others; influence on reproductive function of animals I. V. Sanotsky and others; anti</w:t>
      </w:r>
      <w:r>
        <w:rPr>
          <w:sz w:val="28"/>
          <w:szCs w:val="28"/>
          <w:lang w:val="en-US"/>
        </w:rPr>
        <w:t>cholinesterase</w:t>
      </w:r>
      <w:r w:rsidRPr="003C40C8">
        <w:rPr>
          <w:sz w:val="28"/>
          <w:szCs w:val="28"/>
          <w:lang w:val="en-US"/>
        </w:rPr>
        <w:t xml:space="preserve"> activity of pyrethroids in the conditions of "in vitro" Z. Frank, Yu. S. Kogan, G. A. Talanov and others; Digital data of experiences were processed by N. G. Mitrofanova's method.</w:t>
      </w:r>
    </w:p>
    <w:p w:rsidR="00DA05E8" w:rsidRPr="003C40C8" w:rsidRDefault="00DA05E8" w:rsidP="00F612B4">
      <w:pPr>
        <w:ind w:firstLine="567"/>
        <w:jc w:val="both"/>
        <w:rPr>
          <w:sz w:val="28"/>
          <w:szCs w:val="28"/>
          <w:lang w:val="en-US"/>
        </w:rPr>
      </w:pPr>
      <w:r w:rsidRPr="00990DB6">
        <w:rPr>
          <w:b/>
          <w:bCs/>
          <w:sz w:val="28"/>
          <w:szCs w:val="28"/>
          <w:lang w:val="en-US"/>
        </w:rPr>
        <w:t>Scientific novelty of a research</w:t>
      </w:r>
      <w:r w:rsidRPr="003C40C8">
        <w:rPr>
          <w:sz w:val="28"/>
          <w:szCs w:val="28"/>
          <w:lang w:val="en-US"/>
        </w:rPr>
        <w:t xml:space="preserve"> consists in the following: parameters of acute toxicity of domestic medicines are for the first time set: </w:t>
      </w:r>
      <w:r>
        <w:rPr>
          <w:sz w:val="28"/>
          <w:szCs w:val="28"/>
          <w:lang w:val="en-US"/>
        </w:rPr>
        <w:t>sipermetrin</w:t>
      </w:r>
      <w:r w:rsidRPr="003C40C8">
        <w:rPr>
          <w:sz w:val="28"/>
          <w:szCs w:val="28"/>
          <w:lang w:val="en-US"/>
        </w:rPr>
        <w:t xml:space="preserve">, </w:t>
      </w:r>
      <w:r>
        <w:rPr>
          <w:sz w:val="28"/>
          <w:szCs w:val="28"/>
          <w:lang w:val="en-US"/>
        </w:rPr>
        <w:t>siraks</w:t>
      </w:r>
      <w:r w:rsidRPr="003C40C8">
        <w:rPr>
          <w:sz w:val="28"/>
          <w:szCs w:val="28"/>
          <w:lang w:val="en-US"/>
        </w:rPr>
        <w:t xml:space="preserve"> and a sumi-alpha for farm animals and birds; features of their d</w:t>
      </w:r>
      <w:r>
        <w:rPr>
          <w:sz w:val="28"/>
          <w:szCs w:val="28"/>
          <w:lang w:val="en-US"/>
        </w:rPr>
        <w:t>y</w:t>
      </w:r>
      <w:r w:rsidRPr="003C40C8">
        <w:rPr>
          <w:sz w:val="28"/>
          <w:szCs w:val="28"/>
          <w:lang w:val="en-US"/>
        </w:rPr>
        <w:t>nam</w:t>
      </w:r>
      <w:r>
        <w:rPr>
          <w:sz w:val="28"/>
          <w:szCs w:val="28"/>
          <w:lang w:val="en-US"/>
        </w:rPr>
        <w:t xml:space="preserve">icsof </w:t>
      </w:r>
      <w:r w:rsidRPr="003C40C8">
        <w:rPr>
          <w:sz w:val="28"/>
          <w:szCs w:val="28"/>
          <w:lang w:val="en-US"/>
        </w:rPr>
        <w:t>a to</w:t>
      </w:r>
      <w:r>
        <w:rPr>
          <w:sz w:val="28"/>
          <w:szCs w:val="28"/>
          <w:lang w:val="en-US"/>
        </w:rPr>
        <w:t xml:space="preserve">xin </w:t>
      </w:r>
      <w:r w:rsidRPr="003C40C8">
        <w:rPr>
          <w:sz w:val="28"/>
          <w:szCs w:val="28"/>
          <w:lang w:val="en-US"/>
        </w:rPr>
        <w:t>and a kineti</w:t>
      </w:r>
      <w:r>
        <w:rPr>
          <w:sz w:val="28"/>
          <w:szCs w:val="28"/>
          <w:lang w:val="en-US"/>
        </w:rPr>
        <w:t>csof</w:t>
      </w:r>
      <w:r w:rsidRPr="003C40C8">
        <w:rPr>
          <w:sz w:val="28"/>
          <w:szCs w:val="28"/>
          <w:lang w:val="en-US"/>
        </w:rPr>
        <w:t xml:space="preserve"> a to</w:t>
      </w:r>
      <w:r>
        <w:rPr>
          <w:sz w:val="28"/>
          <w:szCs w:val="28"/>
          <w:lang w:val="en-US"/>
        </w:rPr>
        <w:t>xin</w:t>
      </w:r>
      <w:r w:rsidRPr="003C40C8">
        <w:rPr>
          <w:sz w:val="28"/>
          <w:szCs w:val="28"/>
          <w:lang w:val="en-US"/>
        </w:rPr>
        <w:t xml:space="preserve"> in case of sharp and chronic impact are found out; veterinary and sanitary examination of quality of lethal products in case of poisoning with pyrethroids is developed and terms safe animals and birds on meat for the food purposes; degree of toxicity and danger of dust on the basis of synthetic pyrethroids is established; the most admissible levels of synthetic pyrethroids in sterns for farm animals and birds are determined; methods of prevention, diagnostics and treatment in case of poisoning with pyrethroids of farm animals and birds are developed effective.</w:t>
      </w:r>
    </w:p>
    <w:p w:rsidR="00DA05E8" w:rsidRPr="003C40C8" w:rsidRDefault="00DA05E8" w:rsidP="00F612B4">
      <w:pPr>
        <w:ind w:firstLine="567"/>
        <w:jc w:val="both"/>
        <w:rPr>
          <w:sz w:val="28"/>
          <w:szCs w:val="28"/>
          <w:lang w:val="en-US"/>
        </w:rPr>
      </w:pPr>
      <w:r w:rsidRPr="00990DB6">
        <w:rPr>
          <w:b/>
          <w:bCs/>
          <w:sz w:val="28"/>
          <w:szCs w:val="28"/>
          <w:lang w:val="en-US"/>
        </w:rPr>
        <w:t xml:space="preserve"> Practical results of a research</w:t>
      </w:r>
      <w:r w:rsidRPr="003C40C8">
        <w:rPr>
          <w:sz w:val="28"/>
          <w:szCs w:val="28"/>
          <w:lang w:val="en-US"/>
        </w:rPr>
        <w:t>: degree of toxicity of a number of pyrethroids of synthesis of the Navoi electrochemical plant and feature of their action on an organism of animals and birds is established; the optimum dose of insecticidal dust on the</w:t>
      </w:r>
      <w:r>
        <w:rPr>
          <w:sz w:val="28"/>
          <w:szCs w:val="28"/>
          <w:lang w:val="en-US"/>
        </w:rPr>
        <w:t xml:space="preserve"> basis of pyrethroids against ectoparas</w:t>
      </w:r>
      <w:r w:rsidRPr="003C40C8">
        <w:rPr>
          <w:sz w:val="28"/>
          <w:szCs w:val="28"/>
          <w:lang w:val="en-US"/>
        </w:rPr>
        <w:t>it</w:t>
      </w:r>
      <w:r>
        <w:rPr>
          <w:sz w:val="28"/>
          <w:szCs w:val="28"/>
          <w:lang w:val="en-US"/>
        </w:rPr>
        <w:t>es</w:t>
      </w:r>
      <w:r w:rsidRPr="003C40C8">
        <w:rPr>
          <w:sz w:val="28"/>
          <w:szCs w:val="28"/>
          <w:lang w:val="en-US"/>
        </w:rPr>
        <w:t xml:space="preserve"> is determined; veterinary and sanitary examination of lethal products of the animals and birds poisoned with pyrethroids and terms of safe slaughter is developed; the compl</w:t>
      </w:r>
      <w:r>
        <w:rPr>
          <w:sz w:val="28"/>
          <w:szCs w:val="28"/>
          <w:lang w:val="en-US"/>
        </w:rPr>
        <w:t>ex the pharmacological therapeutic</w:t>
      </w:r>
      <w:r w:rsidRPr="003C40C8">
        <w:rPr>
          <w:sz w:val="28"/>
          <w:szCs w:val="28"/>
          <w:lang w:val="en-US"/>
        </w:rPr>
        <w:t xml:space="preserve"> of means for correction of poisonings and negative consequences under the influence of pyrethroids is offered, it is developed recommendations about prevention, diagnostics and effective treatment of poisonings of animals with pyrethroids.</w:t>
      </w:r>
    </w:p>
    <w:p w:rsidR="00DA05E8" w:rsidRPr="003C40C8" w:rsidRDefault="00DA05E8" w:rsidP="00F612B4">
      <w:pPr>
        <w:ind w:firstLine="567"/>
        <w:jc w:val="both"/>
        <w:rPr>
          <w:sz w:val="28"/>
          <w:szCs w:val="28"/>
          <w:lang w:val="en-US"/>
        </w:rPr>
      </w:pPr>
      <w:r w:rsidRPr="00990DB6">
        <w:rPr>
          <w:b/>
          <w:bCs/>
          <w:sz w:val="28"/>
          <w:szCs w:val="28"/>
          <w:lang w:val="en-US"/>
        </w:rPr>
        <w:t>Reliability of the received results.</w:t>
      </w:r>
      <w:r w:rsidRPr="003C40C8">
        <w:rPr>
          <w:sz w:val="28"/>
          <w:szCs w:val="28"/>
          <w:lang w:val="en-US"/>
        </w:rPr>
        <w:t xml:space="preserve"> A positive assessment is given to primary materials and </w:t>
      </w:r>
      <w:r>
        <w:rPr>
          <w:sz w:val="28"/>
          <w:szCs w:val="28"/>
          <w:lang w:val="en-US"/>
        </w:rPr>
        <w:t>research work, the approbation</w:t>
      </w:r>
      <w:r w:rsidRPr="003C40C8">
        <w:rPr>
          <w:sz w:val="28"/>
          <w:szCs w:val="28"/>
          <w:lang w:val="en-US"/>
        </w:rPr>
        <w:t xml:space="preserve"> commission of the Samarkand </w:t>
      </w:r>
      <w:r>
        <w:rPr>
          <w:sz w:val="28"/>
          <w:szCs w:val="28"/>
          <w:lang w:val="en-US"/>
        </w:rPr>
        <w:t>Agricultural I</w:t>
      </w:r>
      <w:r w:rsidRPr="003C40C8">
        <w:rPr>
          <w:sz w:val="28"/>
          <w:szCs w:val="28"/>
          <w:lang w:val="en-US"/>
        </w:rPr>
        <w:t>nstitute, the received digital data are analyzed statistically, results of scientific work are implemented in production, and noted in editions the prestigious foreign scientific magazines recognized as VAK and issued in periodic scientific publications of the Republic.</w:t>
      </w:r>
    </w:p>
    <w:p w:rsidR="00DA05E8" w:rsidRPr="003C40C8" w:rsidRDefault="00DA05E8" w:rsidP="00F612B4">
      <w:pPr>
        <w:ind w:firstLine="567"/>
        <w:jc w:val="both"/>
        <w:rPr>
          <w:sz w:val="28"/>
          <w:szCs w:val="28"/>
          <w:lang w:val="en-US"/>
        </w:rPr>
      </w:pPr>
      <w:r w:rsidRPr="00990DB6">
        <w:rPr>
          <w:b/>
          <w:bCs/>
          <w:sz w:val="28"/>
          <w:szCs w:val="28"/>
          <w:lang w:val="en-US"/>
        </w:rPr>
        <w:t>Theoretical and practical importance of results of a research.</w:t>
      </w:r>
      <w:r w:rsidRPr="003C40C8">
        <w:rPr>
          <w:sz w:val="28"/>
          <w:szCs w:val="28"/>
          <w:lang w:val="en-US"/>
        </w:rPr>
        <w:t xml:space="preserve"> The theoretical importance of the received results consists that an assessment is given toxicological to </w:t>
      </w:r>
      <w:r>
        <w:rPr>
          <w:sz w:val="28"/>
          <w:szCs w:val="28"/>
          <w:lang w:val="en-US"/>
        </w:rPr>
        <w:t>pyrethroid</w:t>
      </w:r>
      <w:r w:rsidRPr="003C40C8">
        <w:rPr>
          <w:sz w:val="28"/>
          <w:szCs w:val="28"/>
          <w:lang w:val="en-US"/>
        </w:rPr>
        <w:t xml:space="preserve"> medicines, applied in veterinary practice, degree of </w:t>
      </w:r>
      <w:r w:rsidRPr="003C40C8">
        <w:rPr>
          <w:sz w:val="28"/>
          <w:szCs w:val="28"/>
          <w:lang w:val="en-US"/>
        </w:rPr>
        <w:lastRenderedPageBreak/>
        <w:t>their danger and toxicity, feature of a d</w:t>
      </w:r>
      <w:r>
        <w:rPr>
          <w:sz w:val="28"/>
          <w:szCs w:val="28"/>
          <w:lang w:val="en-US"/>
        </w:rPr>
        <w:t>y</w:t>
      </w:r>
      <w:r w:rsidRPr="003C40C8">
        <w:rPr>
          <w:sz w:val="28"/>
          <w:szCs w:val="28"/>
          <w:lang w:val="en-US"/>
        </w:rPr>
        <w:t>nam</w:t>
      </w:r>
      <w:r>
        <w:rPr>
          <w:sz w:val="28"/>
          <w:szCs w:val="28"/>
          <w:lang w:val="en-US"/>
        </w:rPr>
        <w:t xml:space="preserve">icsof </w:t>
      </w:r>
      <w:r w:rsidRPr="003C40C8">
        <w:rPr>
          <w:sz w:val="28"/>
          <w:szCs w:val="28"/>
          <w:lang w:val="en-US"/>
        </w:rPr>
        <w:t>a to</w:t>
      </w:r>
      <w:r>
        <w:rPr>
          <w:sz w:val="28"/>
          <w:szCs w:val="28"/>
          <w:lang w:val="en-US"/>
        </w:rPr>
        <w:t>xin</w:t>
      </w:r>
      <w:r w:rsidRPr="003C40C8">
        <w:rPr>
          <w:sz w:val="28"/>
          <w:szCs w:val="28"/>
          <w:lang w:val="en-US"/>
        </w:rPr>
        <w:t xml:space="preserve"> and a kineti</w:t>
      </w:r>
      <w:r>
        <w:rPr>
          <w:sz w:val="28"/>
          <w:szCs w:val="28"/>
          <w:lang w:val="en-US"/>
        </w:rPr>
        <w:t>csof</w:t>
      </w:r>
      <w:r w:rsidRPr="003C40C8">
        <w:rPr>
          <w:sz w:val="28"/>
          <w:szCs w:val="28"/>
          <w:lang w:val="en-US"/>
        </w:rPr>
        <w:t xml:space="preserve"> a to</w:t>
      </w:r>
      <w:r>
        <w:rPr>
          <w:sz w:val="28"/>
          <w:szCs w:val="28"/>
          <w:lang w:val="en-US"/>
        </w:rPr>
        <w:t>xin</w:t>
      </w:r>
      <w:r w:rsidRPr="003C40C8">
        <w:rPr>
          <w:sz w:val="28"/>
          <w:szCs w:val="28"/>
          <w:lang w:val="en-US"/>
        </w:rPr>
        <w:t>; availability of the mechanism of polytrophic effect of pyrethroids is confirmed and efficiency of pharmacological means in case of treatment of poisonings is evidence-based.</w:t>
      </w:r>
    </w:p>
    <w:p w:rsidR="00DA05E8" w:rsidRPr="003C40C8" w:rsidRDefault="00DA05E8" w:rsidP="00F612B4">
      <w:pPr>
        <w:ind w:firstLine="567"/>
        <w:jc w:val="both"/>
        <w:rPr>
          <w:sz w:val="28"/>
          <w:szCs w:val="28"/>
          <w:lang w:val="en-US"/>
        </w:rPr>
      </w:pPr>
      <w:r w:rsidRPr="003C40C8">
        <w:rPr>
          <w:sz w:val="28"/>
          <w:szCs w:val="28"/>
          <w:lang w:val="en-US"/>
        </w:rPr>
        <w:t xml:space="preserve"> The practical importance of results of a research is determined by establishment of optimum dosages and regulations of use of insecticidal dust in veterinary practice, and also the most admissible level in sterns for animals and birds.</w:t>
      </w:r>
    </w:p>
    <w:p w:rsidR="00DA05E8" w:rsidRDefault="00DA05E8" w:rsidP="00F612B4">
      <w:pPr>
        <w:ind w:firstLine="567"/>
        <w:jc w:val="both"/>
        <w:rPr>
          <w:sz w:val="28"/>
          <w:szCs w:val="28"/>
        </w:rPr>
      </w:pPr>
      <w:r w:rsidRPr="00F40906">
        <w:rPr>
          <w:b/>
          <w:bCs/>
          <w:sz w:val="28"/>
          <w:szCs w:val="28"/>
          <w:lang w:val="en-US"/>
        </w:rPr>
        <w:t>Implementation of results of a research</w:t>
      </w:r>
      <w:r w:rsidRPr="003C40C8">
        <w:rPr>
          <w:sz w:val="28"/>
          <w:szCs w:val="28"/>
          <w:lang w:val="en-US"/>
        </w:rPr>
        <w:t xml:space="preserve">. On the basis of the received results of researches are offered: </w:t>
      </w:r>
    </w:p>
    <w:p w:rsidR="00DA05E8" w:rsidRDefault="00DA05E8" w:rsidP="00F612B4">
      <w:pPr>
        <w:ind w:firstLine="567"/>
        <w:jc w:val="both"/>
        <w:rPr>
          <w:sz w:val="28"/>
          <w:szCs w:val="28"/>
        </w:rPr>
      </w:pPr>
      <w:r w:rsidRPr="003C40C8">
        <w:rPr>
          <w:sz w:val="28"/>
          <w:szCs w:val="28"/>
          <w:lang w:val="en-US"/>
        </w:rPr>
        <w:t xml:space="preserve">as benefit for </w:t>
      </w:r>
      <w:r>
        <w:rPr>
          <w:sz w:val="28"/>
          <w:szCs w:val="28"/>
          <w:lang w:val="en-US"/>
        </w:rPr>
        <w:t xml:space="preserve">animal husbandry </w:t>
      </w:r>
      <w:r w:rsidRPr="003C40C8">
        <w:rPr>
          <w:sz w:val="28"/>
          <w:szCs w:val="28"/>
          <w:lang w:val="en-US"/>
        </w:rPr>
        <w:t xml:space="preserve">production, sheep breeding, rabbit breeding and poultry-farming farms "Methodical recommendations about application of dust on the basis of synthetic pyrethroids </w:t>
      </w:r>
      <w:r>
        <w:rPr>
          <w:sz w:val="28"/>
          <w:szCs w:val="28"/>
          <w:lang w:val="en-US"/>
        </w:rPr>
        <w:t>of Navoi</w:t>
      </w:r>
      <w:r w:rsidRPr="003C40C8">
        <w:rPr>
          <w:sz w:val="28"/>
          <w:szCs w:val="28"/>
          <w:lang w:val="en-US"/>
        </w:rPr>
        <w:t xml:space="preserve"> ECP, against e</w:t>
      </w:r>
      <w:r>
        <w:rPr>
          <w:sz w:val="28"/>
          <w:szCs w:val="28"/>
          <w:lang w:val="en-US"/>
        </w:rPr>
        <w:t>ctoparas</w:t>
      </w:r>
      <w:r w:rsidRPr="003C40C8">
        <w:rPr>
          <w:sz w:val="28"/>
          <w:szCs w:val="28"/>
          <w:lang w:val="en-US"/>
        </w:rPr>
        <w:t>it</w:t>
      </w:r>
      <w:r>
        <w:rPr>
          <w:sz w:val="28"/>
          <w:szCs w:val="28"/>
          <w:lang w:val="en-US"/>
        </w:rPr>
        <w:t>es</w:t>
      </w:r>
      <w:r w:rsidRPr="003C40C8">
        <w:rPr>
          <w:sz w:val="28"/>
          <w:szCs w:val="28"/>
          <w:lang w:val="en-US"/>
        </w:rPr>
        <w:t xml:space="preserve"> of farm animals"; "Methodical recommendations about prevention, diagnostics and treatment of the farm animals and birds poisoned with synthetic pyrethroids"; "Methodical recommendations about prevention of violations of reproduction and the arisen immune insufficiency as a result of poisoning with pesticides of farm animals (</w:t>
      </w:r>
      <w:r>
        <w:rPr>
          <w:sz w:val="28"/>
          <w:szCs w:val="28"/>
          <w:lang w:val="en-US"/>
        </w:rPr>
        <w:t>reference 48/4-1621 of the State Veterinary Board from October 31, 2016</w:t>
      </w:r>
      <w:r w:rsidRPr="003C40C8">
        <w:rPr>
          <w:sz w:val="28"/>
          <w:szCs w:val="28"/>
          <w:lang w:val="en-US"/>
        </w:rPr>
        <w:t>) are publis</w:t>
      </w:r>
      <w:r>
        <w:rPr>
          <w:sz w:val="28"/>
          <w:szCs w:val="28"/>
          <w:lang w:val="en-US"/>
        </w:rPr>
        <w:t>hed and implemented in practice</w:t>
      </w:r>
      <w:r>
        <w:rPr>
          <w:sz w:val="28"/>
          <w:szCs w:val="28"/>
        </w:rPr>
        <w:t>;</w:t>
      </w:r>
    </w:p>
    <w:p w:rsidR="00DA05E8" w:rsidRPr="003C40C8" w:rsidRDefault="00DA05E8" w:rsidP="00F612B4">
      <w:pPr>
        <w:ind w:firstLine="567"/>
        <w:jc w:val="both"/>
        <w:rPr>
          <w:sz w:val="28"/>
          <w:szCs w:val="28"/>
          <w:lang w:val="en-US"/>
        </w:rPr>
      </w:pPr>
      <w:r>
        <w:rPr>
          <w:sz w:val="28"/>
          <w:szCs w:val="28"/>
          <w:lang w:val="en-US"/>
        </w:rPr>
        <w:t>i</w:t>
      </w:r>
      <w:r w:rsidRPr="003C40C8">
        <w:rPr>
          <w:sz w:val="28"/>
          <w:szCs w:val="28"/>
          <w:lang w:val="en-US"/>
        </w:rPr>
        <w:t xml:space="preserve">n case of sharp and chronic poisoning with pyrethroids, for the medical purpose pharmacological means were applied: atropine sulfate, </w:t>
      </w:r>
      <w:r>
        <w:rPr>
          <w:sz w:val="28"/>
          <w:szCs w:val="28"/>
          <w:lang w:val="en-US"/>
        </w:rPr>
        <w:t>khromosmon</w:t>
      </w:r>
      <w:r w:rsidRPr="00936D7E">
        <w:rPr>
          <w:sz w:val="28"/>
          <w:szCs w:val="28"/>
          <w:lang w:val="en-US"/>
        </w:rPr>
        <w:t xml:space="preserve">, ascorbic acid, </w:t>
      </w:r>
      <w:r>
        <w:rPr>
          <w:sz w:val="28"/>
          <w:szCs w:val="28"/>
          <w:lang w:val="en-US"/>
        </w:rPr>
        <w:t>dimefosfon</w:t>
      </w:r>
      <w:r w:rsidRPr="00936D7E">
        <w:rPr>
          <w:sz w:val="28"/>
          <w:szCs w:val="28"/>
          <w:lang w:val="en-US"/>
        </w:rPr>
        <w:t>, kollidon</w:t>
      </w:r>
      <w:r w:rsidRPr="003C40C8">
        <w:rPr>
          <w:sz w:val="28"/>
          <w:szCs w:val="28"/>
          <w:lang w:val="en-US"/>
        </w:rPr>
        <w:t xml:space="preserve">and medicine of a meksidol. Methods treatment were used 15 heads local </w:t>
      </w:r>
      <w:r>
        <w:rPr>
          <w:sz w:val="28"/>
          <w:szCs w:val="28"/>
          <w:lang w:val="en-US"/>
        </w:rPr>
        <w:t>breeds large horned stocks</w:t>
      </w:r>
      <w:r w:rsidRPr="003C40C8">
        <w:rPr>
          <w:sz w:val="28"/>
          <w:szCs w:val="28"/>
          <w:lang w:val="en-US"/>
        </w:rPr>
        <w:t xml:space="preserve">, 55 heads of the Karakul sheep and 36 heads of hens </w:t>
      </w:r>
      <w:r>
        <w:rPr>
          <w:sz w:val="28"/>
          <w:szCs w:val="28"/>
          <w:lang w:val="en-US"/>
        </w:rPr>
        <w:t>belonging</w:t>
      </w:r>
      <w:r w:rsidRPr="003C40C8">
        <w:rPr>
          <w:sz w:val="28"/>
          <w:szCs w:val="28"/>
          <w:lang w:val="en-US"/>
        </w:rPr>
        <w:t xml:space="preserve"> on farms of </w:t>
      </w:r>
      <w:r>
        <w:rPr>
          <w:sz w:val="28"/>
          <w:szCs w:val="28"/>
          <w:lang w:val="en-US"/>
        </w:rPr>
        <w:t>Jambay</w:t>
      </w:r>
      <w:r w:rsidRPr="003C40C8">
        <w:rPr>
          <w:sz w:val="28"/>
          <w:szCs w:val="28"/>
          <w:lang w:val="en-US"/>
        </w:rPr>
        <w:t xml:space="preserve"> district, S</w:t>
      </w:r>
      <w:r>
        <w:rPr>
          <w:sz w:val="28"/>
          <w:szCs w:val="28"/>
          <w:lang w:val="en-US"/>
        </w:rPr>
        <w:t xml:space="preserve">amarkand region and Hatirchi district, Navoi region </w:t>
      </w:r>
      <w:r w:rsidRPr="003C40C8">
        <w:rPr>
          <w:sz w:val="28"/>
          <w:szCs w:val="28"/>
          <w:lang w:val="en-US"/>
        </w:rPr>
        <w:t>(</w:t>
      </w:r>
      <w:r>
        <w:rPr>
          <w:sz w:val="28"/>
          <w:szCs w:val="28"/>
          <w:lang w:val="en-US"/>
        </w:rPr>
        <w:t xml:space="preserve">reference </w:t>
      </w:r>
      <w:r w:rsidRPr="003C40C8">
        <w:rPr>
          <w:sz w:val="28"/>
          <w:szCs w:val="28"/>
          <w:lang w:val="en-US"/>
        </w:rPr>
        <w:t xml:space="preserve">4814-1630 of </w:t>
      </w:r>
      <w:r>
        <w:rPr>
          <w:sz w:val="28"/>
          <w:szCs w:val="28"/>
          <w:lang w:val="en-US"/>
        </w:rPr>
        <w:t xml:space="preserve">the State Veterinary Board from November 1, </w:t>
      </w:r>
      <w:r w:rsidRPr="003C40C8">
        <w:rPr>
          <w:sz w:val="28"/>
          <w:szCs w:val="28"/>
          <w:lang w:val="en-US"/>
        </w:rPr>
        <w:t xml:space="preserve">2016). </w:t>
      </w:r>
      <w:r w:rsidRPr="00F40906">
        <w:rPr>
          <w:sz w:val="28"/>
          <w:szCs w:val="28"/>
          <w:lang w:val="en-US"/>
        </w:rPr>
        <w:t xml:space="preserve">Efficiency of the offered treatment method </w:t>
      </w:r>
      <w:r w:rsidRPr="003C40C8">
        <w:rPr>
          <w:sz w:val="28"/>
          <w:szCs w:val="28"/>
          <w:lang w:val="en-US"/>
        </w:rPr>
        <w:t>of the animals poisoned with pyrethroids and birds, made 50-60 percent.</w:t>
      </w:r>
    </w:p>
    <w:p w:rsidR="00DA05E8" w:rsidRPr="003C40C8" w:rsidRDefault="00DA05E8" w:rsidP="00F612B4">
      <w:pPr>
        <w:ind w:firstLine="567"/>
        <w:jc w:val="both"/>
        <w:rPr>
          <w:sz w:val="28"/>
          <w:szCs w:val="28"/>
          <w:lang w:val="en-US"/>
        </w:rPr>
      </w:pPr>
      <w:r w:rsidRPr="00F40906">
        <w:rPr>
          <w:b/>
          <w:bCs/>
          <w:sz w:val="28"/>
          <w:szCs w:val="28"/>
          <w:lang w:val="en-US"/>
        </w:rPr>
        <w:t>Approbation of results of a research.</w:t>
      </w:r>
      <w:r w:rsidRPr="003C40C8">
        <w:rPr>
          <w:sz w:val="28"/>
          <w:szCs w:val="28"/>
          <w:lang w:val="en-US"/>
        </w:rPr>
        <w:t xml:space="preserve"> Scientific results of a research are discussed and published in works of scientific conferences of the faculty, doctoral candidates and graduate students of the Samarkand </w:t>
      </w:r>
      <w:r>
        <w:rPr>
          <w:sz w:val="28"/>
          <w:szCs w:val="28"/>
          <w:lang w:val="en-US"/>
        </w:rPr>
        <w:t>A</w:t>
      </w:r>
      <w:r w:rsidRPr="003C40C8">
        <w:rPr>
          <w:sz w:val="28"/>
          <w:szCs w:val="28"/>
          <w:lang w:val="en-US"/>
        </w:rPr>
        <w:t xml:space="preserve">gricultural </w:t>
      </w:r>
      <w:r>
        <w:rPr>
          <w:sz w:val="28"/>
          <w:szCs w:val="28"/>
          <w:lang w:val="en-US"/>
        </w:rPr>
        <w:t>I</w:t>
      </w:r>
      <w:r w:rsidRPr="003C40C8">
        <w:rPr>
          <w:sz w:val="28"/>
          <w:szCs w:val="28"/>
          <w:lang w:val="en-US"/>
        </w:rPr>
        <w:t>nstitute (2000-2016), Republican and international scientific and practical conferences (2004-2016). At th</w:t>
      </w:r>
      <w:r>
        <w:rPr>
          <w:sz w:val="28"/>
          <w:szCs w:val="28"/>
          <w:lang w:val="en-US"/>
        </w:rPr>
        <w:t xml:space="preserve">e International conference for </w:t>
      </w:r>
      <w:r w:rsidRPr="003C40C8">
        <w:rPr>
          <w:sz w:val="28"/>
          <w:szCs w:val="28"/>
          <w:lang w:val="en-US"/>
        </w:rPr>
        <w:t xml:space="preserve"> young scientific and others carried out in case of a financial support of fund of Alexander Von Humboldt (Germany, Uzbekistan, 2004), the Second international conference. Monitoring of distribution and prevention of especially dangerous diseases of animals (UZNIVI, Samarkand, 2006), Problems of implementation of innovative technologies in agricultural industry. International scientific and practical conference (Samarkand, 2012), Kangvon National university Samarkand Agricultural Institute, Regional Innovation Systems in Agriculture (Samarkand, 2015), Measures of fight against spread of especially dangerous diseases of animals and birds. The fifth international scientific conference (VITI, Samarkand, 2016) and at meetings of the ap</w:t>
      </w:r>
      <w:r>
        <w:rPr>
          <w:sz w:val="28"/>
          <w:szCs w:val="28"/>
          <w:lang w:val="en-US"/>
        </w:rPr>
        <w:t>probation</w:t>
      </w:r>
      <w:r w:rsidRPr="003C40C8">
        <w:rPr>
          <w:sz w:val="28"/>
          <w:szCs w:val="28"/>
          <w:lang w:val="en-US"/>
        </w:rPr>
        <w:t xml:space="preserve"> commission of veter</w:t>
      </w:r>
      <w:r>
        <w:rPr>
          <w:sz w:val="28"/>
          <w:szCs w:val="28"/>
          <w:lang w:val="en-US"/>
        </w:rPr>
        <w:t>inary faculty of the Samarkand A</w:t>
      </w:r>
      <w:r w:rsidRPr="003C40C8">
        <w:rPr>
          <w:sz w:val="28"/>
          <w:szCs w:val="28"/>
          <w:lang w:val="en-US"/>
        </w:rPr>
        <w:t xml:space="preserve">gricultural </w:t>
      </w:r>
      <w:r>
        <w:rPr>
          <w:sz w:val="28"/>
          <w:szCs w:val="28"/>
          <w:lang w:val="en-US"/>
        </w:rPr>
        <w:t>I</w:t>
      </w:r>
      <w:r w:rsidRPr="003C40C8">
        <w:rPr>
          <w:sz w:val="28"/>
          <w:szCs w:val="28"/>
          <w:lang w:val="en-US"/>
        </w:rPr>
        <w:t>nstitute.</w:t>
      </w:r>
    </w:p>
    <w:p w:rsidR="00DA05E8" w:rsidRPr="003C40C8" w:rsidRDefault="00DA05E8" w:rsidP="00F612B4">
      <w:pPr>
        <w:ind w:firstLine="567"/>
        <w:jc w:val="both"/>
        <w:rPr>
          <w:sz w:val="28"/>
          <w:szCs w:val="28"/>
          <w:lang w:val="en-US"/>
        </w:rPr>
      </w:pPr>
      <w:r w:rsidRPr="00646EED">
        <w:rPr>
          <w:b/>
          <w:bCs/>
          <w:sz w:val="28"/>
          <w:szCs w:val="28"/>
          <w:lang w:val="en-US"/>
        </w:rPr>
        <w:t>Reasons for results of a research</w:t>
      </w:r>
      <w:r w:rsidRPr="003C40C8">
        <w:rPr>
          <w:sz w:val="28"/>
          <w:szCs w:val="28"/>
          <w:lang w:val="en-US"/>
        </w:rPr>
        <w:t xml:space="preserve">. On a thesis of all 39 scientific articles, 21 articles are published in the magazines approved by the Highest certifying </w:t>
      </w:r>
      <w:r w:rsidRPr="003C40C8">
        <w:rPr>
          <w:sz w:val="28"/>
          <w:szCs w:val="28"/>
          <w:lang w:val="en-US"/>
        </w:rPr>
        <w:lastRenderedPageBreak/>
        <w:t>commission of the Republic of Uzbekistan from them 19 in the republic, 2 are published abroad.</w:t>
      </w:r>
    </w:p>
    <w:p w:rsidR="00DA05E8" w:rsidRDefault="00DA05E8" w:rsidP="00F612B4">
      <w:pPr>
        <w:ind w:firstLine="567"/>
        <w:jc w:val="both"/>
        <w:rPr>
          <w:sz w:val="28"/>
          <w:szCs w:val="28"/>
        </w:rPr>
      </w:pPr>
      <w:r w:rsidRPr="00646EED">
        <w:rPr>
          <w:b/>
          <w:bCs/>
          <w:sz w:val="28"/>
          <w:szCs w:val="28"/>
          <w:lang w:val="en-US"/>
        </w:rPr>
        <w:t xml:space="preserve"> Structure and amount of the thesis.</w:t>
      </w:r>
      <w:r w:rsidRPr="003C40C8">
        <w:rPr>
          <w:sz w:val="28"/>
          <w:szCs w:val="28"/>
          <w:lang w:val="en-US"/>
        </w:rPr>
        <w:t xml:space="preserve"> The thesis consists of introduction, six chapters, the conclusion, the list of the used literature and applications. The amount of the thesis makes 19</w:t>
      </w:r>
      <w:r w:rsidRPr="003F4ABC">
        <w:rPr>
          <w:sz w:val="28"/>
          <w:szCs w:val="28"/>
          <w:lang w:val="en-US"/>
        </w:rPr>
        <w:t>2</w:t>
      </w:r>
      <w:r w:rsidRPr="003C40C8">
        <w:rPr>
          <w:sz w:val="28"/>
          <w:szCs w:val="28"/>
          <w:lang w:val="en-US"/>
        </w:rPr>
        <w:t xml:space="preserve"> pages.</w:t>
      </w:r>
    </w:p>
    <w:p w:rsidR="00DA05E8" w:rsidRDefault="00DA05E8" w:rsidP="00F612B4">
      <w:pPr>
        <w:ind w:firstLine="567"/>
        <w:jc w:val="both"/>
        <w:rPr>
          <w:sz w:val="28"/>
          <w:szCs w:val="28"/>
        </w:rPr>
      </w:pPr>
    </w:p>
    <w:p w:rsidR="00DA05E8" w:rsidRPr="00672C41" w:rsidRDefault="00DA05E8" w:rsidP="00F612B4">
      <w:pPr>
        <w:ind w:firstLine="567"/>
        <w:jc w:val="both"/>
        <w:rPr>
          <w:sz w:val="28"/>
          <w:szCs w:val="28"/>
          <w:lang w:val="en-US"/>
        </w:rPr>
      </w:pPr>
    </w:p>
    <w:p w:rsidR="00DA05E8" w:rsidRPr="00646EED" w:rsidRDefault="00DA05E8" w:rsidP="00F612B4">
      <w:pPr>
        <w:jc w:val="center"/>
        <w:rPr>
          <w:b/>
          <w:bCs/>
          <w:sz w:val="28"/>
          <w:szCs w:val="28"/>
          <w:lang w:val="en-US"/>
        </w:rPr>
      </w:pPr>
      <w:r w:rsidRPr="00646EED">
        <w:rPr>
          <w:b/>
          <w:bCs/>
          <w:sz w:val="28"/>
          <w:szCs w:val="28"/>
          <w:lang w:val="en-US"/>
        </w:rPr>
        <w:t>MAIN CONTENTS OF THE THESIS</w:t>
      </w:r>
    </w:p>
    <w:p w:rsidR="00DA05E8" w:rsidRPr="003C40C8" w:rsidRDefault="00DA05E8" w:rsidP="00F612B4">
      <w:pPr>
        <w:rPr>
          <w:sz w:val="28"/>
          <w:szCs w:val="28"/>
          <w:lang w:val="en-US"/>
        </w:rPr>
      </w:pPr>
    </w:p>
    <w:p w:rsidR="00DA05E8" w:rsidRPr="003C40C8" w:rsidRDefault="00DA05E8" w:rsidP="00F612B4">
      <w:pPr>
        <w:ind w:firstLine="567"/>
        <w:jc w:val="both"/>
        <w:rPr>
          <w:sz w:val="28"/>
          <w:szCs w:val="28"/>
          <w:lang w:val="en-US"/>
        </w:rPr>
      </w:pPr>
      <w:r w:rsidRPr="00646EED">
        <w:rPr>
          <w:b/>
          <w:bCs/>
          <w:sz w:val="28"/>
          <w:szCs w:val="28"/>
          <w:lang w:val="en-US"/>
        </w:rPr>
        <w:t xml:space="preserve">In introduction </w:t>
      </w:r>
      <w:r w:rsidRPr="00646EED">
        <w:rPr>
          <w:sz w:val="28"/>
          <w:szCs w:val="28"/>
          <w:lang w:val="en-US"/>
        </w:rPr>
        <w:t>relevance and a demand of researches</w:t>
      </w:r>
      <w:r w:rsidRPr="003C40C8">
        <w:rPr>
          <w:sz w:val="28"/>
          <w:szCs w:val="28"/>
          <w:lang w:val="en-US"/>
        </w:rPr>
        <w:t>are proved, the purposes and research problems are formulated; an object and a subject are determined, compliance to the priority directions of development of science and technology is noted; scientific novelty and the practical importance of results of researches, reliability of the received results is provided, the theoretical and practical importance, results of implementation, approbation of results of work is shown, information on publications and structure of the thesis is provided.</w:t>
      </w:r>
    </w:p>
    <w:p w:rsidR="00DA05E8" w:rsidRPr="00AF0F7A" w:rsidRDefault="00DA05E8" w:rsidP="00AF0F7A">
      <w:pPr>
        <w:ind w:firstLine="567"/>
        <w:jc w:val="both"/>
        <w:rPr>
          <w:color w:val="000000"/>
          <w:sz w:val="28"/>
          <w:szCs w:val="28"/>
          <w:lang w:val="en-US"/>
        </w:rPr>
      </w:pPr>
      <w:r w:rsidRPr="003C40C8">
        <w:rPr>
          <w:sz w:val="28"/>
          <w:szCs w:val="28"/>
          <w:lang w:val="en-US"/>
        </w:rPr>
        <w:t>In thesis chapter 1 "</w:t>
      </w:r>
      <w:r w:rsidRPr="00915A78">
        <w:rPr>
          <w:b/>
          <w:bCs/>
          <w:sz w:val="28"/>
          <w:szCs w:val="28"/>
          <w:lang w:val="en-US"/>
        </w:rPr>
        <w:t>Peculiar aspects of toxicology of modern remedies of plants and animals from wreckers and diseases</w:t>
      </w:r>
      <w:r w:rsidRPr="003C40C8">
        <w:rPr>
          <w:sz w:val="28"/>
          <w:szCs w:val="28"/>
          <w:lang w:val="en-US"/>
        </w:rPr>
        <w:t xml:space="preserve">" the literary overview about feasibility of use of pesticides for preserving productivity of fields and increase in productivity of farm animals is provided. At the same time, high prospects of wide use for these purposes of medicines from group of synthetic pyrethroids which are distinguished by high selectivity concerning wreckers, small degree of toxicity and danger to warm-blooded animals and other useful organisms are noted. </w:t>
      </w:r>
      <w:r w:rsidRPr="00AF0F7A">
        <w:rPr>
          <w:color w:val="000000"/>
          <w:sz w:val="28"/>
          <w:szCs w:val="28"/>
          <w:lang w:val="en-US"/>
        </w:rPr>
        <w:t xml:space="preserve">However </w:t>
      </w:r>
      <w:r>
        <w:rPr>
          <w:sz w:val="28"/>
          <w:szCs w:val="28"/>
          <w:lang w:val="en-US"/>
        </w:rPr>
        <w:t>pyrethroids</w:t>
      </w:r>
      <w:r w:rsidRPr="00AF0F7A">
        <w:rPr>
          <w:color w:val="000000"/>
          <w:sz w:val="28"/>
          <w:szCs w:val="28"/>
          <w:lang w:val="en-US"/>
        </w:rPr>
        <w:t xml:space="preserve"> of the facility also is an </w:t>
      </w:r>
      <w:r w:rsidRPr="003C40C8">
        <w:rPr>
          <w:sz w:val="28"/>
          <w:szCs w:val="28"/>
          <w:lang w:val="en-US"/>
        </w:rPr>
        <w:t>xenobiotics</w:t>
      </w:r>
      <w:r w:rsidRPr="00AF0F7A">
        <w:rPr>
          <w:color w:val="000000"/>
          <w:sz w:val="28"/>
          <w:szCs w:val="28"/>
          <w:lang w:val="en-US"/>
        </w:rPr>
        <w:t>, they can present certain degree a danger for surrounding ambience and its inhabitants</w:t>
      </w:r>
      <w:r>
        <w:rPr>
          <w:color w:val="000000"/>
          <w:sz w:val="28"/>
          <w:szCs w:val="28"/>
          <w:lang w:val="en-US"/>
        </w:rPr>
        <w:t>.</w:t>
      </w:r>
    </w:p>
    <w:p w:rsidR="00DA05E8" w:rsidRPr="003C40C8" w:rsidRDefault="00DA05E8" w:rsidP="00F612B4">
      <w:pPr>
        <w:ind w:firstLine="567"/>
        <w:jc w:val="both"/>
        <w:rPr>
          <w:sz w:val="28"/>
          <w:szCs w:val="28"/>
          <w:lang w:val="en-US"/>
        </w:rPr>
      </w:pPr>
      <w:r w:rsidRPr="003C40C8">
        <w:rPr>
          <w:sz w:val="28"/>
          <w:szCs w:val="28"/>
          <w:lang w:val="en-US"/>
        </w:rPr>
        <w:t>Now there is a sufficient number of data of domestic and foreign scientists on negative effects of an after-effect of use of synthetic pyrethroids on an organism of people, animal and other natural and useful organisms. Such condition generally arises in case of violation of statutory rules of application of these means in agricultural production. Therefore, constant control behind rational use of pesticides, detailed and comprehensive assessment of their toxicology are urgent and insistently necessary.</w:t>
      </w:r>
    </w:p>
    <w:p w:rsidR="00DA05E8" w:rsidRPr="003C40C8" w:rsidRDefault="00DA05E8" w:rsidP="00F612B4">
      <w:pPr>
        <w:ind w:firstLine="567"/>
        <w:jc w:val="both"/>
        <w:rPr>
          <w:sz w:val="28"/>
          <w:szCs w:val="28"/>
          <w:lang w:val="en-US"/>
        </w:rPr>
      </w:pPr>
      <w:r w:rsidRPr="003C40C8">
        <w:rPr>
          <w:sz w:val="28"/>
          <w:szCs w:val="28"/>
          <w:lang w:val="en-US"/>
        </w:rPr>
        <w:t>In thesis chapter 2 "</w:t>
      </w:r>
      <w:r w:rsidRPr="00915A78">
        <w:rPr>
          <w:b/>
          <w:bCs/>
          <w:sz w:val="28"/>
          <w:szCs w:val="28"/>
          <w:lang w:val="en-US"/>
        </w:rPr>
        <w:t>Subject to scientific research and methods of carrying out</w:t>
      </w:r>
      <w:r w:rsidRPr="003C40C8">
        <w:rPr>
          <w:sz w:val="28"/>
          <w:szCs w:val="28"/>
          <w:lang w:val="en-US"/>
        </w:rPr>
        <w:t>" information on venues of researches, objects and methods is provided.</w:t>
      </w:r>
    </w:p>
    <w:p w:rsidR="00DA05E8" w:rsidRPr="003C40C8" w:rsidRDefault="00DA05E8" w:rsidP="00F612B4">
      <w:pPr>
        <w:ind w:firstLine="567"/>
        <w:jc w:val="both"/>
        <w:rPr>
          <w:sz w:val="28"/>
          <w:szCs w:val="28"/>
          <w:lang w:val="en-US"/>
        </w:rPr>
      </w:pPr>
      <w:r w:rsidRPr="003C40C8">
        <w:rPr>
          <w:sz w:val="28"/>
          <w:szCs w:val="28"/>
          <w:lang w:val="en-US"/>
        </w:rPr>
        <w:t>The main researches were conducted in Sam</w:t>
      </w:r>
      <w:r>
        <w:rPr>
          <w:sz w:val="28"/>
          <w:szCs w:val="28"/>
          <w:lang w:val="en-US"/>
        </w:rPr>
        <w:t>arkand Agricultural Institute</w:t>
      </w:r>
      <w:r w:rsidRPr="003C40C8">
        <w:rPr>
          <w:sz w:val="28"/>
          <w:szCs w:val="28"/>
          <w:lang w:val="en-US"/>
        </w:rPr>
        <w:t>, laboratory of toxicology and therapy of UZNIVI and in f</w:t>
      </w:r>
      <w:r>
        <w:rPr>
          <w:sz w:val="28"/>
          <w:szCs w:val="28"/>
          <w:lang w:val="en-US"/>
        </w:rPr>
        <w:t>arms of the Samarkand and Navoi</w:t>
      </w:r>
      <w:r w:rsidRPr="003C40C8">
        <w:rPr>
          <w:sz w:val="28"/>
          <w:szCs w:val="28"/>
          <w:lang w:val="en-US"/>
        </w:rPr>
        <w:t xml:space="preserve"> regions during the period from 1993 to 2010.</w:t>
      </w:r>
    </w:p>
    <w:p w:rsidR="00DA05E8" w:rsidRPr="003C40C8" w:rsidRDefault="00DA05E8" w:rsidP="00F612B4">
      <w:pPr>
        <w:ind w:firstLine="567"/>
        <w:jc w:val="both"/>
        <w:rPr>
          <w:sz w:val="28"/>
          <w:szCs w:val="28"/>
          <w:lang w:val="en-US"/>
        </w:rPr>
      </w:pPr>
      <w:r w:rsidRPr="003C40C8">
        <w:rPr>
          <w:sz w:val="28"/>
          <w:szCs w:val="28"/>
          <w:lang w:val="en-US"/>
        </w:rPr>
        <w:t xml:space="preserve">In researches used seven medicines from group of synthetic pyrethroids: karate (England), sumi-alpha (Japan), neo-stomozan (Hungary), superkiller-E (South Korea); </w:t>
      </w:r>
      <w:r>
        <w:rPr>
          <w:sz w:val="28"/>
          <w:szCs w:val="28"/>
          <w:lang w:val="en-US"/>
        </w:rPr>
        <w:t>sipermetrin</w:t>
      </w:r>
      <w:r w:rsidRPr="003C40C8">
        <w:rPr>
          <w:sz w:val="28"/>
          <w:szCs w:val="28"/>
          <w:lang w:val="en-US"/>
        </w:rPr>
        <w:t xml:space="preserve">, </w:t>
      </w:r>
      <w:r>
        <w:rPr>
          <w:sz w:val="28"/>
          <w:szCs w:val="28"/>
          <w:lang w:val="en-US"/>
        </w:rPr>
        <w:t>siraks</w:t>
      </w:r>
      <w:r w:rsidRPr="003C40C8">
        <w:rPr>
          <w:sz w:val="28"/>
          <w:szCs w:val="28"/>
          <w:lang w:val="en-US"/>
        </w:rPr>
        <w:t xml:space="preserve"> and sumi-alpha (</w:t>
      </w:r>
      <w:r>
        <w:rPr>
          <w:sz w:val="28"/>
          <w:szCs w:val="28"/>
          <w:lang w:val="en-US"/>
        </w:rPr>
        <w:t>NEP</w:t>
      </w:r>
      <w:r w:rsidRPr="003C40C8">
        <w:rPr>
          <w:sz w:val="28"/>
          <w:szCs w:val="28"/>
          <w:lang w:val="en-US"/>
        </w:rPr>
        <w:t>, Uzbekistan). All medicines had appropriate certificates of quality.</w:t>
      </w:r>
    </w:p>
    <w:p w:rsidR="00DA05E8" w:rsidRPr="003C40C8" w:rsidRDefault="00DA05E8" w:rsidP="00F612B4">
      <w:pPr>
        <w:ind w:firstLine="567"/>
        <w:jc w:val="both"/>
        <w:rPr>
          <w:sz w:val="28"/>
          <w:szCs w:val="28"/>
          <w:lang w:val="en-US"/>
        </w:rPr>
      </w:pPr>
      <w:r w:rsidRPr="003C40C8">
        <w:rPr>
          <w:sz w:val="28"/>
          <w:szCs w:val="28"/>
          <w:lang w:val="en-US"/>
        </w:rPr>
        <w:t>In experiences 659 animals, including rabbits "chinchilla" - 364 are used, hens "It is broken - Brown and Loman-Klassik"-147, small cattle (</w:t>
      </w:r>
      <w:r>
        <w:rPr>
          <w:sz w:val="28"/>
          <w:szCs w:val="28"/>
          <w:lang w:val="en-US"/>
        </w:rPr>
        <w:t>karakul sheep</w:t>
      </w:r>
      <w:r w:rsidRPr="003C40C8">
        <w:rPr>
          <w:sz w:val="28"/>
          <w:szCs w:val="28"/>
          <w:lang w:val="en-US"/>
        </w:rPr>
        <w:t xml:space="preserve">)-133 and cattle of local breed – 15 heads. </w:t>
      </w:r>
    </w:p>
    <w:p w:rsidR="00DA05E8" w:rsidRPr="003C40C8" w:rsidRDefault="00DA05E8" w:rsidP="00F612B4">
      <w:pPr>
        <w:ind w:firstLine="567"/>
        <w:jc w:val="both"/>
        <w:rPr>
          <w:sz w:val="28"/>
          <w:szCs w:val="28"/>
          <w:lang w:val="en-US"/>
        </w:rPr>
      </w:pPr>
      <w:r w:rsidRPr="003C40C8">
        <w:rPr>
          <w:sz w:val="28"/>
          <w:szCs w:val="28"/>
          <w:lang w:val="en-US"/>
        </w:rPr>
        <w:lastRenderedPageBreak/>
        <w:t>Content and feeding of laboratory, farm animals and bird was performed according to the accepted standard rates, and in conditions of production content and feeding experimental animals and birds, were performed according to the commonly</w:t>
      </w:r>
      <w:r>
        <w:rPr>
          <w:sz w:val="28"/>
          <w:szCs w:val="28"/>
          <w:lang w:val="en-US"/>
        </w:rPr>
        <w:t xml:space="preserve"> accepted regulations in farms</w:t>
      </w:r>
      <w:r w:rsidRPr="003C40C8">
        <w:rPr>
          <w:sz w:val="28"/>
          <w:szCs w:val="28"/>
          <w:lang w:val="en-US"/>
        </w:rPr>
        <w:t>of content and feeding of farm animals.</w:t>
      </w:r>
    </w:p>
    <w:p w:rsidR="00DA05E8" w:rsidRPr="003C40C8" w:rsidRDefault="00DA05E8" w:rsidP="00F612B4">
      <w:pPr>
        <w:ind w:firstLine="567"/>
        <w:jc w:val="both"/>
        <w:rPr>
          <w:sz w:val="28"/>
          <w:szCs w:val="28"/>
          <w:lang w:val="en-US"/>
        </w:rPr>
      </w:pPr>
      <w:r w:rsidRPr="003C40C8">
        <w:rPr>
          <w:sz w:val="28"/>
          <w:szCs w:val="28"/>
          <w:lang w:val="en-US"/>
        </w:rPr>
        <w:t>Sharp intoxication was reproduced in case of single introduction in water suspensions or emulsions of medicines (to sheep via the food flexible probe, to rabbits and hens – by means of a polyethylene tube and the syringe) in the corresponding doses from calculation in mg on 1 kg (live weight) on active ingredient (in).</w:t>
      </w:r>
    </w:p>
    <w:p w:rsidR="00DA05E8" w:rsidRPr="003C40C8" w:rsidRDefault="00DA05E8" w:rsidP="00F612B4">
      <w:pPr>
        <w:ind w:firstLine="567"/>
        <w:jc w:val="both"/>
        <w:rPr>
          <w:sz w:val="28"/>
          <w:szCs w:val="28"/>
          <w:lang w:val="en-US"/>
        </w:rPr>
      </w:pPr>
      <w:r w:rsidRPr="003C40C8">
        <w:rPr>
          <w:sz w:val="28"/>
          <w:szCs w:val="28"/>
          <w:lang w:val="en-US"/>
        </w:rPr>
        <w:t xml:space="preserve">Chronic impact included: </w:t>
      </w:r>
      <w:r>
        <w:rPr>
          <w:sz w:val="28"/>
          <w:szCs w:val="28"/>
          <w:lang w:val="en-US"/>
        </w:rPr>
        <w:t>every decade</w:t>
      </w:r>
      <w:r w:rsidRPr="003C40C8">
        <w:rPr>
          <w:sz w:val="28"/>
          <w:szCs w:val="28"/>
          <w:lang w:val="en-US"/>
        </w:rPr>
        <w:t>, within 6 months skin (per</w:t>
      </w:r>
      <w:r>
        <w:rPr>
          <w:sz w:val="28"/>
          <w:szCs w:val="28"/>
          <w:lang w:val="en-US"/>
        </w:rPr>
        <w:t>cutaneous</w:t>
      </w:r>
      <w:r w:rsidRPr="003C40C8">
        <w:rPr>
          <w:sz w:val="28"/>
          <w:szCs w:val="28"/>
          <w:lang w:val="en-US"/>
        </w:rPr>
        <w:t>) drawing them in the form of insecticidal powder (dust).</w:t>
      </w:r>
    </w:p>
    <w:p w:rsidR="00DA05E8" w:rsidRPr="003C40C8" w:rsidRDefault="00DA05E8" w:rsidP="00F612B4">
      <w:pPr>
        <w:ind w:firstLine="567"/>
        <w:jc w:val="both"/>
        <w:rPr>
          <w:sz w:val="28"/>
          <w:szCs w:val="28"/>
          <w:lang w:val="en-US"/>
        </w:rPr>
      </w:pPr>
      <w:r w:rsidRPr="003C40C8">
        <w:rPr>
          <w:sz w:val="28"/>
          <w:szCs w:val="28"/>
          <w:lang w:val="en-US"/>
        </w:rPr>
        <w:t xml:space="preserve">Determination of parameters of acute toxicity of pyrethroids was made by a statistical method of B. M. Shtabsky and others, and assessment of degree of their toxicity was made on classification </w:t>
      </w:r>
      <w:r>
        <w:rPr>
          <w:sz w:val="28"/>
          <w:szCs w:val="28"/>
          <w:lang w:val="en-US"/>
        </w:rPr>
        <w:t>of L.I.Medved</w:t>
      </w:r>
      <w:r w:rsidRPr="003C40C8">
        <w:rPr>
          <w:sz w:val="28"/>
          <w:szCs w:val="28"/>
          <w:lang w:val="en-US"/>
        </w:rPr>
        <w:t xml:space="preserve"> and others.</w:t>
      </w:r>
    </w:p>
    <w:p w:rsidR="00DA05E8" w:rsidRPr="003C40C8" w:rsidRDefault="00DA05E8" w:rsidP="00F612B4">
      <w:pPr>
        <w:ind w:firstLine="567"/>
        <w:jc w:val="both"/>
        <w:rPr>
          <w:sz w:val="28"/>
          <w:szCs w:val="28"/>
          <w:lang w:val="en-US"/>
        </w:rPr>
      </w:pPr>
      <w:r w:rsidRPr="003C40C8">
        <w:rPr>
          <w:sz w:val="28"/>
          <w:szCs w:val="28"/>
          <w:lang w:val="en-US"/>
        </w:rPr>
        <w:t xml:space="preserve">Clinical trials in case of intoxication were conducted by the methods accepted in veterinary practice. Pathoanatomical researches were conducted with the advisory help of associate professor B. Kuliyev </w:t>
      </w:r>
      <w:r>
        <w:rPr>
          <w:sz w:val="28"/>
          <w:szCs w:val="28"/>
          <w:lang w:val="en-US"/>
        </w:rPr>
        <w:t xml:space="preserve">of </w:t>
      </w:r>
      <w:r w:rsidRPr="003C40C8">
        <w:rPr>
          <w:sz w:val="28"/>
          <w:szCs w:val="28"/>
          <w:lang w:val="en-US"/>
        </w:rPr>
        <w:t>Sam</w:t>
      </w:r>
      <w:r>
        <w:rPr>
          <w:sz w:val="28"/>
          <w:szCs w:val="28"/>
          <w:lang w:val="en-US"/>
        </w:rPr>
        <w:t>arkand Agricultural Institute</w:t>
      </w:r>
      <w:r w:rsidRPr="003C40C8">
        <w:rPr>
          <w:sz w:val="28"/>
          <w:szCs w:val="28"/>
          <w:lang w:val="en-US"/>
        </w:rPr>
        <w:t>. Determination to blood of animals and birds of quantity of uniform elements and osmotic resistance of erythrocytes - was carried out on common methods accepted in hematology.</w:t>
      </w:r>
    </w:p>
    <w:p w:rsidR="00DA05E8" w:rsidRPr="003C40C8" w:rsidRDefault="00DA05E8" w:rsidP="00F612B4">
      <w:pPr>
        <w:ind w:firstLine="567"/>
        <w:jc w:val="both"/>
        <w:rPr>
          <w:sz w:val="28"/>
          <w:szCs w:val="28"/>
          <w:lang w:val="en-US"/>
        </w:rPr>
      </w:pPr>
      <w:r w:rsidRPr="003C40C8">
        <w:rPr>
          <w:sz w:val="28"/>
          <w:szCs w:val="28"/>
          <w:lang w:val="en-US"/>
        </w:rPr>
        <w:t xml:space="preserve">Hematologic researches (concentration of hemoglobin, uniform elements of blood) – the methods accepted in hematology. Biochemical researches included: determination of amount of hemoglobin G. V. Derviz, etc. methemoglobin - according to V. N. Polyakova; a </w:t>
      </w:r>
      <w:r w:rsidRPr="0055058B">
        <w:rPr>
          <w:sz w:val="28"/>
          <w:szCs w:val="28"/>
          <w:lang w:val="en-US"/>
        </w:rPr>
        <w:t>glutathione</w:t>
      </w:r>
      <w:r w:rsidRPr="003C40C8">
        <w:rPr>
          <w:sz w:val="28"/>
          <w:szCs w:val="28"/>
          <w:lang w:val="en-US"/>
        </w:rPr>
        <w:t xml:space="preserve">– according to M. S. Chulkova; activity of an </w:t>
      </w:r>
      <w:r w:rsidRPr="007B755E">
        <w:rPr>
          <w:sz w:val="28"/>
          <w:szCs w:val="28"/>
          <w:lang w:val="en-US"/>
        </w:rPr>
        <w:t xml:space="preserve">acetsilt </w:t>
      </w:r>
      <w:r>
        <w:rPr>
          <w:sz w:val="28"/>
          <w:szCs w:val="28"/>
          <w:lang w:val="en-US"/>
        </w:rPr>
        <w:t>cholinesterase</w:t>
      </w:r>
      <w:r w:rsidRPr="003C40C8">
        <w:rPr>
          <w:sz w:val="28"/>
          <w:szCs w:val="28"/>
          <w:lang w:val="en-US"/>
        </w:rPr>
        <w:t xml:space="preserve"> – according to A. A. Pokrovsky; activity serumal </w:t>
      </w:r>
      <w:r>
        <w:rPr>
          <w:sz w:val="28"/>
          <w:szCs w:val="28"/>
          <w:lang w:val="en-US"/>
        </w:rPr>
        <w:t>transaminase</w:t>
      </w:r>
      <w:r w:rsidRPr="003C40C8">
        <w:rPr>
          <w:sz w:val="28"/>
          <w:szCs w:val="28"/>
          <w:lang w:val="en-US"/>
        </w:rPr>
        <w:t xml:space="preserve"> (ASAT and ALAT) – according to S. Raytman and S. Frankel; general protein of serum –</w:t>
      </w:r>
      <w:r>
        <w:rPr>
          <w:sz w:val="28"/>
          <w:szCs w:val="28"/>
          <w:lang w:val="en-US"/>
        </w:rPr>
        <w:t>refractometric</w:t>
      </w:r>
      <w:r w:rsidRPr="003C40C8">
        <w:rPr>
          <w:sz w:val="28"/>
          <w:szCs w:val="28"/>
          <w:lang w:val="en-US"/>
        </w:rPr>
        <w:t>, and its fract</w:t>
      </w:r>
      <w:r>
        <w:rPr>
          <w:sz w:val="28"/>
          <w:szCs w:val="28"/>
          <w:lang w:val="en-US"/>
        </w:rPr>
        <w:t>ion – according to Oll-Makkord</w:t>
      </w:r>
      <w:r w:rsidRPr="003C40C8">
        <w:rPr>
          <w:sz w:val="28"/>
          <w:szCs w:val="28"/>
          <w:lang w:val="en-US"/>
        </w:rPr>
        <w:t xml:space="preserve"> in E.A.Karpyuk's modification.</w:t>
      </w:r>
    </w:p>
    <w:p w:rsidR="00DA05E8" w:rsidRPr="00B732CD" w:rsidRDefault="00DA05E8" w:rsidP="00884AFE">
      <w:pPr>
        <w:autoSpaceDE w:val="0"/>
        <w:autoSpaceDN w:val="0"/>
        <w:adjustRightInd w:val="0"/>
        <w:ind w:firstLine="567"/>
        <w:jc w:val="both"/>
        <w:rPr>
          <w:color w:val="000000"/>
          <w:sz w:val="28"/>
          <w:szCs w:val="28"/>
          <w:lang w:val="en-US"/>
        </w:rPr>
      </w:pPr>
      <w:r w:rsidRPr="00B732CD">
        <w:rPr>
          <w:color w:val="000000"/>
          <w:sz w:val="28"/>
          <w:szCs w:val="28"/>
          <w:lang w:val="en-US"/>
        </w:rPr>
        <w:t xml:space="preserve">The Remaining amount </w:t>
      </w:r>
      <w:r w:rsidRPr="00B732CD">
        <w:rPr>
          <w:sz w:val="28"/>
          <w:szCs w:val="28"/>
          <w:lang w:val="en-US"/>
        </w:rPr>
        <w:t>pyrethroid</w:t>
      </w:r>
      <w:r w:rsidRPr="00B732CD">
        <w:rPr>
          <w:color w:val="000000"/>
          <w:sz w:val="28"/>
          <w:szCs w:val="28"/>
          <w:lang w:val="en-US"/>
        </w:rPr>
        <w:t xml:space="preserve"> in organ and fabric fallen as a result of poisoning </w:t>
      </w:r>
      <w:r w:rsidRPr="00B732CD">
        <w:rPr>
          <w:sz w:val="28"/>
          <w:szCs w:val="28"/>
          <w:lang w:val="en-US"/>
        </w:rPr>
        <w:t>pyrethroids</w:t>
      </w:r>
      <w:r w:rsidRPr="00B732CD">
        <w:rPr>
          <w:color w:val="000000"/>
          <w:sz w:val="28"/>
          <w:szCs w:val="28"/>
          <w:lang w:val="en-US"/>
        </w:rPr>
        <w:t xml:space="preserve"> or emergency killed on different stages of the animal and bird poisoning, defined the method on base a thin layer to chromatographies on M.A.K</w:t>
      </w:r>
      <w:r>
        <w:rPr>
          <w:color w:val="000000"/>
          <w:sz w:val="28"/>
          <w:szCs w:val="28"/>
          <w:lang w:val="en-US"/>
        </w:rPr>
        <w:t>lisenko</w:t>
      </w:r>
      <w:r w:rsidRPr="00B732CD">
        <w:rPr>
          <w:color w:val="000000"/>
          <w:sz w:val="28"/>
          <w:szCs w:val="28"/>
          <w:lang w:val="en-US"/>
        </w:rPr>
        <w:t>.</w:t>
      </w:r>
    </w:p>
    <w:p w:rsidR="00DA05E8" w:rsidRPr="003C40C8" w:rsidRDefault="00DA05E8" w:rsidP="00F612B4">
      <w:pPr>
        <w:ind w:firstLine="567"/>
        <w:jc w:val="both"/>
        <w:rPr>
          <w:sz w:val="28"/>
          <w:szCs w:val="28"/>
          <w:lang w:val="en-US"/>
        </w:rPr>
      </w:pPr>
      <w:r w:rsidRPr="003C40C8">
        <w:rPr>
          <w:sz w:val="28"/>
          <w:szCs w:val="28"/>
          <w:lang w:val="en-US"/>
        </w:rPr>
        <w:t>Sanitary indicators of quality of meat products of the animals and a bird killed because of impact with pyrethroids determined taking into account the commonly accepted requirements of veterinary and sanitary examination of meat and other products in case of poisonings of animals – by V. A. Makarov.</w:t>
      </w:r>
    </w:p>
    <w:p w:rsidR="00DA05E8" w:rsidRPr="003C40C8" w:rsidRDefault="00DA05E8" w:rsidP="00F612B4">
      <w:pPr>
        <w:ind w:firstLine="567"/>
        <w:jc w:val="both"/>
        <w:rPr>
          <w:sz w:val="28"/>
          <w:szCs w:val="28"/>
          <w:lang w:val="en-US"/>
        </w:rPr>
      </w:pPr>
      <w:r w:rsidRPr="003C40C8">
        <w:rPr>
          <w:sz w:val="28"/>
          <w:szCs w:val="28"/>
          <w:lang w:val="en-US"/>
        </w:rPr>
        <w:t>The condition of the immune status of the animals accep</w:t>
      </w:r>
      <w:r>
        <w:rPr>
          <w:sz w:val="28"/>
          <w:szCs w:val="28"/>
          <w:lang w:val="en-US"/>
        </w:rPr>
        <w:t>ting pyrethroid</w:t>
      </w:r>
      <w:r w:rsidRPr="003C40C8">
        <w:rPr>
          <w:sz w:val="28"/>
          <w:szCs w:val="28"/>
          <w:lang w:val="en-US"/>
        </w:rPr>
        <w:t xml:space="preserve"> means was estimated on change of populations of T - and V-lymphocytes in peripheral blood, and</w:t>
      </w:r>
      <w:r>
        <w:rPr>
          <w:sz w:val="28"/>
          <w:szCs w:val="28"/>
          <w:lang w:val="en-US"/>
        </w:rPr>
        <w:t>phagocytal</w:t>
      </w:r>
      <w:r w:rsidRPr="003C40C8">
        <w:rPr>
          <w:sz w:val="28"/>
          <w:szCs w:val="28"/>
          <w:lang w:val="en-US"/>
        </w:rPr>
        <w:t xml:space="preserve"> activity of neutrophils (NST-test) and on the level of immunoglobulins of a class M and G of serum. Determination of these indicators was carried out on a method offered by G. V. Koromyslov and others. When carrying out these researches advice was provided by Candidate of Biology A. T. Rakhimov. </w:t>
      </w:r>
    </w:p>
    <w:p w:rsidR="00DA05E8" w:rsidRPr="003C40C8" w:rsidRDefault="00DA05E8" w:rsidP="00F612B4">
      <w:pPr>
        <w:ind w:firstLine="567"/>
        <w:jc w:val="both"/>
        <w:rPr>
          <w:sz w:val="28"/>
          <w:szCs w:val="28"/>
          <w:lang w:val="en-US"/>
        </w:rPr>
      </w:pPr>
      <w:r w:rsidRPr="003C40C8">
        <w:rPr>
          <w:sz w:val="28"/>
          <w:szCs w:val="28"/>
          <w:lang w:val="en-US"/>
        </w:rPr>
        <w:t>Influence of pyrethroids on reproductive function of animals was studied according to I. V. Sanotsky's recommendations and others.</w:t>
      </w:r>
    </w:p>
    <w:p w:rsidR="00DA05E8" w:rsidRPr="003C40C8" w:rsidRDefault="00DA05E8" w:rsidP="00F612B4">
      <w:pPr>
        <w:ind w:firstLine="567"/>
        <w:jc w:val="both"/>
        <w:rPr>
          <w:sz w:val="28"/>
          <w:szCs w:val="28"/>
          <w:lang w:val="en-US"/>
        </w:rPr>
      </w:pPr>
      <w:r w:rsidRPr="003C40C8">
        <w:rPr>
          <w:sz w:val="28"/>
          <w:szCs w:val="28"/>
          <w:lang w:val="en-US"/>
        </w:rPr>
        <w:lastRenderedPageBreak/>
        <w:t xml:space="preserve">In case of a research the </w:t>
      </w:r>
      <w:r>
        <w:rPr>
          <w:sz w:val="28"/>
          <w:szCs w:val="28"/>
          <w:lang w:val="en-US"/>
        </w:rPr>
        <w:t>anticholinesterase</w:t>
      </w:r>
      <w:r w:rsidRPr="003C40C8">
        <w:rPr>
          <w:sz w:val="28"/>
          <w:szCs w:val="28"/>
          <w:lang w:val="en-US"/>
        </w:rPr>
        <w:t xml:space="preserve"> of properties of synthetic pyrethroids in conditions "in vitro" used recommendations </w:t>
      </w:r>
      <w:r>
        <w:rPr>
          <w:sz w:val="28"/>
          <w:szCs w:val="28"/>
          <w:lang w:val="en-US"/>
        </w:rPr>
        <w:t xml:space="preserve">of </w:t>
      </w:r>
      <w:r w:rsidRPr="003C40C8">
        <w:rPr>
          <w:sz w:val="28"/>
          <w:szCs w:val="28"/>
          <w:lang w:val="en-US"/>
        </w:rPr>
        <w:t xml:space="preserve">Z. Frank and others. </w:t>
      </w:r>
    </w:p>
    <w:p w:rsidR="00DA05E8" w:rsidRPr="003C40C8" w:rsidRDefault="00DA05E8" w:rsidP="00F612B4">
      <w:pPr>
        <w:ind w:firstLine="567"/>
        <w:jc w:val="both"/>
        <w:rPr>
          <w:sz w:val="28"/>
          <w:szCs w:val="28"/>
          <w:lang w:val="en-US"/>
        </w:rPr>
      </w:pPr>
      <w:r w:rsidRPr="003C40C8">
        <w:rPr>
          <w:sz w:val="28"/>
          <w:szCs w:val="28"/>
          <w:lang w:val="en-US"/>
        </w:rPr>
        <w:t>The most admissible levels of synthetic pyrethroids were established in experiences on sheep, hens and rabbits in case of daily giving forages with content of these medicines from 0,2 to 300,0 mg/kg of a forage, within 3 months.</w:t>
      </w:r>
    </w:p>
    <w:p w:rsidR="00DA05E8" w:rsidRPr="003C40C8" w:rsidRDefault="00DA05E8" w:rsidP="00F612B4">
      <w:pPr>
        <w:ind w:firstLine="567"/>
        <w:jc w:val="both"/>
        <w:rPr>
          <w:sz w:val="28"/>
          <w:szCs w:val="28"/>
          <w:lang w:val="en-US"/>
        </w:rPr>
      </w:pPr>
      <w:r w:rsidRPr="003C40C8">
        <w:rPr>
          <w:sz w:val="28"/>
          <w:szCs w:val="28"/>
          <w:lang w:val="en-US"/>
        </w:rPr>
        <w:t xml:space="preserve">For removal of poisonings and immunological insufficiency of negative after-effects under the influence of synthetic pyrethroids the following pharmacological medicines were used: atropine-sulfate, </w:t>
      </w:r>
      <w:r>
        <w:rPr>
          <w:sz w:val="28"/>
          <w:szCs w:val="28"/>
          <w:lang w:val="en-US"/>
        </w:rPr>
        <w:t>meksidol</w:t>
      </w:r>
      <w:r w:rsidRPr="003C40C8">
        <w:rPr>
          <w:sz w:val="28"/>
          <w:szCs w:val="28"/>
          <w:lang w:val="en-US"/>
        </w:rPr>
        <w:t xml:space="preserve">, ascorbic acid, </w:t>
      </w:r>
      <w:r>
        <w:rPr>
          <w:sz w:val="28"/>
          <w:szCs w:val="28"/>
          <w:lang w:val="en-US"/>
        </w:rPr>
        <w:t>fosfobion</w:t>
      </w:r>
      <w:r w:rsidRPr="003C40C8">
        <w:rPr>
          <w:sz w:val="28"/>
          <w:szCs w:val="28"/>
          <w:lang w:val="en-US"/>
        </w:rPr>
        <w:t xml:space="preserve">, </w:t>
      </w:r>
      <w:r>
        <w:rPr>
          <w:sz w:val="28"/>
          <w:szCs w:val="28"/>
          <w:lang w:val="en-US"/>
        </w:rPr>
        <w:t>khromosmon</w:t>
      </w:r>
      <w:r w:rsidRPr="003C40C8">
        <w:rPr>
          <w:sz w:val="28"/>
          <w:szCs w:val="28"/>
          <w:lang w:val="en-US"/>
        </w:rPr>
        <w:t xml:space="preserve">, </w:t>
      </w:r>
      <w:r>
        <w:rPr>
          <w:sz w:val="28"/>
          <w:szCs w:val="28"/>
          <w:lang w:val="en-US"/>
        </w:rPr>
        <w:t>dimefosfon</w:t>
      </w:r>
      <w:r w:rsidRPr="003C40C8">
        <w:rPr>
          <w:sz w:val="28"/>
          <w:szCs w:val="28"/>
          <w:lang w:val="en-US"/>
        </w:rPr>
        <w:t xml:space="preserve"> and kollidon.</w:t>
      </w:r>
    </w:p>
    <w:p w:rsidR="00DA05E8" w:rsidRPr="003C40C8" w:rsidRDefault="00DA05E8" w:rsidP="00F612B4">
      <w:pPr>
        <w:ind w:firstLine="567"/>
        <w:jc w:val="both"/>
        <w:rPr>
          <w:sz w:val="28"/>
          <w:szCs w:val="28"/>
          <w:lang w:val="en-US"/>
        </w:rPr>
      </w:pPr>
      <w:r w:rsidRPr="003C40C8">
        <w:rPr>
          <w:sz w:val="28"/>
          <w:szCs w:val="28"/>
          <w:lang w:val="en-US"/>
        </w:rPr>
        <w:t>Digital materials of experiments processed by the commonly accepted methods of variation statistics, using the micro COMPUTER "B3-34 Electronics" and a packet of special programs offered by N. G. Mitrofanova and K. A. Rappoport.</w:t>
      </w:r>
    </w:p>
    <w:p w:rsidR="00DA05E8" w:rsidRPr="003C40C8" w:rsidRDefault="00DA05E8" w:rsidP="00F612B4">
      <w:pPr>
        <w:ind w:firstLine="567"/>
        <w:jc w:val="both"/>
        <w:rPr>
          <w:sz w:val="28"/>
          <w:szCs w:val="28"/>
          <w:lang w:val="en-US"/>
        </w:rPr>
      </w:pPr>
      <w:r w:rsidRPr="003C40C8">
        <w:rPr>
          <w:sz w:val="28"/>
          <w:szCs w:val="28"/>
          <w:lang w:val="en-US"/>
        </w:rPr>
        <w:t>The thesis chapter 3 "</w:t>
      </w:r>
      <w:r w:rsidRPr="00B057DE">
        <w:rPr>
          <w:b/>
          <w:bCs/>
          <w:sz w:val="28"/>
          <w:szCs w:val="28"/>
          <w:lang w:val="en-US"/>
        </w:rPr>
        <w:t>Toxic effect of synthetic pyrethroids on an organism of animals and birds</w:t>
      </w:r>
      <w:r w:rsidRPr="003C40C8">
        <w:rPr>
          <w:sz w:val="28"/>
          <w:szCs w:val="28"/>
          <w:lang w:val="en-US"/>
        </w:rPr>
        <w:t xml:space="preserve">" contains scientific materials by comprehensive and detailed assessment of toxicology of the joint venture which are widely applied in practice of veterinary science of Uzbekistan, at the same time key parameters of a </w:t>
      </w:r>
      <w:r>
        <w:rPr>
          <w:sz w:val="28"/>
          <w:szCs w:val="28"/>
          <w:lang w:val="en-US"/>
        </w:rPr>
        <w:t>toxicometry</w:t>
      </w:r>
      <w:r w:rsidRPr="003C40C8">
        <w:rPr>
          <w:sz w:val="28"/>
          <w:szCs w:val="28"/>
          <w:lang w:val="en-US"/>
        </w:rPr>
        <w:t xml:space="preserve"> for 7 medicines are set, features of a d</w:t>
      </w:r>
      <w:r>
        <w:rPr>
          <w:sz w:val="28"/>
          <w:szCs w:val="28"/>
          <w:lang w:val="en-US"/>
        </w:rPr>
        <w:t>y</w:t>
      </w:r>
      <w:r w:rsidRPr="003C40C8">
        <w:rPr>
          <w:sz w:val="28"/>
          <w:szCs w:val="28"/>
          <w:lang w:val="en-US"/>
        </w:rPr>
        <w:t>nam</w:t>
      </w:r>
      <w:r>
        <w:rPr>
          <w:sz w:val="28"/>
          <w:szCs w:val="28"/>
          <w:lang w:val="en-US"/>
        </w:rPr>
        <w:t xml:space="preserve">icsof </w:t>
      </w:r>
      <w:r w:rsidRPr="003C40C8">
        <w:rPr>
          <w:sz w:val="28"/>
          <w:szCs w:val="28"/>
          <w:lang w:val="en-US"/>
        </w:rPr>
        <w:t>a to</w:t>
      </w:r>
      <w:r>
        <w:rPr>
          <w:sz w:val="28"/>
          <w:szCs w:val="28"/>
          <w:lang w:val="en-US"/>
        </w:rPr>
        <w:t>xin</w:t>
      </w:r>
      <w:r w:rsidRPr="003C40C8">
        <w:rPr>
          <w:sz w:val="28"/>
          <w:szCs w:val="28"/>
          <w:lang w:val="en-US"/>
        </w:rPr>
        <w:t xml:space="preserve"> and a kineti</w:t>
      </w:r>
      <w:r>
        <w:rPr>
          <w:sz w:val="28"/>
          <w:szCs w:val="28"/>
          <w:lang w:val="en-US"/>
        </w:rPr>
        <w:t>csof</w:t>
      </w:r>
      <w:r w:rsidRPr="003C40C8">
        <w:rPr>
          <w:sz w:val="28"/>
          <w:szCs w:val="28"/>
          <w:lang w:val="en-US"/>
        </w:rPr>
        <w:t xml:space="preserve"> a to</w:t>
      </w:r>
      <w:r>
        <w:rPr>
          <w:sz w:val="28"/>
          <w:szCs w:val="28"/>
          <w:lang w:val="en-US"/>
        </w:rPr>
        <w:t>xin</w:t>
      </w:r>
      <w:r w:rsidRPr="003C40C8">
        <w:rPr>
          <w:sz w:val="28"/>
          <w:szCs w:val="28"/>
          <w:lang w:val="en-US"/>
        </w:rPr>
        <w:t>in case of sharp poisoning are found out by them animals and a bird, the veterinary and sanitary quality evaluation of lethal products of the poisoned rabbits, sheep and hens, and also terms of its safe use for the food purposes is given.</w:t>
      </w:r>
    </w:p>
    <w:p w:rsidR="00DA05E8" w:rsidRPr="003C40C8" w:rsidRDefault="00DA05E8" w:rsidP="00F612B4">
      <w:pPr>
        <w:ind w:firstLine="567"/>
        <w:jc w:val="both"/>
        <w:rPr>
          <w:sz w:val="28"/>
          <w:szCs w:val="28"/>
          <w:lang w:val="en-US"/>
        </w:rPr>
      </w:pPr>
      <w:r w:rsidRPr="003C40C8">
        <w:rPr>
          <w:sz w:val="28"/>
          <w:szCs w:val="28"/>
          <w:lang w:val="en-US"/>
        </w:rPr>
        <w:t xml:space="preserve">Results of our researches on determination of key parameters of acute toxicity of a number of synthetic pyrethroids are provided to tab. 1 which analysis shows that according to classification </w:t>
      </w:r>
      <w:r>
        <w:rPr>
          <w:sz w:val="28"/>
          <w:szCs w:val="28"/>
          <w:lang w:val="en-US"/>
        </w:rPr>
        <w:t>of L.I.Medved</w:t>
      </w:r>
      <w:r w:rsidRPr="003C40C8">
        <w:rPr>
          <w:sz w:val="28"/>
          <w:szCs w:val="28"/>
          <w:lang w:val="en-US"/>
        </w:rPr>
        <w:t xml:space="preserve"> etc., the karate and a sumi-alpha of foreign p</w:t>
      </w:r>
      <w:r>
        <w:rPr>
          <w:sz w:val="28"/>
          <w:szCs w:val="28"/>
          <w:lang w:val="en-US"/>
        </w:rPr>
        <w:t>roduction for rabbits are middle toxiferous</w:t>
      </w:r>
      <w:r w:rsidRPr="003C40C8">
        <w:rPr>
          <w:sz w:val="28"/>
          <w:szCs w:val="28"/>
          <w:lang w:val="en-US"/>
        </w:rPr>
        <w:t xml:space="preserve">, and the Karakul sheep – highly toxic pesticides. </w:t>
      </w:r>
      <w:r>
        <w:rPr>
          <w:sz w:val="28"/>
          <w:szCs w:val="28"/>
          <w:lang w:val="en-US"/>
        </w:rPr>
        <w:t>Middle toxic</w:t>
      </w:r>
      <w:r w:rsidRPr="003C40C8">
        <w:rPr>
          <w:sz w:val="28"/>
          <w:szCs w:val="28"/>
          <w:lang w:val="en-US"/>
        </w:rPr>
        <w:t xml:space="preserve"> for rabbits is medicine superkiller-E.</w:t>
      </w:r>
    </w:p>
    <w:p w:rsidR="00DA05E8" w:rsidRPr="003C40C8" w:rsidRDefault="00DA05E8" w:rsidP="00F612B4">
      <w:pPr>
        <w:ind w:firstLine="567"/>
        <w:jc w:val="both"/>
        <w:rPr>
          <w:sz w:val="28"/>
          <w:szCs w:val="28"/>
          <w:lang w:val="en-US"/>
        </w:rPr>
      </w:pPr>
      <w:r w:rsidRPr="003C40C8">
        <w:rPr>
          <w:sz w:val="28"/>
          <w:szCs w:val="28"/>
          <w:lang w:val="en-US"/>
        </w:rPr>
        <w:t xml:space="preserve">From the medicines used by us, the smallest toxicity for a bird, rabbits and the Karakul sheep </w:t>
      </w:r>
      <w:r>
        <w:rPr>
          <w:sz w:val="28"/>
          <w:szCs w:val="28"/>
          <w:lang w:val="en-US"/>
        </w:rPr>
        <w:t xml:space="preserve">has </w:t>
      </w:r>
      <w:r w:rsidRPr="003C40C8">
        <w:rPr>
          <w:sz w:val="28"/>
          <w:szCs w:val="28"/>
          <w:lang w:val="en-US"/>
        </w:rPr>
        <w:t>pyrethroid neo-stomozan</w:t>
      </w:r>
      <w:r>
        <w:rPr>
          <w:sz w:val="28"/>
          <w:szCs w:val="28"/>
          <w:lang w:val="en-US"/>
        </w:rPr>
        <w:t>.</w:t>
      </w:r>
    </w:p>
    <w:p w:rsidR="00DA05E8" w:rsidRPr="003C40C8" w:rsidRDefault="00DA05E8" w:rsidP="00F612B4">
      <w:pPr>
        <w:ind w:firstLine="567"/>
        <w:jc w:val="both"/>
        <w:rPr>
          <w:sz w:val="28"/>
          <w:szCs w:val="28"/>
          <w:lang w:val="en-US"/>
        </w:rPr>
      </w:pPr>
      <w:r w:rsidRPr="003C40C8">
        <w:rPr>
          <w:sz w:val="28"/>
          <w:szCs w:val="28"/>
          <w:lang w:val="en-US"/>
        </w:rPr>
        <w:t>All pyrethroid medic</w:t>
      </w:r>
      <w:r>
        <w:rPr>
          <w:sz w:val="28"/>
          <w:szCs w:val="28"/>
          <w:lang w:val="en-US"/>
        </w:rPr>
        <w:t>ines of production of the NavoiElectrochemical P</w:t>
      </w:r>
      <w:r w:rsidRPr="003C40C8">
        <w:rPr>
          <w:sz w:val="28"/>
          <w:szCs w:val="28"/>
          <w:lang w:val="en-US"/>
        </w:rPr>
        <w:t xml:space="preserve">lant for a bird (hens) and the Karakul sheep – </w:t>
      </w:r>
      <w:r>
        <w:rPr>
          <w:sz w:val="28"/>
          <w:szCs w:val="28"/>
          <w:lang w:val="en-US"/>
        </w:rPr>
        <w:t>middle toxic</w:t>
      </w:r>
      <w:r w:rsidRPr="003C40C8">
        <w:rPr>
          <w:sz w:val="28"/>
          <w:szCs w:val="28"/>
          <w:lang w:val="en-US"/>
        </w:rPr>
        <w:t xml:space="preserve"> poisons. </w:t>
      </w:r>
      <w:r>
        <w:rPr>
          <w:sz w:val="28"/>
          <w:szCs w:val="28"/>
          <w:lang w:val="en-US"/>
        </w:rPr>
        <w:t>Sipermetrin</w:t>
      </w:r>
      <w:r w:rsidRPr="003C40C8">
        <w:rPr>
          <w:sz w:val="28"/>
          <w:szCs w:val="28"/>
          <w:lang w:val="en-US"/>
        </w:rPr>
        <w:t xml:space="preserve"> and </w:t>
      </w:r>
      <w:r>
        <w:rPr>
          <w:sz w:val="28"/>
          <w:szCs w:val="28"/>
          <w:lang w:val="en-US"/>
        </w:rPr>
        <w:t>siraks</w:t>
      </w:r>
      <w:r w:rsidRPr="003C40C8">
        <w:rPr>
          <w:sz w:val="28"/>
          <w:szCs w:val="28"/>
          <w:lang w:val="en-US"/>
        </w:rPr>
        <w:t>(</w:t>
      </w:r>
      <w:r>
        <w:rPr>
          <w:sz w:val="28"/>
          <w:szCs w:val="28"/>
          <w:lang w:val="en-US"/>
        </w:rPr>
        <w:t>NEP</w:t>
      </w:r>
      <w:r w:rsidRPr="003C40C8">
        <w:rPr>
          <w:sz w:val="28"/>
          <w:szCs w:val="28"/>
          <w:lang w:val="en-US"/>
        </w:rPr>
        <w:t xml:space="preserve">, Uzbekistan) for rabbits – low-toxic pesticides, and a sumi-alpha – </w:t>
      </w:r>
      <w:r>
        <w:rPr>
          <w:sz w:val="28"/>
          <w:szCs w:val="28"/>
          <w:lang w:val="en-US"/>
        </w:rPr>
        <w:t>middle toxic</w:t>
      </w:r>
      <w:r w:rsidRPr="003C40C8">
        <w:rPr>
          <w:sz w:val="28"/>
          <w:szCs w:val="28"/>
          <w:lang w:val="en-US"/>
        </w:rPr>
        <w:t>.</w:t>
      </w:r>
    </w:p>
    <w:p w:rsidR="00DA05E8" w:rsidRPr="00B97EFF" w:rsidRDefault="00DA05E8" w:rsidP="00B97EFF">
      <w:pPr>
        <w:jc w:val="right"/>
        <w:rPr>
          <w:sz w:val="28"/>
          <w:szCs w:val="28"/>
          <w:lang w:val="en-US"/>
        </w:rPr>
      </w:pPr>
      <w:r w:rsidRPr="00B97EFF">
        <w:rPr>
          <w:sz w:val="28"/>
          <w:szCs w:val="28"/>
          <w:lang w:val="en-US"/>
        </w:rPr>
        <w:t>Tab</w:t>
      </w:r>
      <w:r>
        <w:rPr>
          <w:sz w:val="28"/>
          <w:szCs w:val="28"/>
          <w:lang w:val="en-US"/>
        </w:rPr>
        <w:t>le</w:t>
      </w:r>
      <w:r w:rsidRPr="00B97EFF">
        <w:rPr>
          <w:sz w:val="28"/>
          <w:szCs w:val="28"/>
          <w:lang w:val="en-US"/>
        </w:rPr>
        <w:t xml:space="preserve"> 1</w:t>
      </w:r>
    </w:p>
    <w:p w:rsidR="00DA05E8" w:rsidRPr="001C63B8" w:rsidRDefault="00DA05E8" w:rsidP="00F612B4">
      <w:pPr>
        <w:jc w:val="center"/>
        <w:rPr>
          <w:b/>
          <w:bCs/>
          <w:sz w:val="28"/>
          <w:szCs w:val="28"/>
          <w:lang w:val="en-US"/>
        </w:rPr>
      </w:pPr>
      <w:r w:rsidRPr="001C63B8">
        <w:rPr>
          <w:b/>
          <w:bCs/>
          <w:sz w:val="28"/>
          <w:szCs w:val="28"/>
          <w:lang w:val="en-US"/>
        </w:rPr>
        <w:t>Key parameters of degree of acute toxicity of danger of the synthetic pyrethroids that are widely applied in animal husbandry production and veterinary practice of Uzbekistan</w:t>
      </w:r>
    </w:p>
    <w:tbl>
      <w:tblPr>
        <w:tblW w:w="975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798"/>
        <w:gridCol w:w="798"/>
        <w:gridCol w:w="816"/>
        <w:gridCol w:w="799"/>
        <w:gridCol w:w="799"/>
        <w:gridCol w:w="816"/>
        <w:gridCol w:w="799"/>
        <w:gridCol w:w="799"/>
        <w:gridCol w:w="816"/>
      </w:tblGrid>
      <w:tr w:rsidR="00DA05E8" w:rsidRPr="009624DF">
        <w:tc>
          <w:tcPr>
            <w:tcW w:w="2518" w:type="dxa"/>
            <w:vMerge w:val="restart"/>
          </w:tcPr>
          <w:p w:rsidR="00DA05E8" w:rsidRPr="009624DF" w:rsidRDefault="00DA05E8" w:rsidP="00F612B4">
            <w:pPr>
              <w:jc w:val="center"/>
              <w:rPr>
                <w:lang w:val="en-US"/>
              </w:rPr>
            </w:pPr>
            <w:r w:rsidRPr="009624DF">
              <w:rPr>
                <w:lang w:val="en-US"/>
              </w:rPr>
              <w:t>Name of</w:t>
            </w:r>
          </w:p>
          <w:p w:rsidR="00DA05E8" w:rsidRPr="009624DF" w:rsidRDefault="00DA05E8" w:rsidP="00F612B4">
            <w:pPr>
              <w:jc w:val="center"/>
              <w:rPr>
                <w:color w:val="000000"/>
              </w:rPr>
            </w:pPr>
            <w:r w:rsidRPr="009624DF">
              <w:rPr>
                <w:lang w:val="en-US"/>
              </w:rPr>
              <w:t>pyrethroids</w:t>
            </w:r>
          </w:p>
        </w:tc>
        <w:tc>
          <w:tcPr>
            <w:tcW w:w="7240" w:type="dxa"/>
            <w:gridSpan w:val="9"/>
          </w:tcPr>
          <w:p w:rsidR="00DA05E8" w:rsidRPr="009624DF" w:rsidRDefault="00DA05E8" w:rsidP="00F612B4">
            <w:pPr>
              <w:jc w:val="center"/>
              <w:rPr>
                <w:lang w:val="en-US"/>
              </w:rPr>
            </w:pPr>
            <w:r w:rsidRPr="009624DF">
              <w:rPr>
                <w:lang w:val="en-US"/>
              </w:rPr>
              <w:t>Parameters of a toxicometry of pyrethroids</w:t>
            </w:r>
          </w:p>
          <w:p w:rsidR="00DA05E8" w:rsidRPr="009624DF" w:rsidRDefault="00DA05E8" w:rsidP="00F612B4">
            <w:pPr>
              <w:jc w:val="center"/>
              <w:rPr>
                <w:color w:val="000000"/>
                <w:lang w:val="en-US"/>
              </w:rPr>
            </w:pPr>
          </w:p>
        </w:tc>
      </w:tr>
      <w:tr w:rsidR="00DA05E8" w:rsidRPr="009624DF">
        <w:tc>
          <w:tcPr>
            <w:tcW w:w="2518" w:type="dxa"/>
            <w:vMerge/>
          </w:tcPr>
          <w:p w:rsidR="00DA05E8" w:rsidRPr="009624DF" w:rsidRDefault="00DA05E8" w:rsidP="00F612B4">
            <w:pPr>
              <w:rPr>
                <w:color w:val="000000"/>
                <w:lang w:val="en-US"/>
              </w:rPr>
            </w:pPr>
          </w:p>
        </w:tc>
        <w:tc>
          <w:tcPr>
            <w:tcW w:w="2412" w:type="dxa"/>
            <w:gridSpan w:val="3"/>
          </w:tcPr>
          <w:p w:rsidR="00DA05E8" w:rsidRPr="009624DF" w:rsidRDefault="00DA05E8" w:rsidP="00F612B4">
            <w:pPr>
              <w:jc w:val="center"/>
              <w:rPr>
                <w:color w:val="000000"/>
              </w:rPr>
            </w:pPr>
            <w:r w:rsidRPr="009624DF">
              <w:rPr>
                <w:lang w:val="en-US"/>
              </w:rPr>
              <w:t>Birds (</w:t>
            </w:r>
            <w:r w:rsidRPr="009624DF">
              <w:rPr>
                <w:b/>
                <w:bCs/>
                <w:lang w:val="en-US"/>
              </w:rPr>
              <w:t>hens</w:t>
            </w:r>
            <w:r w:rsidRPr="009624DF">
              <w:rPr>
                <w:lang w:val="en-US"/>
              </w:rPr>
              <w:t>)</w:t>
            </w:r>
          </w:p>
        </w:tc>
        <w:tc>
          <w:tcPr>
            <w:tcW w:w="2414" w:type="dxa"/>
            <w:gridSpan w:val="3"/>
          </w:tcPr>
          <w:p w:rsidR="00DA05E8" w:rsidRPr="009624DF" w:rsidRDefault="00DA05E8" w:rsidP="00F612B4">
            <w:pPr>
              <w:jc w:val="center"/>
              <w:rPr>
                <w:b/>
                <w:bCs/>
                <w:color w:val="000000"/>
              </w:rPr>
            </w:pPr>
            <w:r w:rsidRPr="009624DF">
              <w:rPr>
                <w:b/>
                <w:bCs/>
                <w:lang w:val="en-US"/>
              </w:rPr>
              <w:t>Rabbits</w:t>
            </w:r>
          </w:p>
        </w:tc>
        <w:tc>
          <w:tcPr>
            <w:tcW w:w="2414" w:type="dxa"/>
            <w:gridSpan w:val="3"/>
          </w:tcPr>
          <w:p w:rsidR="00DA05E8" w:rsidRPr="009624DF" w:rsidRDefault="00DA05E8" w:rsidP="00F612B4">
            <w:pPr>
              <w:jc w:val="center"/>
              <w:rPr>
                <w:color w:val="000000"/>
              </w:rPr>
            </w:pPr>
            <w:r w:rsidRPr="009624DF">
              <w:rPr>
                <w:color w:val="000000"/>
                <w:lang w:val="en-US"/>
              </w:rPr>
              <w:t xml:space="preserve">Small cattle </w:t>
            </w:r>
            <w:r w:rsidRPr="009624DF">
              <w:rPr>
                <w:color w:val="000000"/>
              </w:rPr>
              <w:t>(</w:t>
            </w:r>
            <w:r w:rsidRPr="009624DF">
              <w:rPr>
                <w:b/>
                <w:bCs/>
                <w:color w:val="000000"/>
                <w:lang w:val="en-US"/>
              </w:rPr>
              <w:t>karakul sheep</w:t>
            </w:r>
            <w:r w:rsidRPr="009624DF">
              <w:rPr>
                <w:color w:val="000000"/>
              </w:rPr>
              <w:t>)</w:t>
            </w:r>
          </w:p>
        </w:tc>
      </w:tr>
      <w:tr w:rsidR="00DA05E8" w:rsidRPr="009624DF">
        <w:tc>
          <w:tcPr>
            <w:tcW w:w="2518" w:type="dxa"/>
            <w:vMerge/>
          </w:tcPr>
          <w:p w:rsidR="00DA05E8" w:rsidRPr="009624DF" w:rsidRDefault="00DA05E8" w:rsidP="00F612B4">
            <w:pPr>
              <w:rPr>
                <w:color w:val="000000"/>
              </w:rPr>
            </w:pPr>
          </w:p>
        </w:tc>
        <w:tc>
          <w:tcPr>
            <w:tcW w:w="798" w:type="dxa"/>
          </w:tcPr>
          <w:p w:rsidR="00DA05E8" w:rsidRPr="009624DF" w:rsidRDefault="00DA05E8" w:rsidP="00F612B4">
            <w:pPr>
              <w:rPr>
                <w:color w:val="000000"/>
              </w:rPr>
            </w:pPr>
          </w:p>
          <w:p w:rsidR="00DA05E8" w:rsidRPr="009624DF" w:rsidRDefault="00DA05E8" w:rsidP="0018651B">
            <w:pPr>
              <w:rPr>
                <w:color w:val="000000"/>
              </w:rPr>
            </w:pPr>
            <w:r w:rsidRPr="009624DF">
              <w:rPr>
                <w:color w:val="000000"/>
                <w:lang w:val="en-US"/>
              </w:rPr>
              <w:t>LD</w:t>
            </w:r>
            <w:r w:rsidRPr="009624DF">
              <w:rPr>
                <w:color w:val="000000"/>
                <w:vertAlign w:val="subscript"/>
              </w:rPr>
              <w:t>16</w:t>
            </w:r>
          </w:p>
        </w:tc>
        <w:tc>
          <w:tcPr>
            <w:tcW w:w="798" w:type="dxa"/>
          </w:tcPr>
          <w:p w:rsidR="00DA05E8" w:rsidRPr="009624DF" w:rsidRDefault="00DA05E8" w:rsidP="00F612B4">
            <w:pPr>
              <w:rPr>
                <w:color w:val="000000"/>
              </w:rPr>
            </w:pPr>
          </w:p>
          <w:p w:rsidR="00DA05E8" w:rsidRPr="009624DF" w:rsidRDefault="00DA05E8" w:rsidP="00F612B4">
            <w:pPr>
              <w:rPr>
                <w:color w:val="000000"/>
              </w:rPr>
            </w:pPr>
            <w:r w:rsidRPr="009624DF">
              <w:rPr>
                <w:color w:val="000000"/>
                <w:lang w:val="en-US"/>
              </w:rPr>
              <w:t>LD</w:t>
            </w:r>
            <w:r w:rsidRPr="009624DF">
              <w:rPr>
                <w:color w:val="000000"/>
                <w:vertAlign w:val="subscript"/>
              </w:rPr>
              <w:t>84</w:t>
            </w:r>
          </w:p>
        </w:tc>
        <w:tc>
          <w:tcPr>
            <w:tcW w:w="816" w:type="dxa"/>
          </w:tcPr>
          <w:p w:rsidR="00DA05E8" w:rsidRPr="009624DF" w:rsidRDefault="00DA05E8" w:rsidP="00F612B4">
            <w:pPr>
              <w:rPr>
                <w:b/>
                <w:bCs/>
                <w:color w:val="000000"/>
              </w:rPr>
            </w:pPr>
          </w:p>
          <w:p w:rsidR="00DA05E8" w:rsidRPr="009624DF" w:rsidRDefault="00DA05E8" w:rsidP="00F612B4">
            <w:pPr>
              <w:rPr>
                <w:b/>
                <w:bCs/>
                <w:color w:val="000000"/>
              </w:rPr>
            </w:pPr>
            <w:r w:rsidRPr="009624DF">
              <w:rPr>
                <w:b/>
                <w:bCs/>
                <w:color w:val="000000"/>
                <w:lang w:val="en-US"/>
              </w:rPr>
              <w:t>LD</w:t>
            </w:r>
            <w:r w:rsidRPr="009624DF">
              <w:rPr>
                <w:b/>
                <w:bCs/>
                <w:color w:val="000000"/>
                <w:vertAlign w:val="subscript"/>
              </w:rPr>
              <w:t>50</w:t>
            </w:r>
          </w:p>
        </w:tc>
        <w:tc>
          <w:tcPr>
            <w:tcW w:w="799" w:type="dxa"/>
          </w:tcPr>
          <w:p w:rsidR="00DA05E8" w:rsidRPr="009624DF" w:rsidRDefault="00DA05E8" w:rsidP="00F612B4">
            <w:pPr>
              <w:rPr>
                <w:color w:val="000000"/>
              </w:rPr>
            </w:pPr>
          </w:p>
          <w:p w:rsidR="00DA05E8" w:rsidRPr="009624DF" w:rsidRDefault="00DA05E8" w:rsidP="00F612B4">
            <w:pPr>
              <w:rPr>
                <w:color w:val="000000"/>
              </w:rPr>
            </w:pPr>
            <w:r w:rsidRPr="009624DF">
              <w:rPr>
                <w:color w:val="000000"/>
                <w:lang w:val="en-US"/>
              </w:rPr>
              <w:t>LD</w:t>
            </w:r>
            <w:r w:rsidRPr="009624DF">
              <w:rPr>
                <w:color w:val="000000"/>
                <w:vertAlign w:val="subscript"/>
              </w:rPr>
              <w:t>16</w:t>
            </w:r>
          </w:p>
        </w:tc>
        <w:tc>
          <w:tcPr>
            <w:tcW w:w="799" w:type="dxa"/>
          </w:tcPr>
          <w:p w:rsidR="00DA05E8" w:rsidRPr="009624DF" w:rsidRDefault="00DA05E8" w:rsidP="00F612B4">
            <w:pPr>
              <w:rPr>
                <w:color w:val="000000"/>
              </w:rPr>
            </w:pPr>
          </w:p>
          <w:p w:rsidR="00DA05E8" w:rsidRPr="009624DF" w:rsidRDefault="00DA05E8" w:rsidP="00F612B4">
            <w:pPr>
              <w:rPr>
                <w:color w:val="000000"/>
              </w:rPr>
            </w:pPr>
            <w:r w:rsidRPr="009624DF">
              <w:rPr>
                <w:color w:val="000000"/>
                <w:lang w:val="en-US"/>
              </w:rPr>
              <w:t>L</w:t>
            </w:r>
            <w:r w:rsidRPr="009624DF">
              <w:rPr>
                <w:color w:val="000000"/>
              </w:rPr>
              <w:t>D</w:t>
            </w:r>
            <w:r w:rsidRPr="009624DF">
              <w:rPr>
                <w:color w:val="000000"/>
                <w:vertAlign w:val="subscript"/>
              </w:rPr>
              <w:t>84</w:t>
            </w:r>
          </w:p>
        </w:tc>
        <w:tc>
          <w:tcPr>
            <w:tcW w:w="816" w:type="dxa"/>
          </w:tcPr>
          <w:p w:rsidR="00DA05E8" w:rsidRPr="009624DF" w:rsidRDefault="00DA05E8" w:rsidP="00F612B4">
            <w:pPr>
              <w:rPr>
                <w:b/>
                <w:bCs/>
                <w:color w:val="000000"/>
              </w:rPr>
            </w:pPr>
          </w:p>
          <w:p w:rsidR="00DA05E8" w:rsidRPr="009624DF" w:rsidRDefault="00DA05E8" w:rsidP="00F612B4">
            <w:pPr>
              <w:rPr>
                <w:b/>
                <w:bCs/>
                <w:color w:val="000000"/>
              </w:rPr>
            </w:pPr>
            <w:r w:rsidRPr="009624DF">
              <w:rPr>
                <w:b/>
                <w:bCs/>
                <w:color w:val="000000"/>
                <w:lang w:val="en-US"/>
              </w:rPr>
              <w:t>L</w:t>
            </w:r>
            <w:r w:rsidRPr="009624DF">
              <w:rPr>
                <w:b/>
                <w:bCs/>
                <w:color w:val="000000"/>
              </w:rPr>
              <w:t>D</w:t>
            </w:r>
            <w:r w:rsidRPr="009624DF">
              <w:rPr>
                <w:b/>
                <w:bCs/>
                <w:color w:val="000000"/>
                <w:vertAlign w:val="subscript"/>
              </w:rPr>
              <w:t>50</w:t>
            </w:r>
          </w:p>
        </w:tc>
        <w:tc>
          <w:tcPr>
            <w:tcW w:w="799" w:type="dxa"/>
          </w:tcPr>
          <w:p w:rsidR="00DA05E8" w:rsidRPr="009624DF" w:rsidRDefault="00DA05E8" w:rsidP="00F612B4">
            <w:pPr>
              <w:rPr>
                <w:color w:val="000000"/>
              </w:rPr>
            </w:pPr>
          </w:p>
          <w:p w:rsidR="00DA05E8" w:rsidRPr="009624DF" w:rsidRDefault="00DA05E8" w:rsidP="00F612B4">
            <w:pPr>
              <w:rPr>
                <w:color w:val="000000"/>
              </w:rPr>
            </w:pPr>
            <w:r w:rsidRPr="009624DF">
              <w:rPr>
                <w:color w:val="000000"/>
                <w:lang w:val="en-US"/>
              </w:rPr>
              <w:t>L</w:t>
            </w:r>
            <w:r w:rsidRPr="009624DF">
              <w:rPr>
                <w:color w:val="000000"/>
              </w:rPr>
              <w:t>D</w:t>
            </w:r>
            <w:r w:rsidRPr="009624DF">
              <w:rPr>
                <w:color w:val="000000"/>
                <w:vertAlign w:val="subscript"/>
              </w:rPr>
              <w:t>16</w:t>
            </w:r>
          </w:p>
        </w:tc>
        <w:tc>
          <w:tcPr>
            <w:tcW w:w="799" w:type="dxa"/>
          </w:tcPr>
          <w:p w:rsidR="00DA05E8" w:rsidRPr="009624DF" w:rsidRDefault="00DA05E8" w:rsidP="00F612B4">
            <w:pPr>
              <w:rPr>
                <w:color w:val="000000"/>
              </w:rPr>
            </w:pPr>
          </w:p>
          <w:p w:rsidR="00DA05E8" w:rsidRPr="009624DF" w:rsidRDefault="00DA05E8" w:rsidP="00F612B4">
            <w:pPr>
              <w:rPr>
                <w:color w:val="000000"/>
              </w:rPr>
            </w:pPr>
            <w:r w:rsidRPr="009624DF">
              <w:rPr>
                <w:color w:val="000000"/>
                <w:lang w:val="en-US"/>
              </w:rPr>
              <w:t>L</w:t>
            </w:r>
            <w:r w:rsidRPr="009624DF">
              <w:rPr>
                <w:color w:val="000000"/>
              </w:rPr>
              <w:t>D</w:t>
            </w:r>
            <w:r w:rsidRPr="009624DF">
              <w:rPr>
                <w:color w:val="000000"/>
                <w:vertAlign w:val="subscript"/>
              </w:rPr>
              <w:t>84</w:t>
            </w:r>
          </w:p>
        </w:tc>
        <w:tc>
          <w:tcPr>
            <w:tcW w:w="816" w:type="dxa"/>
          </w:tcPr>
          <w:p w:rsidR="00DA05E8" w:rsidRPr="009624DF" w:rsidRDefault="00DA05E8" w:rsidP="00F612B4">
            <w:pPr>
              <w:rPr>
                <w:b/>
                <w:bCs/>
                <w:color w:val="000000"/>
              </w:rPr>
            </w:pPr>
          </w:p>
          <w:p w:rsidR="00DA05E8" w:rsidRPr="009624DF" w:rsidRDefault="00DA05E8" w:rsidP="00F612B4">
            <w:pPr>
              <w:rPr>
                <w:b/>
                <w:bCs/>
                <w:color w:val="000000"/>
              </w:rPr>
            </w:pPr>
            <w:r w:rsidRPr="009624DF">
              <w:rPr>
                <w:b/>
                <w:bCs/>
                <w:color w:val="000000"/>
                <w:lang w:val="en-US"/>
              </w:rPr>
              <w:t>L</w:t>
            </w:r>
            <w:r w:rsidRPr="009624DF">
              <w:rPr>
                <w:b/>
                <w:bCs/>
                <w:color w:val="000000"/>
              </w:rPr>
              <w:t>D</w:t>
            </w:r>
            <w:r w:rsidRPr="009624DF">
              <w:rPr>
                <w:b/>
                <w:bCs/>
                <w:color w:val="000000"/>
                <w:vertAlign w:val="subscript"/>
              </w:rPr>
              <w:t>50</w:t>
            </w:r>
          </w:p>
        </w:tc>
      </w:tr>
      <w:tr w:rsidR="00DA05E8" w:rsidRPr="009624DF">
        <w:tc>
          <w:tcPr>
            <w:tcW w:w="2518" w:type="dxa"/>
          </w:tcPr>
          <w:p w:rsidR="00DA05E8" w:rsidRPr="009624DF" w:rsidRDefault="00DA05E8" w:rsidP="009624DF">
            <w:pPr>
              <w:rPr>
                <w:b/>
                <w:bCs/>
                <w:color w:val="000000"/>
              </w:rPr>
            </w:pPr>
            <w:r w:rsidRPr="009624DF">
              <w:rPr>
                <w:b/>
                <w:bCs/>
                <w:color w:val="000000"/>
              </w:rPr>
              <w:t>1.</w:t>
            </w:r>
            <w:r w:rsidRPr="009624DF">
              <w:rPr>
                <w:b/>
                <w:bCs/>
                <w:lang w:val="en-US"/>
              </w:rPr>
              <w:t>Karate  (England)</w:t>
            </w:r>
          </w:p>
        </w:tc>
        <w:tc>
          <w:tcPr>
            <w:tcW w:w="798" w:type="dxa"/>
          </w:tcPr>
          <w:p w:rsidR="00DA05E8" w:rsidRPr="009624DF" w:rsidRDefault="00DA05E8" w:rsidP="00F612B4">
            <w:pPr>
              <w:jc w:val="center"/>
              <w:rPr>
                <w:color w:val="000000"/>
              </w:rPr>
            </w:pPr>
            <w:r w:rsidRPr="009624DF">
              <w:rPr>
                <w:color w:val="000000"/>
              </w:rPr>
              <w:t>-</w:t>
            </w:r>
          </w:p>
        </w:tc>
        <w:tc>
          <w:tcPr>
            <w:tcW w:w="798" w:type="dxa"/>
          </w:tcPr>
          <w:p w:rsidR="00DA05E8" w:rsidRPr="009624DF" w:rsidRDefault="00DA05E8" w:rsidP="00F612B4">
            <w:pPr>
              <w:jc w:val="center"/>
              <w:rPr>
                <w:color w:val="000000"/>
              </w:rPr>
            </w:pPr>
            <w:r w:rsidRPr="009624DF">
              <w:rPr>
                <w:color w:val="000000"/>
              </w:rPr>
              <w:t>-</w:t>
            </w:r>
          </w:p>
        </w:tc>
        <w:tc>
          <w:tcPr>
            <w:tcW w:w="816" w:type="dxa"/>
          </w:tcPr>
          <w:p w:rsidR="00DA05E8" w:rsidRPr="009624DF" w:rsidRDefault="00DA05E8" w:rsidP="00F612B4">
            <w:pPr>
              <w:jc w:val="center"/>
              <w:rPr>
                <w:b/>
                <w:bCs/>
                <w:color w:val="000000"/>
              </w:rPr>
            </w:pPr>
            <w:r w:rsidRPr="009624DF">
              <w:rPr>
                <w:b/>
                <w:bCs/>
                <w:color w:val="000000"/>
              </w:rPr>
              <w:t>-</w:t>
            </w:r>
          </w:p>
        </w:tc>
        <w:tc>
          <w:tcPr>
            <w:tcW w:w="799" w:type="dxa"/>
          </w:tcPr>
          <w:p w:rsidR="00DA05E8" w:rsidRPr="009624DF" w:rsidRDefault="00DA05E8" w:rsidP="00F612B4">
            <w:pPr>
              <w:jc w:val="center"/>
              <w:rPr>
                <w:color w:val="000000"/>
              </w:rPr>
            </w:pPr>
            <w:r w:rsidRPr="009624DF">
              <w:rPr>
                <w:color w:val="000000"/>
              </w:rPr>
              <w:t>598</w:t>
            </w:r>
          </w:p>
        </w:tc>
        <w:tc>
          <w:tcPr>
            <w:tcW w:w="799" w:type="dxa"/>
          </w:tcPr>
          <w:p w:rsidR="00DA05E8" w:rsidRPr="009624DF" w:rsidRDefault="00DA05E8" w:rsidP="00F612B4">
            <w:pPr>
              <w:jc w:val="center"/>
              <w:rPr>
                <w:color w:val="000000"/>
              </w:rPr>
            </w:pPr>
            <w:r w:rsidRPr="009624DF">
              <w:rPr>
                <w:color w:val="000000"/>
              </w:rPr>
              <w:t>802</w:t>
            </w:r>
          </w:p>
        </w:tc>
        <w:tc>
          <w:tcPr>
            <w:tcW w:w="816" w:type="dxa"/>
          </w:tcPr>
          <w:p w:rsidR="00DA05E8" w:rsidRPr="009624DF" w:rsidRDefault="00DA05E8" w:rsidP="00F612B4">
            <w:pPr>
              <w:jc w:val="center"/>
              <w:rPr>
                <w:b/>
                <w:bCs/>
                <w:color w:val="000000"/>
              </w:rPr>
            </w:pPr>
            <w:r w:rsidRPr="009624DF">
              <w:rPr>
                <w:b/>
                <w:bCs/>
                <w:color w:val="000000"/>
              </w:rPr>
              <w:t>700</w:t>
            </w:r>
          </w:p>
        </w:tc>
        <w:tc>
          <w:tcPr>
            <w:tcW w:w="799" w:type="dxa"/>
          </w:tcPr>
          <w:p w:rsidR="00DA05E8" w:rsidRPr="009624DF" w:rsidRDefault="00DA05E8" w:rsidP="00F612B4">
            <w:pPr>
              <w:jc w:val="center"/>
              <w:rPr>
                <w:color w:val="000000"/>
              </w:rPr>
            </w:pPr>
            <w:r w:rsidRPr="009624DF">
              <w:rPr>
                <w:color w:val="000000"/>
              </w:rPr>
              <w:t>124</w:t>
            </w:r>
          </w:p>
        </w:tc>
        <w:tc>
          <w:tcPr>
            <w:tcW w:w="799" w:type="dxa"/>
          </w:tcPr>
          <w:p w:rsidR="00DA05E8" w:rsidRPr="009624DF" w:rsidRDefault="00DA05E8" w:rsidP="00F612B4">
            <w:pPr>
              <w:jc w:val="center"/>
              <w:rPr>
                <w:color w:val="000000"/>
              </w:rPr>
            </w:pPr>
            <w:r w:rsidRPr="009624DF">
              <w:rPr>
                <w:color w:val="000000"/>
              </w:rPr>
              <w:t>226</w:t>
            </w:r>
          </w:p>
        </w:tc>
        <w:tc>
          <w:tcPr>
            <w:tcW w:w="816" w:type="dxa"/>
          </w:tcPr>
          <w:p w:rsidR="00DA05E8" w:rsidRPr="009624DF" w:rsidRDefault="00DA05E8" w:rsidP="00F612B4">
            <w:pPr>
              <w:jc w:val="center"/>
              <w:rPr>
                <w:b/>
                <w:bCs/>
                <w:color w:val="000000"/>
              </w:rPr>
            </w:pPr>
            <w:r w:rsidRPr="009624DF">
              <w:rPr>
                <w:b/>
                <w:bCs/>
                <w:color w:val="000000"/>
              </w:rPr>
              <w:t>175</w:t>
            </w:r>
          </w:p>
        </w:tc>
      </w:tr>
      <w:tr w:rsidR="00DA05E8" w:rsidRPr="009624DF">
        <w:tc>
          <w:tcPr>
            <w:tcW w:w="2518" w:type="dxa"/>
          </w:tcPr>
          <w:p w:rsidR="00DA05E8" w:rsidRPr="009624DF" w:rsidRDefault="00DA05E8" w:rsidP="009624DF">
            <w:pPr>
              <w:rPr>
                <w:b/>
                <w:bCs/>
                <w:color w:val="000000"/>
              </w:rPr>
            </w:pPr>
            <w:r w:rsidRPr="009624DF">
              <w:rPr>
                <w:b/>
                <w:bCs/>
                <w:color w:val="000000"/>
              </w:rPr>
              <w:t>2.</w:t>
            </w:r>
            <w:r w:rsidRPr="009624DF">
              <w:rPr>
                <w:b/>
                <w:bCs/>
                <w:lang w:val="en-US"/>
              </w:rPr>
              <w:t>Sumi-alfa  (Japan)</w:t>
            </w:r>
          </w:p>
        </w:tc>
        <w:tc>
          <w:tcPr>
            <w:tcW w:w="798" w:type="dxa"/>
          </w:tcPr>
          <w:p w:rsidR="00DA05E8" w:rsidRPr="009624DF" w:rsidRDefault="00DA05E8" w:rsidP="00F612B4">
            <w:pPr>
              <w:jc w:val="center"/>
              <w:rPr>
                <w:color w:val="000000"/>
              </w:rPr>
            </w:pPr>
            <w:r w:rsidRPr="009624DF">
              <w:rPr>
                <w:color w:val="000000"/>
              </w:rPr>
              <w:t>-</w:t>
            </w:r>
          </w:p>
        </w:tc>
        <w:tc>
          <w:tcPr>
            <w:tcW w:w="798" w:type="dxa"/>
          </w:tcPr>
          <w:p w:rsidR="00DA05E8" w:rsidRPr="009624DF" w:rsidRDefault="00DA05E8" w:rsidP="00F612B4">
            <w:pPr>
              <w:jc w:val="center"/>
              <w:rPr>
                <w:color w:val="000000"/>
              </w:rPr>
            </w:pPr>
            <w:r w:rsidRPr="009624DF">
              <w:rPr>
                <w:color w:val="000000"/>
              </w:rPr>
              <w:t>-</w:t>
            </w:r>
          </w:p>
        </w:tc>
        <w:tc>
          <w:tcPr>
            <w:tcW w:w="816" w:type="dxa"/>
          </w:tcPr>
          <w:p w:rsidR="00DA05E8" w:rsidRPr="009624DF" w:rsidRDefault="00DA05E8" w:rsidP="00F612B4">
            <w:pPr>
              <w:jc w:val="center"/>
              <w:rPr>
                <w:b/>
                <w:bCs/>
                <w:color w:val="000000"/>
              </w:rPr>
            </w:pPr>
            <w:r w:rsidRPr="009624DF">
              <w:rPr>
                <w:b/>
                <w:bCs/>
                <w:color w:val="000000"/>
              </w:rPr>
              <w:t>-</w:t>
            </w:r>
          </w:p>
        </w:tc>
        <w:tc>
          <w:tcPr>
            <w:tcW w:w="799" w:type="dxa"/>
          </w:tcPr>
          <w:p w:rsidR="00DA05E8" w:rsidRPr="009624DF" w:rsidRDefault="00DA05E8" w:rsidP="00F612B4">
            <w:pPr>
              <w:jc w:val="center"/>
              <w:rPr>
                <w:color w:val="000000"/>
              </w:rPr>
            </w:pPr>
            <w:r w:rsidRPr="009624DF">
              <w:rPr>
                <w:color w:val="000000"/>
              </w:rPr>
              <w:t>333</w:t>
            </w:r>
          </w:p>
        </w:tc>
        <w:tc>
          <w:tcPr>
            <w:tcW w:w="799" w:type="dxa"/>
          </w:tcPr>
          <w:p w:rsidR="00DA05E8" w:rsidRPr="009624DF" w:rsidRDefault="00DA05E8" w:rsidP="00F612B4">
            <w:pPr>
              <w:jc w:val="center"/>
              <w:rPr>
                <w:color w:val="000000"/>
              </w:rPr>
            </w:pPr>
            <w:r w:rsidRPr="009624DF">
              <w:rPr>
                <w:color w:val="000000"/>
              </w:rPr>
              <w:t>401</w:t>
            </w:r>
          </w:p>
        </w:tc>
        <w:tc>
          <w:tcPr>
            <w:tcW w:w="816" w:type="dxa"/>
          </w:tcPr>
          <w:p w:rsidR="00DA05E8" w:rsidRPr="009624DF" w:rsidRDefault="00DA05E8" w:rsidP="00F612B4">
            <w:pPr>
              <w:jc w:val="center"/>
              <w:rPr>
                <w:b/>
                <w:bCs/>
                <w:color w:val="000000"/>
              </w:rPr>
            </w:pPr>
            <w:r w:rsidRPr="009624DF">
              <w:rPr>
                <w:b/>
                <w:bCs/>
                <w:color w:val="000000"/>
              </w:rPr>
              <w:t>367</w:t>
            </w:r>
          </w:p>
        </w:tc>
        <w:tc>
          <w:tcPr>
            <w:tcW w:w="799" w:type="dxa"/>
          </w:tcPr>
          <w:p w:rsidR="00DA05E8" w:rsidRPr="009624DF" w:rsidRDefault="00DA05E8" w:rsidP="00F612B4">
            <w:pPr>
              <w:jc w:val="center"/>
              <w:rPr>
                <w:color w:val="000000"/>
              </w:rPr>
            </w:pPr>
            <w:r w:rsidRPr="009624DF">
              <w:rPr>
                <w:color w:val="000000"/>
              </w:rPr>
              <w:t>59</w:t>
            </w:r>
          </w:p>
        </w:tc>
        <w:tc>
          <w:tcPr>
            <w:tcW w:w="799" w:type="dxa"/>
          </w:tcPr>
          <w:p w:rsidR="00DA05E8" w:rsidRPr="009624DF" w:rsidRDefault="00DA05E8" w:rsidP="00F612B4">
            <w:pPr>
              <w:jc w:val="center"/>
              <w:rPr>
                <w:color w:val="000000"/>
              </w:rPr>
            </w:pPr>
            <w:r w:rsidRPr="009624DF">
              <w:rPr>
                <w:color w:val="000000"/>
              </w:rPr>
              <w:t>141</w:t>
            </w:r>
          </w:p>
        </w:tc>
        <w:tc>
          <w:tcPr>
            <w:tcW w:w="816" w:type="dxa"/>
          </w:tcPr>
          <w:p w:rsidR="00DA05E8" w:rsidRPr="009624DF" w:rsidRDefault="00DA05E8" w:rsidP="00F612B4">
            <w:pPr>
              <w:jc w:val="center"/>
              <w:rPr>
                <w:b/>
                <w:bCs/>
                <w:color w:val="000000"/>
              </w:rPr>
            </w:pPr>
            <w:r w:rsidRPr="009624DF">
              <w:rPr>
                <w:b/>
                <w:bCs/>
                <w:color w:val="000000"/>
              </w:rPr>
              <w:t>100</w:t>
            </w:r>
          </w:p>
        </w:tc>
      </w:tr>
      <w:tr w:rsidR="00DA05E8" w:rsidRPr="009624DF">
        <w:tc>
          <w:tcPr>
            <w:tcW w:w="2518" w:type="dxa"/>
          </w:tcPr>
          <w:p w:rsidR="00DA05E8" w:rsidRPr="009624DF" w:rsidRDefault="00DA05E8" w:rsidP="00F612B4">
            <w:pPr>
              <w:rPr>
                <w:b/>
                <w:bCs/>
                <w:color w:val="000000"/>
              </w:rPr>
            </w:pPr>
            <w:r w:rsidRPr="009624DF">
              <w:rPr>
                <w:b/>
                <w:bCs/>
                <w:color w:val="000000"/>
              </w:rPr>
              <w:t>3.</w:t>
            </w:r>
            <w:r w:rsidRPr="009624DF">
              <w:rPr>
                <w:b/>
                <w:bCs/>
                <w:lang w:val="en-US"/>
              </w:rPr>
              <w:t xml:space="preserve"> Superkiller-E </w:t>
            </w:r>
            <w:r w:rsidRPr="009624DF">
              <w:rPr>
                <w:b/>
                <w:bCs/>
                <w:lang w:val="en-US"/>
              </w:rPr>
              <w:lastRenderedPageBreak/>
              <w:t>(South Korea)</w:t>
            </w:r>
          </w:p>
        </w:tc>
        <w:tc>
          <w:tcPr>
            <w:tcW w:w="798" w:type="dxa"/>
          </w:tcPr>
          <w:p w:rsidR="00DA05E8" w:rsidRPr="009624DF" w:rsidRDefault="00DA05E8" w:rsidP="00F612B4">
            <w:pPr>
              <w:jc w:val="center"/>
              <w:rPr>
                <w:color w:val="000000"/>
              </w:rPr>
            </w:pPr>
            <w:r w:rsidRPr="009624DF">
              <w:rPr>
                <w:color w:val="000000"/>
              </w:rPr>
              <w:lastRenderedPageBreak/>
              <w:t>-</w:t>
            </w:r>
          </w:p>
        </w:tc>
        <w:tc>
          <w:tcPr>
            <w:tcW w:w="798" w:type="dxa"/>
          </w:tcPr>
          <w:p w:rsidR="00DA05E8" w:rsidRPr="009624DF" w:rsidRDefault="00DA05E8" w:rsidP="00F612B4">
            <w:pPr>
              <w:jc w:val="center"/>
              <w:rPr>
                <w:color w:val="000000"/>
              </w:rPr>
            </w:pPr>
            <w:r w:rsidRPr="009624DF">
              <w:rPr>
                <w:color w:val="000000"/>
              </w:rPr>
              <w:t>-</w:t>
            </w:r>
          </w:p>
        </w:tc>
        <w:tc>
          <w:tcPr>
            <w:tcW w:w="816" w:type="dxa"/>
          </w:tcPr>
          <w:p w:rsidR="00DA05E8" w:rsidRPr="009624DF" w:rsidRDefault="00DA05E8" w:rsidP="00F612B4">
            <w:pPr>
              <w:jc w:val="center"/>
              <w:rPr>
                <w:b/>
                <w:bCs/>
                <w:color w:val="000000"/>
              </w:rPr>
            </w:pPr>
            <w:r w:rsidRPr="009624DF">
              <w:rPr>
                <w:b/>
                <w:bCs/>
                <w:color w:val="000000"/>
              </w:rPr>
              <w:t>-</w:t>
            </w:r>
          </w:p>
        </w:tc>
        <w:tc>
          <w:tcPr>
            <w:tcW w:w="799" w:type="dxa"/>
          </w:tcPr>
          <w:p w:rsidR="00DA05E8" w:rsidRPr="009624DF" w:rsidRDefault="00DA05E8" w:rsidP="00F612B4">
            <w:pPr>
              <w:jc w:val="center"/>
              <w:rPr>
                <w:color w:val="000000"/>
              </w:rPr>
            </w:pPr>
            <w:r w:rsidRPr="009624DF">
              <w:rPr>
                <w:color w:val="000000"/>
              </w:rPr>
              <w:t>882</w:t>
            </w:r>
          </w:p>
        </w:tc>
        <w:tc>
          <w:tcPr>
            <w:tcW w:w="799" w:type="dxa"/>
          </w:tcPr>
          <w:p w:rsidR="00DA05E8" w:rsidRPr="009624DF" w:rsidRDefault="00DA05E8" w:rsidP="00F612B4">
            <w:pPr>
              <w:jc w:val="center"/>
              <w:rPr>
                <w:color w:val="000000"/>
              </w:rPr>
            </w:pPr>
            <w:r w:rsidRPr="009624DF">
              <w:rPr>
                <w:color w:val="000000"/>
              </w:rPr>
              <w:t>1018</w:t>
            </w:r>
          </w:p>
        </w:tc>
        <w:tc>
          <w:tcPr>
            <w:tcW w:w="816" w:type="dxa"/>
          </w:tcPr>
          <w:p w:rsidR="00DA05E8" w:rsidRPr="009624DF" w:rsidRDefault="00DA05E8" w:rsidP="00F612B4">
            <w:pPr>
              <w:jc w:val="center"/>
              <w:rPr>
                <w:b/>
                <w:bCs/>
                <w:color w:val="000000"/>
              </w:rPr>
            </w:pPr>
            <w:r w:rsidRPr="009624DF">
              <w:rPr>
                <w:b/>
                <w:bCs/>
                <w:color w:val="000000"/>
              </w:rPr>
              <w:t>950</w:t>
            </w:r>
          </w:p>
        </w:tc>
        <w:tc>
          <w:tcPr>
            <w:tcW w:w="799" w:type="dxa"/>
          </w:tcPr>
          <w:p w:rsidR="00DA05E8" w:rsidRPr="009624DF" w:rsidRDefault="00DA05E8" w:rsidP="00F612B4">
            <w:pPr>
              <w:jc w:val="center"/>
              <w:rPr>
                <w:color w:val="000000"/>
              </w:rPr>
            </w:pPr>
            <w:r w:rsidRPr="009624DF">
              <w:rPr>
                <w:color w:val="000000"/>
              </w:rPr>
              <w:t>-</w:t>
            </w:r>
          </w:p>
        </w:tc>
        <w:tc>
          <w:tcPr>
            <w:tcW w:w="799" w:type="dxa"/>
          </w:tcPr>
          <w:p w:rsidR="00DA05E8" w:rsidRPr="009624DF" w:rsidRDefault="00DA05E8" w:rsidP="00F612B4">
            <w:pPr>
              <w:jc w:val="center"/>
              <w:rPr>
                <w:color w:val="000000"/>
              </w:rPr>
            </w:pPr>
            <w:r w:rsidRPr="009624DF">
              <w:rPr>
                <w:color w:val="000000"/>
              </w:rPr>
              <w:t>-</w:t>
            </w:r>
          </w:p>
        </w:tc>
        <w:tc>
          <w:tcPr>
            <w:tcW w:w="816" w:type="dxa"/>
          </w:tcPr>
          <w:p w:rsidR="00DA05E8" w:rsidRPr="009624DF" w:rsidRDefault="00DA05E8" w:rsidP="00F612B4">
            <w:pPr>
              <w:jc w:val="center"/>
              <w:rPr>
                <w:color w:val="000000"/>
              </w:rPr>
            </w:pPr>
            <w:r w:rsidRPr="009624DF">
              <w:rPr>
                <w:color w:val="000000"/>
              </w:rPr>
              <w:t>-</w:t>
            </w:r>
          </w:p>
        </w:tc>
      </w:tr>
      <w:tr w:rsidR="00DA05E8" w:rsidRPr="009624DF">
        <w:tc>
          <w:tcPr>
            <w:tcW w:w="2518" w:type="dxa"/>
          </w:tcPr>
          <w:p w:rsidR="00DA05E8" w:rsidRPr="009624DF" w:rsidRDefault="00DA05E8" w:rsidP="00F612B4">
            <w:pPr>
              <w:rPr>
                <w:b/>
                <w:bCs/>
                <w:color w:val="000000"/>
              </w:rPr>
            </w:pPr>
            <w:r w:rsidRPr="009624DF">
              <w:rPr>
                <w:b/>
                <w:bCs/>
                <w:color w:val="000000"/>
              </w:rPr>
              <w:lastRenderedPageBreak/>
              <w:t>4.</w:t>
            </w:r>
            <w:r w:rsidRPr="009624DF">
              <w:rPr>
                <w:b/>
                <w:bCs/>
                <w:lang w:val="en-US"/>
              </w:rPr>
              <w:t>Neostomazan</w:t>
            </w:r>
          </w:p>
        </w:tc>
        <w:tc>
          <w:tcPr>
            <w:tcW w:w="798" w:type="dxa"/>
          </w:tcPr>
          <w:p w:rsidR="00DA05E8" w:rsidRPr="009624DF" w:rsidRDefault="00DA05E8" w:rsidP="00F612B4">
            <w:pPr>
              <w:jc w:val="center"/>
              <w:rPr>
                <w:color w:val="000000"/>
              </w:rPr>
            </w:pPr>
            <w:r w:rsidRPr="009624DF">
              <w:rPr>
                <w:color w:val="000000"/>
              </w:rPr>
              <w:t>780</w:t>
            </w:r>
          </w:p>
        </w:tc>
        <w:tc>
          <w:tcPr>
            <w:tcW w:w="798" w:type="dxa"/>
          </w:tcPr>
          <w:p w:rsidR="00DA05E8" w:rsidRPr="009624DF" w:rsidRDefault="00DA05E8" w:rsidP="00F612B4">
            <w:pPr>
              <w:jc w:val="center"/>
              <w:rPr>
                <w:color w:val="000000"/>
              </w:rPr>
            </w:pPr>
            <w:r w:rsidRPr="009624DF">
              <w:rPr>
                <w:color w:val="000000"/>
              </w:rPr>
              <w:t>2140</w:t>
            </w:r>
          </w:p>
        </w:tc>
        <w:tc>
          <w:tcPr>
            <w:tcW w:w="816" w:type="dxa"/>
          </w:tcPr>
          <w:p w:rsidR="00DA05E8" w:rsidRPr="009624DF" w:rsidRDefault="00DA05E8" w:rsidP="00F612B4">
            <w:pPr>
              <w:jc w:val="center"/>
              <w:rPr>
                <w:b/>
                <w:bCs/>
                <w:color w:val="000000"/>
              </w:rPr>
            </w:pPr>
            <w:r w:rsidRPr="009624DF">
              <w:rPr>
                <w:b/>
                <w:bCs/>
                <w:color w:val="000000"/>
              </w:rPr>
              <w:t>1480</w:t>
            </w:r>
          </w:p>
        </w:tc>
        <w:tc>
          <w:tcPr>
            <w:tcW w:w="799" w:type="dxa"/>
          </w:tcPr>
          <w:p w:rsidR="00DA05E8" w:rsidRPr="009624DF" w:rsidRDefault="00DA05E8" w:rsidP="00F612B4">
            <w:pPr>
              <w:jc w:val="center"/>
              <w:rPr>
                <w:color w:val="000000"/>
              </w:rPr>
            </w:pPr>
            <w:r w:rsidRPr="009624DF">
              <w:rPr>
                <w:color w:val="000000"/>
              </w:rPr>
              <w:t>4800</w:t>
            </w:r>
          </w:p>
        </w:tc>
        <w:tc>
          <w:tcPr>
            <w:tcW w:w="799" w:type="dxa"/>
          </w:tcPr>
          <w:p w:rsidR="00DA05E8" w:rsidRPr="009624DF" w:rsidRDefault="00DA05E8" w:rsidP="00F612B4">
            <w:pPr>
              <w:jc w:val="center"/>
              <w:rPr>
                <w:color w:val="000000"/>
              </w:rPr>
            </w:pPr>
            <w:r w:rsidRPr="009624DF">
              <w:rPr>
                <w:color w:val="000000"/>
              </w:rPr>
              <w:t>9300</w:t>
            </w:r>
          </w:p>
        </w:tc>
        <w:tc>
          <w:tcPr>
            <w:tcW w:w="816" w:type="dxa"/>
          </w:tcPr>
          <w:p w:rsidR="00DA05E8" w:rsidRPr="009624DF" w:rsidRDefault="00DA05E8" w:rsidP="00F612B4">
            <w:pPr>
              <w:jc w:val="center"/>
              <w:rPr>
                <w:b/>
                <w:bCs/>
                <w:color w:val="000000"/>
              </w:rPr>
            </w:pPr>
            <w:r w:rsidRPr="009624DF">
              <w:rPr>
                <w:b/>
                <w:bCs/>
                <w:color w:val="000000"/>
              </w:rPr>
              <w:t>7000</w:t>
            </w:r>
          </w:p>
        </w:tc>
        <w:tc>
          <w:tcPr>
            <w:tcW w:w="799" w:type="dxa"/>
          </w:tcPr>
          <w:p w:rsidR="00DA05E8" w:rsidRPr="009624DF" w:rsidRDefault="00DA05E8" w:rsidP="00F612B4">
            <w:pPr>
              <w:jc w:val="center"/>
              <w:rPr>
                <w:color w:val="000000"/>
              </w:rPr>
            </w:pPr>
            <w:r w:rsidRPr="009624DF">
              <w:rPr>
                <w:color w:val="000000"/>
              </w:rPr>
              <w:t>-</w:t>
            </w:r>
          </w:p>
        </w:tc>
        <w:tc>
          <w:tcPr>
            <w:tcW w:w="799" w:type="dxa"/>
          </w:tcPr>
          <w:p w:rsidR="00DA05E8" w:rsidRPr="009624DF" w:rsidRDefault="00DA05E8" w:rsidP="00F612B4">
            <w:pPr>
              <w:jc w:val="center"/>
              <w:rPr>
                <w:color w:val="000000"/>
              </w:rPr>
            </w:pPr>
            <w:r w:rsidRPr="009624DF">
              <w:rPr>
                <w:color w:val="000000"/>
              </w:rPr>
              <w:t>-</w:t>
            </w:r>
          </w:p>
        </w:tc>
        <w:tc>
          <w:tcPr>
            <w:tcW w:w="816" w:type="dxa"/>
          </w:tcPr>
          <w:p w:rsidR="00DA05E8" w:rsidRPr="009624DF" w:rsidRDefault="00DA05E8" w:rsidP="00F612B4">
            <w:pPr>
              <w:jc w:val="center"/>
              <w:rPr>
                <w:b/>
                <w:bCs/>
                <w:color w:val="000000"/>
              </w:rPr>
            </w:pPr>
            <w:r w:rsidRPr="009624DF">
              <w:rPr>
                <w:b/>
                <w:bCs/>
                <w:color w:val="000000"/>
              </w:rPr>
              <w:t>3000</w:t>
            </w:r>
          </w:p>
        </w:tc>
      </w:tr>
      <w:tr w:rsidR="00DA05E8" w:rsidRPr="009624DF">
        <w:tc>
          <w:tcPr>
            <w:tcW w:w="2518" w:type="dxa"/>
          </w:tcPr>
          <w:p w:rsidR="00DA05E8" w:rsidRPr="009624DF" w:rsidRDefault="00DA05E8" w:rsidP="00F612B4">
            <w:pPr>
              <w:rPr>
                <w:b/>
                <w:bCs/>
                <w:lang w:val="en-US"/>
              </w:rPr>
            </w:pPr>
            <w:r w:rsidRPr="009624DF">
              <w:rPr>
                <w:b/>
                <w:bCs/>
                <w:color w:val="000000"/>
              </w:rPr>
              <w:t>5.</w:t>
            </w:r>
            <w:r>
              <w:rPr>
                <w:b/>
                <w:bCs/>
                <w:lang w:val="en-US"/>
              </w:rPr>
              <w:t>S</w:t>
            </w:r>
            <w:r w:rsidRPr="009624DF">
              <w:rPr>
                <w:b/>
                <w:bCs/>
                <w:lang w:val="en-US"/>
              </w:rPr>
              <w:t>ipermetrin</w:t>
            </w:r>
          </w:p>
          <w:p w:rsidR="00DA05E8" w:rsidRPr="009624DF" w:rsidRDefault="00DA05E8" w:rsidP="00F612B4">
            <w:pPr>
              <w:rPr>
                <w:b/>
                <w:bCs/>
                <w:color w:val="000000"/>
              </w:rPr>
            </w:pPr>
            <w:r w:rsidRPr="009624DF">
              <w:rPr>
                <w:b/>
                <w:bCs/>
                <w:color w:val="000000"/>
              </w:rPr>
              <w:t>(</w:t>
            </w:r>
            <w:r w:rsidRPr="009624DF">
              <w:rPr>
                <w:b/>
                <w:bCs/>
                <w:lang w:val="en-US"/>
              </w:rPr>
              <w:t>Navoiy electrochemical plant</w:t>
            </w:r>
            <w:r w:rsidRPr="009624DF">
              <w:rPr>
                <w:b/>
                <w:bCs/>
                <w:color w:val="000000"/>
              </w:rPr>
              <w:t>)</w:t>
            </w:r>
          </w:p>
        </w:tc>
        <w:tc>
          <w:tcPr>
            <w:tcW w:w="798" w:type="dxa"/>
          </w:tcPr>
          <w:p w:rsidR="00DA05E8" w:rsidRPr="009624DF" w:rsidRDefault="00DA05E8" w:rsidP="00F612B4">
            <w:pPr>
              <w:jc w:val="center"/>
              <w:rPr>
                <w:color w:val="000000"/>
              </w:rPr>
            </w:pPr>
            <w:r w:rsidRPr="009624DF">
              <w:rPr>
                <w:color w:val="000000"/>
              </w:rPr>
              <w:t>582</w:t>
            </w:r>
          </w:p>
        </w:tc>
        <w:tc>
          <w:tcPr>
            <w:tcW w:w="798" w:type="dxa"/>
          </w:tcPr>
          <w:p w:rsidR="00DA05E8" w:rsidRPr="009624DF" w:rsidRDefault="00DA05E8" w:rsidP="00F612B4">
            <w:pPr>
              <w:jc w:val="center"/>
              <w:rPr>
                <w:color w:val="000000"/>
              </w:rPr>
            </w:pPr>
            <w:r w:rsidRPr="009624DF">
              <w:rPr>
                <w:color w:val="000000"/>
              </w:rPr>
              <w:t>718</w:t>
            </w:r>
          </w:p>
        </w:tc>
        <w:tc>
          <w:tcPr>
            <w:tcW w:w="816" w:type="dxa"/>
          </w:tcPr>
          <w:p w:rsidR="00DA05E8" w:rsidRPr="009624DF" w:rsidRDefault="00DA05E8" w:rsidP="00F612B4">
            <w:pPr>
              <w:jc w:val="center"/>
              <w:rPr>
                <w:b/>
                <w:bCs/>
                <w:color w:val="000000"/>
              </w:rPr>
            </w:pPr>
            <w:r w:rsidRPr="009624DF">
              <w:rPr>
                <w:b/>
                <w:bCs/>
                <w:color w:val="000000"/>
              </w:rPr>
              <w:t>650</w:t>
            </w:r>
          </w:p>
        </w:tc>
        <w:tc>
          <w:tcPr>
            <w:tcW w:w="799" w:type="dxa"/>
          </w:tcPr>
          <w:p w:rsidR="00DA05E8" w:rsidRPr="009624DF" w:rsidRDefault="00DA05E8" w:rsidP="00F612B4">
            <w:pPr>
              <w:jc w:val="center"/>
              <w:rPr>
                <w:color w:val="000000"/>
              </w:rPr>
            </w:pPr>
            <w:r w:rsidRPr="009624DF">
              <w:rPr>
                <w:color w:val="000000"/>
              </w:rPr>
              <w:t>1275</w:t>
            </w:r>
          </w:p>
        </w:tc>
        <w:tc>
          <w:tcPr>
            <w:tcW w:w="799" w:type="dxa"/>
          </w:tcPr>
          <w:p w:rsidR="00DA05E8" w:rsidRPr="009624DF" w:rsidRDefault="00DA05E8" w:rsidP="00F612B4">
            <w:pPr>
              <w:jc w:val="center"/>
              <w:rPr>
                <w:color w:val="000000"/>
              </w:rPr>
            </w:pPr>
            <w:r w:rsidRPr="009624DF">
              <w:rPr>
                <w:color w:val="000000"/>
              </w:rPr>
              <w:t>1425</w:t>
            </w:r>
          </w:p>
        </w:tc>
        <w:tc>
          <w:tcPr>
            <w:tcW w:w="816" w:type="dxa"/>
          </w:tcPr>
          <w:p w:rsidR="00DA05E8" w:rsidRPr="009624DF" w:rsidRDefault="00DA05E8" w:rsidP="00F612B4">
            <w:pPr>
              <w:jc w:val="center"/>
              <w:rPr>
                <w:b/>
                <w:bCs/>
                <w:color w:val="000000"/>
              </w:rPr>
            </w:pPr>
            <w:r w:rsidRPr="009624DF">
              <w:rPr>
                <w:b/>
                <w:bCs/>
                <w:color w:val="000000"/>
              </w:rPr>
              <w:t>1350</w:t>
            </w:r>
          </w:p>
        </w:tc>
        <w:tc>
          <w:tcPr>
            <w:tcW w:w="799" w:type="dxa"/>
          </w:tcPr>
          <w:p w:rsidR="00DA05E8" w:rsidRPr="009624DF" w:rsidRDefault="00DA05E8" w:rsidP="00F612B4">
            <w:pPr>
              <w:jc w:val="center"/>
              <w:rPr>
                <w:color w:val="000000"/>
              </w:rPr>
            </w:pPr>
            <w:r w:rsidRPr="009624DF">
              <w:rPr>
                <w:color w:val="000000"/>
              </w:rPr>
              <w:t>-</w:t>
            </w:r>
          </w:p>
        </w:tc>
        <w:tc>
          <w:tcPr>
            <w:tcW w:w="799" w:type="dxa"/>
          </w:tcPr>
          <w:p w:rsidR="00DA05E8" w:rsidRPr="009624DF" w:rsidRDefault="00DA05E8" w:rsidP="00F612B4">
            <w:pPr>
              <w:jc w:val="center"/>
              <w:rPr>
                <w:color w:val="000000"/>
              </w:rPr>
            </w:pPr>
            <w:r w:rsidRPr="009624DF">
              <w:rPr>
                <w:color w:val="000000"/>
              </w:rPr>
              <w:t>-</w:t>
            </w:r>
          </w:p>
        </w:tc>
        <w:tc>
          <w:tcPr>
            <w:tcW w:w="816" w:type="dxa"/>
          </w:tcPr>
          <w:p w:rsidR="00DA05E8" w:rsidRPr="009624DF" w:rsidRDefault="00DA05E8" w:rsidP="00F612B4">
            <w:pPr>
              <w:jc w:val="center"/>
              <w:rPr>
                <w:color w:val="000000"/>
              </w:rPr>
            </w:pPr>
            <w:r w:rsidRPr="009624DF">
              <w:rPr>
                <w:b/>
                <w:bCs/>
                <w:color w:val="000000"/>
              </w:rPr>
              <w:t>450</w:t>
            </w:r>
          </w:p>
        </w:tc>
      </w:tr>
      <w:tr w:rsidR="00DA05E8" w:rsidRPr="009624DF">
        <w:trPr>
          <w:trHeight w:val="284"/>
        </w:trPr>
        <w:tc>
          <w:tcPr>
            <w:tcW w:w="2518" w:type="dxa"/>
            <w:tcBorders>
              <w:bottom w:val="single" w:sz="4" w:space="0" w:color="auto"/>
            </w:tcBorders>
          </w:tcPr>
          <w:p w:rsidR="00DA05E8" w:rsidRPr="009624DF" w:rsidRDefault="00DA05E8" w:rsidP="00F612B4">
            <w:pPr>
              <w:rPr>
                <w:b/>
                <w:bCs/>
                <w:color w:val="000000"/>
              </w:rPr>
            </w:pPr>
            <w:r w:rsidRPr="009624DF">
              <w:rPr>
                <w:b/>
                <w:bCs/>
                <w:color w:val="000000"/>
              </w:rPr>
              <w:t>6.</w:t>
            </w:r>
            <w:r>
              <w:rPr>
                <w:b/>
                <w:bCs/>
                <w:color w:val="000000"/>
                <w:lang w:val="en-US"/>
              </w:rPr>
              <w:t xml:space="preserve">Siraks </w:t>
            </w:r>
            <w:r w:rsidRPr="009624DF">
              <w:rPr>
                <w:b/>
                <w:bCs/>
                <w:color w:val="000000"/>
              </w:rPr>
              <w:t>(</w:t>
            </w:r>
            <w:r w:rsidRPr="009624DF">
              <w:rPr>
                <w:b/>
                <w:bCs/>
                <w:color w:val="000000"/>
                <w:lang w:val="en-US"/>
              </w:rPr>
              <w:t>NEP</w:t>
            </w:r>
            <w:r w:rsidRPr="009624DF">
              <w:rPr>
                <w:b/>
                <w:bCs/>
                <w:color w:val="000000"/>
              </w:rPr>
              <w:t>)</w:t>
            </w:r>
          </w:p>
        </w:tc>
        <w:tc>
          <w:tcPr>
            <w:tcW w:w="798" w:type="dxa"/>
            <w:tcBorders>
              <w:bottom w:val="single" w:sz="4" w:space="0" w:color="auto"/>
            </w:tcBorders>
          </w:tcPr>
          <w:p w:rsidR="00DA05E8" w:rsidRPr="009624DF" w:rsidRDefault="00DA05E8" w:rsidP="00F612B4">
            <w:pPr>
              <w:jc w:val="center"/>
              <w:rPr>
                <w:color w:val="000000"/>
              </w:rPr>
            </w:pPr>
            <w:r w:rsidRPr="009624DF">
              <w:rPr>
                <w:color w:val="000000"/>
              </w:rPr>
              <w:t>432</w:t>
            </w:r>
          </w:p>
        </w:tc>
        <w:tc>
          <w:tcPr>
            <w:tcW w:w="798" w:type="dxa"/>
            <w:tcBorders>
              <w:bottom w:val="single" w:sz="4" w:space="0" w:color="auto"/>
            </w:tcBorders>
          </w:tcPr>
          <w:p w:rsidR="00DA05E8" w:rsidRPr="009624DF" w:rsidRDefault="00DA05E8" w:rsidP="00F612B4">
            <w:pPr>
              <w:jc w:val="center"/>
              <w:rPr>
                <w:color w:val="000000"/>
              </w:rPr>
            </w:pPr>
            <w:r w:rsidRPr="009624DF">
              <w:rPr>
                <w:color w:val="000000"/>
              </w:rPr>
              <w:t>568</w:t>
            </w:r>
          </w:p>
        </w:tc>
        <w:tc>
          <w:tcPr>
            <w:tcW w:w="816" w:type="dxa"/>
            <w:tcBorders>
              <w:bottom w:val="single" w:sz="4" w:space="0" w:color="auto"/>
            </w:tcBorders>
          </w:tcPr>
          <w:p w:rsidR="00DA05E8" w:rsidRPr="009624DF" w:rsidRDefault="00DA05E8" w:rsidP="00F612B4">
            <w:pPr>
              <w:jc w:val="center"/>
              <w:rPr>
                <w:b/>
                <w:bCs/>
                <w:color w:val="000000"/>
              </w:rPr>
            </w:pPr>
            <w:r w:rsidRPr="009624DF">
              <w:rPr>
                <w:b/>
                <w:bCs/>
                <w:color w:val="000000"/>
              </w:rPr>
              <w:t>500</w:t>
            </w:r>
          </w:p>
        </w:tc>
        <w:tc>
          <w:tcPr>
            <w:tcW w:w="799" w:type="dxa"/>
            <w:tcBorders>
              <w:bottom w:val="single" w:sz="4" w:space="0" w:color="auto"/>
            </w:tcBorders>
          </w:tcPr>
          <w:p w:rsidR="00DA05E8" w:rsidRPr="009624DF" w:rsidRDefault="00DA05E8" w:rsidP="00F612B4">
            <w:pPr>
              <w:jc w:val="center"/>
              <w:rPr>
                <w:color w:val="000000"/>
              </w:rPr>
            </w:pPr>
            <w:r w:rsidRPr="009624DF">
              <w:rPr>
                <w:color w:val="000000"/>
              </w:rPr>
              <w:t>1064</w:t>
            </w:r>
          </w:p>
        </w:tc>
        <w:tc>
          <w:tcPr>
            <w:tcW w:w="799" w:type="dxa"/>
            <w:tcBorders>
              <w:bottom w:val="single" w:sz="4" w:space="0" w:color="auto"/>
            </w:tcBorders>
          </w:tcPr>
          <w:p w:rsidR="00DA05E8" w:rsidRPr="009624DF" w:rsidRDefault="00DA05E8" w:rsidP="00F612B4">
            <w:pPr>
              <w:jc w:val="center"/>
              <w:rPr>
                <w:color w:val="000000"/>
              </w:rPr>
            </w:pPr>
            <w:r w:rsidRPr="009624DF">
              <w:rPr>
                <w:color w:val="000000"/>
              </w:rPr>
              <w:t>1336</w:t>
            </w:r>
          </w:p>
        </w:tc>
        <w:tc>
          <w:tcPr>
            <w:tcW w:w="816" w:type="dxa"/>
            <w:tcBorders>
              <w:bottom w:val="single" w:sz="4" w:space="0" w:color="auto"/>
            </w:tcBorders>
          </w:tcPr>
          <w:p w:rsidR="00DA05E8" w:rsidRPr="009624DF" w:rsidRDefault="00DA05E8" w:rsidP="00F612B4">
            <w:pPr>
              <w:jc w:val="center"/>
              <w:rPr>
                <w:b/>
                <w:bCs/>
                <w:color w:val="000000"/>
              </w:rPr>
            </w:pPr>
            <w:r w:rsidRPr="009624DF">
              <w:rPr>
                <w:b/>
                <w:bCs/>
                <w:color w:val="000000"/>
              </w:rPr>
              <w:t>1200</w:t>
            </w:r>
          </w:p>
        </w:tc>
        <w:tc>
          <w:tcPr>
            <w:tcW w:w="799" w:type="dxa"/>
            <w:tcBorders>
              <w:bottom w:val="single" w:sz="4" w:space="0" w:color="auto"/>
            </w:tcBorders>
          </w:tcPr>
          <w:p w:rsidR="00DA05E8" w:rsidRPr="009624DF" w:rsidRDefault="00DA05E8" w:rsidP="00F612B4">
            <w:pPr>
              <w:jc w:val="center"/>
              <w:rPr>
                <w:color w:val="000000"/>
              </w:rPr>
            </w:pPr>
            <w:r w:rsidRPr="009624DF">
              <w:rPr>
                <w:color w:val="000000"/>
              </w:rPr>
              <w:t>-</w:t>
            </w:r>
          </w:p>
        </w:tc>
        <w:tc>
          <w:tcPr>
            <w:tcW w:w="799" w:type="dxa"/>
            <w:tcBorders>
              <w:bottom w:val="single" w:sz="4" w:space="0" w:color="auto"/>
            </w:tcBorders>
          </w:tcPr>
          <w:p w:rsidR="00DA05E8" w:rsidRPr="009624DF" w:rsidRDefault="00DA05E8" w:rsidP="00F612B4">
            <w:pPr>
              <w:jc w:val="center"/>
              <w:rPr>
                <w:color w:val="000000"/>
              </w:rPr>
            </w:pPr>
            <w:r w:rsidRPr="009624DF">
              <w:rPr>
                <w:color w:val="000000"/>
              </w:rPr>
              <w:t>-</w:t>
            </w:r>
          </w:p>
        </w:tc>
        <w:tc>
          <w:tcPr>
            <w:tcW w:w="816" w:type="dxa"/>
            <w:tcBorders>
              <w:bottom w:val="single" w:sz="4" w:space="0" w:color="auto"/>
            </w:tcBorders>
          </w:tcPr>
          <w:p w:rsidR="00DA05E8" w:rsidRPr="009624DF" w:rsidRDefault="00DA05E8" w:rsidP="00F612B4">
            <w:pPr>
              <w:jc w:val="center"/>
              <w:rPr>
                <w:b/>
                <w:bCs/>
                <w:color w:val="000000"/>
              </w:rPr>
            </w:pPr>
            <w:r w:rsidRPr="009624DF">
              <w:rPr>
                <w:b/>
                <w:bCs/>
                <w:color w:val="000000"/>
              </w:rPr>
              <w:t>400</w:t>
            </w:r>
          </w:p>
        </w:tc>
      </w:tr>
      <w:tr w:rsidR="00DA05E8" w:rsidRPr="009624DF">
        <w:tc>
          <w:tcPr>
            <w:tcW w:w="2518" w:type="dxa"/>
          </w:tcPr>
          <w:p w:rsidR="00DA05E8" w:rsidRPr="009624DF" w:rsidRDefault="00DA05E8" w:rsidP="009624DF">
            <w:pPr>
              <w:rPr>
                <w:b/>
                <w:bCs/>
                <w:color w:val="000000"/>
              </w:rPr>
            </w:pPr>
            <w:r w:rsidRPr="009624DF">
              <w:rPr>
                <w:b/>
                <w:bCs/>
                <w:color w:val="000000"/>
              </w:rPr>
              <w:t>7.</w:t>
            </w:r>
            <w:r w:rsidRPr="009624DF">
              <w:rPr>
                <w:b/>
                <w:bCs/>
                <w:lang w:val="en-US"/>
              </w:rPr>
              <w:t>Sumi-alfa</w:t>
            </w:r>
            <w:r w:rsidRPr="009624DF">
              <w:rPr>
                <w:b/>
                <w:bCs/>
                <w:color w:val="000000"/>
              </w:rPr>
              <w:t xml:space="preserve">  (</w:t>
            </w:r>
            <w:r w:rsidRPr="009624DF">
              <w:rPr>
                <w:b/>
                <w:bCs/>
                <w:color w:val="000000"/>
                <w:lang w:val="en-US"/>
              </w:rPr>
              <w:t>NEP</w:t>
            </w:r>
            <w:r w:rsidRPr="009624DF">
              <w:rPr>
                <w:b/>
                <w:bCs/>
                <w:color w:val="000000"/>
              </w:rPr>
              <w:t>)</w:t>
            </w:r>
          </w:p>
        </w:tc>
        <w:tc>
          <w:tcPr>
            <w:tcW w:w="798" w:type="dxa"/>
          </w:tcPr>
          <w:p w:rsidR="00DA05E8" w:rsidRPr="009624DF" w:rsidRDefault="00DA05E8" w:rsidP="00F612B4">
            <w:pPr>
              <w:jc w:val="center"/>
              <w:rPr>
                <w:color w:val="000000"/>
              </w:rPr>
            </w:pPr>
            <w:r w:rsidRPr="009624DF">
              <w:rPr>
                <w:color w:val="000000"/>
              </w:rPr>
              <w:t>118</w:t>
            </w:r>
          </w:p>
        </w:tc>
        <w:tc>
          <w:tcPr>
            <w:tcW w:w="798" w:type="dxa"/>
          </w:tcPr>
          <w:p w:rsidR="00DA05E8" w:rsidRPr="009624DF" w:rsidRDefault="00DA05E8" w:rsidP="00F612B4">
            <w:pPr>
              <w:jc w:val="center"/>
              <w:rPr>
                <w:color w:val="000000"/>
              </w:rPr>
            </w:pPr>
            <w:r w:rsidRPr="009624DF">
              <w:rPr>
                <w:color w:val="000000"/>
              </w:rPr>
              <w:t>282</w:t>
            </w:r>
          </w:p>
        </w:tc>
        <w:tc>
          <w:tcPr>
            <w:tcW w:w="816" w:type="dxa"/>
          </w:tcPr>
          <w:p w:rsidR="00DA05E8" w:rsidRPr="009624DF" w:rsidRDefault="00DA05E8" w:rsidP="00F612B4">
            <w:pPr>
              <w:jc w:val="center"/>
              <w:rPr>
                <w:b/>
                <w:bCs/>
                <w:color w:val="000000"/>
              </w:rPr>
            </w:pPr>
            <w:r w:rsidRPr="009624DF">
              <w:rPr>
                <w:b/>
                <w:bCs/>
                <w:color w:val="000000"/>
              </w:rPr>
              <w:t>200</w:t>
            </w:r>
          </w:p>
        </w:tc>
        <w:tc>
          <w:tcPr>
            <w:tcW w:w="799" w:type="dxa"/>
          </w:tcPr>
          <w:p w:rsidR="00DA05E8" w:rsidRPr="009624DF" w:rsidRDefault="00DA05E8" w:rsidP="00F612B4">
            <w:pPr>
              <w:jc w:val="center"/>
              <w:rPr>
                <w:color w:val="000000"/>
              </w:rPr>
            </w:pPr>
            <w:r w:rsidRPr="009624DF">
              <w:rPr>
                <w:color w:val="000000"/>
              </w:rPr>
              <w:t>332</w:t>
            </w:r>
          </w:p>
        </w:tc>
        <w:tc>
          <w:tcPr>
            <w:tcW w:w="799" w:type="dxa"/>
          </w:tcPr>
          <w:p w:rsidR="00DA05E8" w:rsidRPr="009624DF" w:rsidRDefault="00DA05E8" w:rsidP="00F612B4">
            <w:pPr>
              <w:jc w:val="center"/>
              <w:rPr>
                <w:color w:val="000000"/>
              </w:rPr>
            </w:pPr>
            <w:r w:rsidRPr="009624DF">
              <w:rPr>
                <w:color w:val="000000"/>
              </w:rPr>
              <w:t>468</w:t>
            </w:r>
          </w:p>
        </w:tc>
        <w:tc>
          <w:tcPr>
            <w:tcW w:w="816" w:type="dxa"/>
          </w:tcPr>
          <w:p w:rsidR="00DA05E8" w:rsidRPr="009624DF" w:rsidRDefault="00DA05E8" w:rsidP="00F612B4">
            <w:pPr>
              <w:jc w:val="center"/>
              <w:rPr>
                <w:b/>
                <w:bCs/>
                <w:color w:val="000000"/>
              </w:rPr>
            </w:pPr>
            <w:r w:rsidRPr="009624DF">
              <w:rPr>
                <w:b/>
                <w:bCs/>
                <w:color w:val="000000"/>
              </w:rPr>
              <w:t>400</w:t>
            </w:r>
          </w:p>
        </w:tc>
        <w:tc>
          <w:tcPr>
            <w:tcW w:w="799" w:type="dxa"/>
          </w:tcPr>
          <w:p w:rsidR="00DA05E8" w:rsidRPr="009624DF" w:rsidRDefault="00DA05E8" w:rsidP="00F612B4">
            <w:pPr>
              <w:jc w:val="center"/>
              <w:rPr>
                <w:color w:val="000000"/>
              </w:rPr>
            </w:pPr>
            <w:r w:rsidRPr="009624DF">
              <w:rPr>
                <w:color w:val="000000"/>
              </w:rPr>
              <w:t>-</w:t>
            </w:r>
          </w:p>
        </w:tc>
        <w:tc>
          <w:tcPr>
            <w:tcW w:w="799" w:type="dxa"/>
          </w:tcPr>
          <w:p w:rsidR="00DA05E8" w:rsidRPr="009624DF" w:rsidRDefault="00DA05E8" w:rsidP="00F612B4">
            <w:pPr>
              <w:jc w:val="both"/>
              <w:rPr>
                <w:color w:val="000000"/>
              </w:rPr>
            </w:pPr>
            <w:r w:rsidRPr="009624DF">
              <w:rPr>
                <w:color w:val="000000"/>
              </w:rPr>
              <w:t>-</w:t>
            </w:r>
          </w:p>
        </w:tc>
        <w:tc>
          <w:tcPr>
            <w:tcW w:w="816" w:type="dxa"/>
          </w:tcPr>
          <w:p w:rsidR="00DA05E8" w:rsidRPr="009624DF" w:rsidRDefault="00DA05E8" w:rsidP="00F612B4">
            <w:pPr>
              <w:jc w:val="center"/>
              <w:rPr>
                <w:color w:val="000000"/>
              </w:rPr>
            </w:pPr>
            <w:r w:rsidRPr="009624DF">
              <w:rPr>
                <w:color w:val="000000"/>
              </w:rPr>
              <w:t>-</w:t>
            </w:r>
          </w:p>
        </w:tc>
      </w:tr>
    </w:tbl>
    <w:p w:rsidR="00DA05E8" w:rsidRPr="00F612B4" w:rsidRDefault="00DA05E8" w:rsidP="009624DF">
      <w:pPr>
        <w:ind w:firstLine="567"/>
        <w:jc w:val="both"/>
        <w:rPr>
          <w:sz w:val="28"/>
          <w:szCs w:val="28"/>
        </w:rPr>
      </w:pPr>
      <w:r w:rsidRPr="003C40C8">
        <w:rPr>
          <w:sz w:val="28"/>
          <w:szCs w:val="28"/>
          <w:lang w:val="en-US"/>
        </w:rPr>
        <w:t>Materials of tab. 1 demonstrate that ruminants and birds less – rabbits are most sensitive to effect of pyrethroids.</w:t>
      </w:r>
    </w:p>
    <w:p w:rsidR="00DA05E8" w:rsidRPr="003C40C8" w:rsidRDefault="00DA05E8" w:rsidP="00F612B4">
      <w:pPr>
        <w:ind w:firstLine="567"/>
        <w:jc w:val="both"/>
        <w:rPr>
          <w:sz w:val="28"/>
          <w:szCs w:val="28"/>
          <w:lang w:val="en-US"/>
        </w:rPr>
      </w:pPr>
      <w:r w:rsidRPr="003C40C8">
        <w:rPr>
          <w:sz w:val="28"/>
          <w:szCs w:val="28"/>
          <w:lang w:val="en-US"/>
        </w:rPr>
        <w:t xml:space="preserve">It should be noted that in the parameters of a </w:t>
      </w:r>
      <w:r>
        <w:rPr>
          <w:sz w:val="28"/>
          <w:szCs w:val="28"/>
          <w:lang w:val="en-US"/>
        </w:rPr>
        <w:t>toxicometrypyrethroid</w:t>
      </w:r>
      <w:r w:rsidRPr="003C40C8">
        <w:rPr>
          <w:sz w:val="28"/>
          <w:szCs w:val="28"/>
          <w:lang w:val="en-US"/>
        </w:rPr>
        <w:t xml:space="preserve"> medicines of national production are preferable, in comparison with foreign analogs. In the future, it is necessary to find low toxic and perspective pesticides, for them studying of their influence against an </w:t>
      </w:r>
      <w:r w:rsidRPr="007B755E">
        <w:rPr>
          <w:sz w:val="28"/>
          <w:szCs w:val="28"/>
          <w:lang w:val="en-US"/>
        </w:rPr>
        <w:t xml:space="preserve">acetsilt </w:t>
      </w:r>
      <w:r>
        <w:rPr>
          <w:sz w:val="28"/>
          <w:szCs w:val="28"/>
          <w:lang w:val="en-US"/>
        </w:rPr>
        <w:t>cholinesterase</w:t>
      </w:r>
      <w:r w:rsidRPr="003C40C8">
        <w:rPr>
          <w:sz w:val="28"/>
          <w:szCs w:val="28"/>
          <w:lang w:val="en-US"/>
        </w:rPr>
        <w:t xml:space="preserve"> is important.</w:t>
      </w:r>
    </w:p>
    <w:p w:rsidR="00DA05E8" w:rsidRPr="003C40C8" w:rsidRDefault="00DA05E8" w:rsidP="00F612B4">
      <w:pPr>
        <w:ind w:firstLine="567"/>
        <w:jc w:val="both"/>
        <w:rPr>
          <w:sz w:val="28"/>
          <w:szCs w:val="28"/>
          <w:lang w:val="en-US"/>
        </w:rPr>
      </w:pPr>
      <w:r w:rsidRPr="003C40C8">
        <w:rPr>
          <w:sz w:val="28"/>
          <w:szCs w:val="28"/>
          <w:lang w:val="en-US"/>
        </w:rPr>
        <w:t xml:space="preserve">We having studied have defined </w:t>
      </w:r>
      <w:r>
        <w:rPr>
          <w:sz w:val="28"/>
          <w:szCs w:val="28"/>
          <w:lang w:val="en-US"/>
        </w:rPr>
        <w:t>anticholinesterase</w:t>
      </w:r>
      <w:r w:rsidRPr="003C40C8">
        <w:rPr>
          <w:sz w:val="28"/>
          <w:szCs w:val="28"/>
          <w:lang w:val="en-US"/>
        </w:rPr>
        <w:t>activity (I</w:t>
      </w:r>
      <w:r w:rsidRPr="0018651B">
        <w:rPr>
          <w:sz w:val="28"/>
          <w:szCs w:val="28"/>
          <w:vertAlign w:val="subscript"/>
          <w:lang w:val="en-US"/>
        </w:rPr>
        <w:t>50</w:t>
      </w:r>
      <w:r w:rsidRPr="003C40C8">
        <w:rPr>
          <w:sz w:val="28"/>
          <w:szCs w:val="28"/>
          <w:lang w:val="en-US"/>
        </w:rPr>
        <w:t xml:space="preserve">) for a number of pyrethroids. Then have analyzed dependence between them and </w:t>
      </w:r>
      <w:r>
        <w:rPr>
          <w:sz w:val="28"/>
          <w:szCs w:val="28"/>
          <w:lang w:val="en-US"/>
        </w:rPr>
        <w:t>middle lethalamount</w:t>
      </w:r>
      <w:r w:rsidRPr="003C40C8">
        <w:rPr>
          <w:sz w:val="28"/>
          <w:szCs w:val="28"/>
          <w:lang w:val="en-US"/>
        </w:rPr>
        <w:t xml:space="preserve"> (LD</w:t>
      </w:r>
      <w:r w:rsidRPr="0018651B">
        <w:rPr>
          <w:sz w:val="28"/>
          <w:szCs w:val="28"/>
          <w:vertAlign w:val="subscript"/>
          <w:lang w:val="en-US"/>
        </w:rPr>
        <w:t>50</w:t>
      </w:r>
      <w:r w:rsidRPr="003C40C8">
        <w:rPr>
          <w:sz w:val="28"/>
          <w:szCs w:val="28"/>
          <w:lang w:val="en-US"/>
        </w:rPr>
        <w:t>) for different types of animals and a bird (tab. 2.).</w:t>
      </w:r>
    </w:p>
    <w:p w:rsidR="00DA05E8" w:rsidRDefault="00DA05E8" w:rsidP="00F612B4">
      <w:pPr>
        <w:ind w:firstLine="567"/>
        <w:jc w:val="both"/>
        <w:rPr>
          <w:sz w:val="28"/>
          <w:szCs w:val="28"/>
          <w:lang w:val="en-US"/>
        </w:rPr>
      </w:pPr>
      <w:r>
        <w:rPr>
          <w:sz w:val="28"/>
          <w:szCs w:val="28"/>
          <w:lang w:val="en-US"/>
        </w:rPr>
        <w:t>As show materials of tab. 2</w:t>
      </w:r>
      <w:r w:rsidRPr="003C40C8">
        <w:rPr>
          <w:sz w:val="28"/>
          <w:szCs w:val="28"/>
          <w:lang w:val="en-US"/>
        </w:rPr>
        <w:t>, all tested pyrethroids in conditions "in vitro" were characterized by high activity concerning a cholinesterase of horse serum, it is also possible to see essential interrelation between indicators (I</w:t>
      </w:r>
      <w:r w:rsidRPr="0018651B">
        <w:rPr>
          <w:sz w:val="28"/>
          <w:szCs w:val="28"/>
          <w:vertAlign w:val="subscript"/>
          <w:lang w:val="en-US"/>
        </w:rPr>
        <w:t>50</w:t>
      </w:r>
      <w:r w:rsidRPr="003C40C8">
        <w:rPr>
          <w:sz w:val="28"/>
          <w:szCs w:val="28"/>
          <w:lang w:val="en-US"/>
        </w:rPr>
        <w:t xml:space="preserve">) </w:t>
      </w:r>
      <w:r>
        <w:rPr>
          <w:sz w:val="28"/>
          <w:szCs w:val="28"/>
          <w:lang w:val="en-US"/>
        </w:rPr>
        <w:t>anticholinesterase</w:t>
      </w:r>
      <w:r w:rsidRPr="003C40C8">
        <w:rPr>
          <w:sz w:val="28"/>
          <w:szCs w:val="28"/>
          <w:lang w:val="en-US"/>
        </w:rPr>
        <w:t xml:space="preserve"> activity and key parameters of their acute toxicity for an organism warm-blooded.</w:t>
      </w:r>
    </w:p>
    <w:p w:rsidR="00DA05E8" w:rsidRPr="00AA3B0F" w:rsidRDefault="00DA05E8" w:rsidP="00AA3B0F">
      <w:pPr>
        <w:jc w:val="right"/>
        <w:rPr>
          <w:sz w:val="28"/>
          <w:szCs w:val="28"/>
          <w:lang w:val="en-US"/>
        </w:rPr>
      </w:pPr>
      <w:r>
        <w:rPr>
          <w:sz w:val="28"/>
          <w:szCs w:val="28"/>
          <w:lang w:val="en-US"/>
        </w:rPr>
        <w:t>Table</w:t>
      </w:r>
      <w:r w:rsidRPr="00AA3B0F">
        <w:rPr>
          <w:sz w:val="28"/>
          <w:szCs w:val="28"/>
          <w:lang w:val="en-US"/>
        </w:rPr>
        <w:t xml:space="preserve"> 2                                                                                                                       </w:t>
      </w:r>
    </w:p>
    <w:p w:rsidR="00DA05E8" w:rsidRPr="00135531" w:rsidRDefault="00DA05E8" w:rsidP="00F612B4">
      <w:pPr>
        <w:jc w:val="center"/>
        <w:rPr>
          <w:b/>
          <w:bCs/>
          <w:sz w:val="28"/>
          <w:szCs w:val="28"/>
          <w:lang w:val="en-US"/>
        </w:rPr>
      </w:pPr>
      <w:r w:rsidRPr="00135531">
        <w:rPr>
          <w:b/>
          <w:bCs/>
          <w:sz w:val="28"/>
          <w:szCs w:val="28"/>
          <w:lang w:val="en-US"/>
        </w:rPr>
        <w:t>Indicators of anticholinesterase activity of pyrethroids in conditions "in vitro" and their middle lethal amount (LD</w:t>
      </w:r>
      <w:r w:rsidRPr="0018651B">
        <w:rPr>
          <w:b/>
          <w:bCs/>
          <w:sz w:val="28"/>
          <w:szCs w:val="28"/>
          <w:vertAlign w:val="subscript"/>
          <w:lang w:val="en-US"/>
        </w:rPr>
        <w:t>50</w:t>
      </w:r>
      <w:r w:rsidRPr="00135531">
        <w:rPr>
          <w:b/>
          <w:bCs/>
          <w:sz w:val="28"/>
          <w:szCs w:val="28"/>
          <w:lang w:val="en-US"/>
        </w:rPr>
        <w:t>) at single introduction inside to animals and a bird</w:t>
      </w:r>
    </w:p>
    <w:tbl>
      <w:tblPr>
        <w:tblW w:w="1148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2501"/>
        <w:gridCol w:w="1580"/>
        <w:gridCol w:w="1581"/>
        <w:gridCol w:w="1581"/>
        <w:gridCol w:w="1582"/>
      </w:tblGrid>
      <w:tr w:rsidR="00DA05E8" w:rsidRPr="009624DF">
        <w:trPr>
          <w:trHeight w:val="525"/>
        </w:trPr>
        <w:tc>
          <w:tcPr>
            <w:tcW w:w="2660" w:type="dxa"/>
            <w:vMerge w:val="restart"/>
          </w:tcPr>
          <w:p w:rsidR="00DA05E8" w:rsidRPr="009624DF" w:rsidRDefault="00DA05E8" w:rsidP="00AA3B0F">
            <w:pPr>
              <w:jc w:val="center"/>
              <w:rPr>
                <w:color w:val="000000"/>
                <w:lang w:val="en-US"/>
              </w:rPr>
            </w:pPr>
            <w:r w:rsidRPr="009624DF">
              <w:rPr>
                <w:b/>
                <w:bCs/>
                <w:color w:val="000000"/>
                <w:lang w:val="en-US"/>
              </w:rPr>
              <w:t>Name of pyrethroids</w:t>
            </w:r>
          </w:p>
        </w:tc>
        <w:tc>
          <w:tcPr>
            <w:tcW w:w="2501" w:type="dxa"/>
            <w:vMerge w:val="restart"/>
          </w:tcPr>
          <w:p w:rsidR="00DA05E8" w:rsidRPr="009624DF" w:rsidRDefault="00DA05E8" w:rsidP="00F612B4">
            <w:pPr>
              <w:jc w:val="center"/>
              <w:rPr>
                <w:lang w:val="en-US"/>
              </w:rPr>
            </w:pPr>
            <w:r w:rsidRPr="009624DF">
              <w:rPr>
                <w:lang w:val="en-US"/>
              </w:rPr>
              <w:t>Anticholinesterase activity «in vitro» (</w:t>
            </w:r>
            <w:r w:rsidRPr="009624DF">
              <w:rPr>
                <w:b/>
                <w:bCs/>
                <w:lang w:val="en-US"/>
              </w:rPr>
              <w:t>I</w:t>
            </w:r>
            <w:r w:rsidRPr="009624DF">
              <w:rPr>
                <w:b/>
                <w:bCs/>
                <w:vertAlign w:val="subscript"/>
                <w:lang w:val="en-US"/>
              </w:rPr>
              <w:t>50</w:t>
            </w:r>
            <w:r w:rsidRPr="009624DF">
              <w:rPr>
                <w:lang w:val="en-US"/>
              </w:rPr>
              <w:t xml:space="preserve">, </w:t>
            </w:r>
            <w:r w:rsidRPr="009624DF">
              <w:t>М</w:t>
            </w:r>
            <w:r w:rsidRPr="009624DF">
              <w:rPr>
                <w:lang w:val="en-US"/>
              </w:rPr>
              <w:t>/l)</w:t>
            </w:r>
          </w:p>
        </w:tc>
        <w:tc>
          <w:tcPr>
            <w:tcW w:w="4742" w:type="dxa"/>
            <w:gridSpan w:val="3"/>
            <w:tcBorders>
              <w:bottom w:val="single" w:sz="4" w:space="0" w:color="auto"/>
            </w:tcBorders>
          </w:tcPr>
          <w:p w:rsidR="00DA05E8" w:rsidRPr="009624DF" w:rsidRDefault="00DA05E8" w:rsidP="00A86AF1">
            <w:pPr>
              <w:jc w:val="center"/>
              <w:rPr>
                <w:b/>
                <w:bCs/>
                <w:lang w:val="en-US"/>
              </w:rPr>
            </w:pPr>
            <w:r w:rsidRPr="009624DF">
              <w:rPr>
                <w:color w:val="000000"/>
                <w:lang w:val="en-US"/>
              </w:rPr>
              <w:t>Middle lethal doses (</w:t>
            </w:r>
            <w:r w:rsidRPr="009624DF">
              <w:rPr>
                <w:lang w:val="en-US"/>
              </w:rPr>
              <w:t>LD</w:t>
            </w:r>
            <w:r w:rsidRPr="009624DF">
              <w:rPr>
                <w:b/>
                <w:bCs/>
                <w:color w:val="000000"/>
                <w:vertAlign w:val="subscript"/>
                <w:lang w:val="en-US"/>
              </w:rPr>
              <w:t xml:space="preserve"> 50</w:t>
            </w:r>
            <w:r w:rsidRPr="009624DF">
              <w:rPr>
                <w:color w:val="000000"/>
                <w:lang w:val="en-US"/>
              </w:rPr>
              <w:t>) pri</w:t>
            </w:r>
            <w:r w:rsidRPr="009624DF">
              <w:rPr>
                <w:lang w:val="en-US"/>
              </w:rPr>
              <w:t>at single introduction inside to animals and a bird</w:t>
            </w:r>
          </w:p>
        </w:tc>
        <w:tc>
          <w:tcPr>
            <w:tcW w:w="1582" w:type="dxa"/>
            <w:vMerge w:val="restart"/>
            <w:tcBorders>
              <w:top w:val="nil"/>
            </w:tcBorders>
          </w:tcPr>
          <w:p w:rsidR="00DA05E8" w:rsidRPr="009624DF" w:rsidRDefault="00DA05E8" w:rsidP="00F612B4">
            <w:pPr>
              <w:jc w:val="center"/>
              <w:rPr>
                <w:b/>
                <w:bCs/>
                <w:lang w:val="en-US"/>
              </w:rPr>
            </w:pPr>
          </w:p>
        </w:tc>
      </w:tr>
      <w:tr w:rsidR="00DA05E8" w:rsidRPr="009624DF">
        <w:trPr>
          <w:trHeight w:val="435"/>
        </w:trPr>
        <w:tc>
          <w:tcPr>
            <w:tcW w:w="2660" w:type="dxa"/>
            <w:vMerge/>
          </w:tcPr>
          <w:p w:rsidR="00DA05E8" w:rsidRPr="009624DF" w:rsidRDefault="00DA05E8" w:rsidP="00F612B4">
            <w:pPr>
              <w:rPr>
                <w:b/>
                <w:bCs/>
                <w:color w:val="000000"/>
                <w:lang w:val="en-US"/>
              </w:rPr>
            </w:pPr>
          </w:p>
        </w:tc>
        <w:tc>
          <w:tcPr>
            <w:tcW w:w="2501" w:type="dxa"/>
            <w:vMerge/>
          </w:tcPr>
          <w:p w:rsidR="00DA05E8" w:rsidRPr="009624DF" w:rsidRDefault="00DA05E8" w:rsidP="00F612B4">
            <w:pPr>
              <w:jc w:val="center"/>
              <w:rPr>
                <w:lang w:val="en-US"/>
              </w:rPr>
            </w:pPr>
          </w:p>
        </w:tc>
        <w:tc>
          <w:tcPr>
            <w:tcW w:w="1580" w:type="dxa"/>
            <w:tcBorders>
              <w:top w:val="single" w:sz="4" w:space="0" w:color="auto"/>
            </w:tcBorders>
          </w:tcPr>
          <w:p w:rsidR="00DA05E8" w:rsidRPr="009624DF" w:rsidRDefault="00DA05E8" w:rsidP="00F612B4">
            <w:pPr>
              <w:jc w:val="center"/>
              <w:rPr>
                <w:b/>
                <w:bCs/>
                <w:lang w:val="en-US"/>
              </w:rPr>
            </w:pPr>
            <w:r w:rsidRPr="009624DF">
              <w:rPr>
                <w:b/>
                <w:bCs/>
                <w:lang w:val="en-US"/>
              </w:rPr>
              <w:t>rabbits</w:t>
            </w:r>
          </w:p>
        </w:tc>
        <w:tc>
          <w:tcPr>
            <w:tcW w:w="1581" w:type="dxa"/>
            <w:tcBorders>
              <w:top w:val="single" w:sz="4" w:space="0" w:color="auto"/>
            </w:tcBorders>
          </w:tcPr>
          <w:p w:rsidR="00DA05E8" w:rsidRPr="009624DF" w:rsidRDefault="00DA05E8" w:rsidP="00F612B4">
            <w:pPr>
              <w:jc w:val="center"/>
              <w:rPr>
                <w:b/>
                <w:bCs/>
                <w:lang w:val="en-US"/>
              </w:rPr>
            </w:pPr>
            <w:r w:rsidRPr="009624DF">
              <w:rPr>
                <w:b/>
                <w:bCs/>
              </w:rPr>
              <w:t xml:space="preserve">Karakul </w:t>
            </w:r>
            <w:r w:rsidRPr="009624DF">
              <w:rPr>
                <w:b/>
                <w:bCs/>
                <w:lang w:val="en-US"/>
              </w:rPr>
              <w:t>sheep</w:t>
            </w:r>
          </w:p>
        </w:tc>
        <w:tc>
          <w:tcPr>
            <w:tcW w:w="1581" w:type="dxa"/>
            <w:tcBorders>
              <w:top w:val="single" w:sz="4" w:space="0" w:color="auto"/>
            </w:tcBorders>
          </w:tcPr>
          <w:p w:rsidR="00DA05E8" w:rsidRPr="009624DF" w:rsidRDefault="00DA05E8" w:rsidP="00F612B4">
            <w:pPr>
              <w:jc w:val="center"/>
              <w:rPr>
                <w:b/>
                <w:bCs/>
                <w:lang w:val="en-US"/>
              </w:rPr>
            </w:pPr>
            <w:r w:rsidRPr="009624DF">
              <w:rPr>
                <w:b/>
                <w:bCs/>
                <w:lang w:val="en-US"/>
              </w:rPr>
              <w:t>hens</w:t>
            </w:r>
          </w:p>
        </w:tc>
        <w:tc>
          <w:tcPr>
            <w:tcW w:w="1582" w:type="dxa"/>
            <w:vMerge/>
          </w:tcPr>
          <w:p w:rsidR="00DA05E8" w:rsidRPr="009624DF" w:rsidRDefault="00DA05E8" w:rsidP="00F612B4">
            <w:pPr>
              <w:jc w:val="center"/>
              <w:rPr>
                <w:b/>
                <w:bCs/>
              </w:rPr>
            </w:pPr>
          </w:p>
        </w:tc>
      </w:tr>
      <w:tr w:rsidR="00DA05E8" w:rsidRPr="009624DF">
        <w:tc>
          <w:tcPr>
            <w:tcW w:w="2660" w:type="dxa"/>
          </w:tcPr>
          <w:p w:rsidR="00DA05E8" w:rsidRPr="009624DF" w:rsidRDefault="00DA05E8" w:rsidP="009624DF">
            <w:pPr>
              <w:rPr>
                <w:b/>
                <w:bCs/>
                <w:color w:val="000000"/>
              </w:rPr>
            </w:pPr>
            <w:r w:rsidRPr="009624DF">
              <w:rPr>
                <w:b/>
                <w:bCs/>
                <w:color w:val="000000"/>
              </w:rPr>
              <w:t>1.</w:t>
            </w:r>
            <w:r w:rsidRPr="009624DF">
              <w:rPr>
                <w:b/>
                <w:bCs/>
                <w:lang w:val="en-US"/>
              </w:rPr>
              <w:t>Karate   (England)</w:t>
            </w:r>
          </w:p>
        </w:tc>
        <w:tc>
          <w:tcPr>
            <w:tcW w:w="2501" w:type="dxa"/>
          </w:tcPr>
          <w:p w:rsidR="00DA05E8" w:rsidRPr="009624DF" w:rsidRDefault="00DA05E8" w:rsidP="00F612B4">
            <w:pPr>
              <w:jc w:val="center"/>
              <w:rPr>
                <w:b/>
                <w:bCs/>
                <w:vertAlign w:val="superscript"/>
              </w:rPr>
            </w:pPr>
            <w:r w:rsidRPr="009624DF">
              <w:rPr>
                <w:b/>
                <w:bCs/>
              </w:rPr>
              <w:t xml:space="preserve"> 1,75х10</w:t>
            </w:r>
            <w:r w:rsidRPr="009624DF">
              <w:rPr>
                <w:b/>
                <w:bCs/>
                <w:vertAlign w:val="superscript"/>
              </w:rPr>
              <w:t>-7</w:t>
            </w:r>
          </w:p>
        </w:tc>
        <w:tc>
          <w:tcPr>
            <w:tcW w:w="1580" w:type="dxa"/>
          </w:tcPr>
          <w:p w:rsidR="00DA05E8" w:rsidRPr="009624DF" w:rsidRDefault="00DA05E8" w:rsidP="00F612B4">
            <w:pPr>
              <w:jc w:val="center"/>
              <w:rPr>
                <w:b/>
                <w:bCs/>
                <w:color w:val="000000"/>
              </w:rPr>
            </w:pPr>
            <w:r w:rsidRPr="009624DF">
              <w:rPr>
                <w:b/>
                <w:bCs/>
                <w:color w:val="000000"/>
              </w:rPr>
              <w:t>700</w:t>
            </w:r>
          </w:p>
        </w:tc>
        <w:tc>
          <w:tcPr>
            <w:tcW w:w="1581" w:type="dxa"/>
          </w:tcPr>
          <w:p w:rsidR="00DA05E8" w:rsidRPr="009624DF" w:rsidRDefault="00DA05E8" w:rsidP="00F612B4">
            <w:pPr>
              <w:jc w:val="center"/>
              <w:rPr>
                <w:b/>
                <w:bCs/>
                <w:color w:val="000000"/>
              </w:rPr>
            </w:pPr>
            <w:r w:rsidRPr="009624DF">
              <w:rPr>
                <w:b/>
                <w:bCs/>
                <w:color w:val="000000"/>
              </w:rPr>
              <w:t>175</w:t>
            </w:r>
          </w:p>
        </w:tc>
        <w:tc>
          <w:tcPr>
            <w:tcW w:w="1581" w:type="dxa"/>
          </w:tcPr>
          <w:p w:rsidR="00DA05E8" w:rsidRPr="009624DF" w:rsidRDefault="00DA05E8" w:rsidP="00F612B4">
            <w:pPr>
              <w:jc w:val="center"/>
              <w:rPr>
                <w:b/>
                <w:bCs/>
                <w:color w:val="000000"/>
              </w:rPr>
            </w:pPr>
            <w:r w:rsidRPr="009624DF">
              <w:rPr>
                <w:b/>
                <w:bCs/>
                <w:color w:val="000000"/>
              </w:rPr>
              <w:t>-</w:t>
            </w:r>
          </w:p>
        </w:tc>
        <w:tc>
          <w:tcPr>
            <w:tcW w:w="1582" w:type="dxa"/>
            <w:vMerge/>
          </w:tcPr>
          <w:p w:rsidR="00DA05E8" w:rsidRPr="009624DF" w:rsidRDefault="00DA05E8" w:rsidP="00F612B4">
            <w:pPr>
              <w:jc w:val="center"/>
            </w:pPr>
          </w:p>
        </w:tc>
      </w:tr>
      <w:tr w:rsidR="00DA05E8" w:rsidRPr="009624DF">
        <w:tc>
          <w:tcPr>
            <w:tcW w:w="2660" w:type="dxa"/>
          </w:tcPr>
          <w:p w:rsidR="00DA05E8" w:rsidRPr="009624DF" w:rsidRDefault="00DA05E8" w:rsidP="009624DF">
            <w:pPr>
              <w:rPr>
                <w:b/>
                <w:bCs/>
                <w:color w:val="000000"/>
              </w:rPr>
            </w:pPr>
            <w:r w:rsidRPr="009624DF">
              <w:rPr>
                <w:b/>
                <w:bCs/>
                <w:color w:val="000000"/>
              </w:rPr>
              <w:t>2.</w:t>
            </w:r>
            <w:r w:rsidRPr="009624DF">
              <w:rPr>
                <w:b/>
                <w:bCs/>
                <w:lang w:val="en-US"/>
              </w:rPr>
              <w:t>Sumi-alfa (Japan)</w:t>
            </w:r>
          </w:p>
        </w:tc>
        <w:tc>
          <w:tcPr>
            <w:tcW w:w="2501" w:type="dxa"/>
          </w:tcPr>
          <w:p w:rsidR="00DA05E8" w:rsidRPr="009624DF" w:rsidRDefault="00DA05E8" w:rsidP="00F612B4">
            <w:pPr>
              <w:jc w:val="center"/>
              <w:rPr>
                <w:b/>
                <w:bCs/>
                <w:vertAlign w:val="superscript"/>
              </w:rPr>
            </w:pPr>
            <w:r w:rsidRPr="009624DF">
              <w:rPr>
                <w:b/>
                <w:bCs/>
              </w:rPr>
              <w:t>1,0х10</w:t>
            </w:r>
            <w:r w:rsidRPr="009624DF">
              <w:rPr>
                <w:b/>
                <w:bCs/>
                <w:vertAlign w:val="superscript"/>
              </w:rPr>
              <w:t>-7</w:t>
            </w:r>
          </w:p>
        </w:tc>
        <w:tc>
          <w:tcPr>
            <w:tcW w:w="1580" w:type="dxa"/>
          </w:tcPr>
          <w:p w:rsidR="00DA05E8" w:rsidRPr="009624DF" w:rsidRDefault="00DA05E8" w:rsidP="00F612B4">
            <w:pPr>
              <w:jc w:val="center"/>
              <w:rPr>
                <w:b/>
                <w:bCs/>
                <w:color w:val="000000"/>
              </w:rPr>
            </w:pPr>
            <w:r w:rsidRPr="009624DF">
              <w:rPr>
                <w:b/>
                <w:bCs/>
                <w:color w:val="000000"/>
              </w:rPr>
              <w:t>367</w:t>
            </w:r>
          </w:p>
        </w:tc>
        <w:tc>
          <w:tcPr>
            <w:tcW w:w="1581" w:type="dxa"/>
          </w:tcPr>
          <w:p w:rsidR="00DA05E8" w:rsidRPr="009624DF" w:rsidRDefault="00DA05E8" w:rsidP="00F612B4">
            <w:pPr>
              <w:jc w:val="center"/>
              <w:rPr>
                <w:b/>
                <w:bCs/>
                <w:color w:val="000000"/>
              </w:rPr>
            </w:pPr>
            <w:r w:rsidRPr="009624DF">
              <w:rPr>
                <w:b/>
                <w:bCs/>
                <w:color w:val="000000"/>
              </w:rPr>
              <w:t>102</w:t>
            </w:r>
          </w:p>
        </w:tc>
        <w:tc>
          <w:tcPr>
            <w:tcW w:w="1581" w:type="dxa"/>
          </w:tcPr>
          <w:p w:rsidR="00DA05E8" w:rsidRPr="009624DF" w:rsidRDefault="00DA05E8" w:rsidP="00F612B4">
            <w:pPr>
              <w:jc w:val="center"/>
              <w:rPr>
                <w:b/>
                <w:bCs/>
                <w:color w:val="000000"/>
              </w:rPr>
            </w:pPr>
            <w:r w:rsidRPr="009624DF">
              <w:rPr>
                <w:b/>
                <w:bCs/>
                <w:color w:val="000000"/>
              </w:rPr>
              <w:t>-</w:t>
            </w:r>
          </w:p>
        </w:tc>
        <w:tc>
          <w:tcPr>
            <w:tcW w:w="1582" w:type="dxa"/>
            <w:vMerge/>
          </w:tcPr>
          <w:p w:rsidR="00DA05E8" w:rsidRPr="009624DF" w:rsidRDefault="00DA05E8" w:rsidP="00F612B4">
            <w:pPr>
              <w:jc w:val="center"/>
              <w:rPr>
                <w:b/>
                <w:bCs/>
              </w:rPr>
            </w:pPr>
          </w:p>
        </w:tc>
      </w:tr>
      <w:tr w:rsidR="00DA05E8" w:rsidRPr="009624DF">
        <w:tc>
          <w:tcPr>
            <w:tcW w:w="2660" w:type="dxa"/>
          </w:tcPr>
          <w:p w:rsidR="00DA05E8" w:rsidRPr="009624DF" w:rsidRDefault="00DA05E8" w:rsidP="00F612B4">
            <w:pPr>
              <w:rPr>
                <w:b/>
                <w:bCs/>
                <w:color w:val="000000"/>
              </w:rPr>
            </w:pPr>
            <w:r w:rsidRPr="009624DF">
              <w:rPr>
                <w:b/>
                <w:bCs/>
                <w:color w:val="000000"/>
              </w:rPr>
              <w:t>3.</w:t>
            </w:r>
            <w:r w:rsidRPr="009624DF">
              <w:rPr>
                <w:b/>
                <w:bCs/>
                <w:lang w:val="en-US"/>
              </w:rPr>
              <w:t xml:space="preserve"> Superkiller-E (South Korea)</w:t>
            </w:r>
          </w:p>
        </w:tc>
        <w:tc>
          <w:tcPr>
            <w:tcW w:w="2501" w:type="dxa"/>
          </w:tcPr>
          <w:p w:rsidR="00DA05E8" w:rsidRPr="009624DF" w:rsidRDefault="00DA05E8" w:rsidP="00F612B4">
            <w:pPr>
              <w:jc w:val="center"/>
              <w:rPr>
                <w:b/>
                <w:bCs/>
                <w:vertAlign w:val="superscript"/>
              </w:rPr>
            </w:pPr>
            <w:r w:rsidRPr="009624DF">
              <w:rPr>
                <w:b/>
                <w:bCs/>
              </w:rPr>
              <w:t>2,6х10</w:t>
            </w:r>
            <w:r w:rsidRPr="009624DF">
              <w:rPr>
                <w:b/>
                <w:bCs/>
                <w:vertAlign w:val="superscript"/>
              </w:rPr>
              <w:t>-7</w:t>
            </w:r>
          </w:p>
        </w:tc>
        <w:tc>
          <w:tcPr>
            <w:tcW w:w="1580" w:type="dxa"/>
          </w:tcPr>
          <w:p w:rsidR="00DA05E8" w:rsidRPr="009624DF" w:rsidRDefault="00DA05E8" w:rsidP="00F612B4">
            <w:pPr>
              <w:jc w:val="center"/>
              <w:rPr>
                <w:b/>
                <w:bCs/>
                <w:color w:val="000000"/>
              </w:rPr>
            </w:pPr>
            <w:r w:rsidRPr="009624DF">
              <w:rPr>
                <w:b/>
                <w:bCs/>
                <w:color w:val="000000"/>
              </w:rPr>
              <w:t>950</w:t>
            </w:r>
          </w:p>
        </w:tc>
        <w:tc>
          <w:tcPr>
            <w:tcW w:w="1581" w:type="dxa"/>
          </w:tcPr>
          <w:p w:rsidR="00DA05E8" w:rsidRPr="009624DF" w:rsidRDefault="00DA05E8" w:rsidP="00F612B4">
            <w:pPr>
              <w:jc w:val="center"/>
              <w:rPr>
                <w:color w:val="000000"/>
              </w:rPr>
            </w:pPr>
            <w:r w:rsidRPr="009624DF">
              <w:rPr>
                <w:color w:val="000000"/>
              </w:rPr>
              <w:t>-</w:t>
            </w:r>
          </w:p>
        </w:tc>
        <w:tc>
          <w:tcPr>
            <w:tcW w:w="1581" w:type="dxa"/>
          </w:tcPr>
          <w:p w:rsidR="00DA05E8" w:rsidRPr="009624DF" w:rsidRDefault="00DA05E8" w:rsidP="00F612B4">
            <w:pPr>
              <w:jc w:val="center"/>
              <w:rPr>
                <w:b/>
                <w:bCs/>
                <w:color w:val="000000"/>
              </w:rPr>
            </w:pPr>
            <w:r w:rsidRPr="009624DF">
              <w:rPr>
                <w:b/>
                <w:bCs/>
                <w:color w:val="000000"/>
              </w:rPr>
              <w:t>-</w:t>
            </w:r>
          </w:p>
        </w:tc>
        <w:tc>
          <w:tcPr>
            <w:tcW w:w="1582" w:type="dxa"/>
            <w:vMerge/>
          </w:tcPr>
          <w:p w:rsidR="00DA05E8" w:rsidRPr="009624DF" w:rsidRDefault="00DA05E8" w:rsidP="00F612B4">
            <w:pPr>
              <w:jc w:val="center"/>
              <w:rPr>
                <w:b/>
                <w:bCs/>
              </w:rPr>
            </w:pPr>
          </w:p>
        </w:tc>
      </w:tr>
      <w:tr w:rsidR="00DA05E8" w:rsidRPr="009624DF">
        <w:tc>
          <w:tcPr>
            <w:tcW w:w="2660" w:type="dxa"/>
          </w:tcPr>
          <w:p w:rsidR="00DA05E8" w:rsidRPr="009624DF" w:rsidRDefault="00DA05E8" w:rsidP="00F612B4">
            <w:pPr>
              <w:rPr>
                <w:b/>
                <w:bCs/>
                <w:color w:val="000000"/>
              </w:rPr>
            </w:pPr>
            <w:r w:rsidRPr="009624DF">
              <w:rPr>
                <w:b/>
                <w:bCs/>
                <w:color w:val="000000"/>
              </w:rPr>
              <w:t>4.</w:t>
            </w:r>
            <w:r w:rsidRPr="009624DF">
              <w:rPr>
                <w:b/>
                <w:bCs/>
                <w:lang w:val="en-US"/>
              </w:rPr>
              <w:t>Neo</w:t>
            </w:r>
            <w:r>
              <w:rPr>
                <w:b/>
                <w:bCs/>
                <w:lang w:val="en-US"/>
              </w:rPr>
              <w:t>-</w:t>
            </w:r>
            <w:r w:rsidRPr="009624DF">
              <w:rPr>
                <w:b/>
                <w:bCs/>
                <w:lang w:val="en-US"/>
              </w:rPr>
              <w:t>stomazan (Hungary)</w:t>
            </w:r>
          </w:p>
        </w:tc>
        <w:tc>
          <w:tcPr>
            <w:tcW w:w="2501" w:type="dxa"/>
          </w:tcPr>
          <w:p w:rsidR="00DA05E8" w:rsidRPr="009624DF" w:rsidRDefault="00DA05E8" w:rsidP="00F612B4">
            <w:pPr>
              <w:jc w:val="center"/>
              <w:rPr>
                <w:b/>
                <w:bCs/>
                <w:vertAlign w:val="superscript"/>
              </w:rPr>
            </w:pPr>
            <w:r w:rsidRPr="009624DF">
              <w:rPr>
                <w:b/>
                <w:bCs/>
              </w:rPr>
              <w:t>5,8х10</w:t>
            </w:r>
            <w:r w:rsidRPr="009624DF">
              <w:rPr>
                <w:b/>
                <w:bCs/>
                <w:vertAlign w:val="superscript"/>
              </w:rPr>
              <w:t>-7</w:t>
            </w:r>
          </w:p>
        </w:tc>
        <w:tc>
          <w:tcPr>
            <w:tcW w:w="1580" w:type="dxa"/>
          </w:tcPr>
          <w:p w:rsidR="00DA05E8" w:rsidRPr="009624DF" w:rsidRDefault="00DA05E8" w:rsidP="00F612B4">
            <w:pPr>
              <w:jc w:val="center"/>
              <w:rPr>
                <w:b/>
                <w:bCs/>
                <w:color w:val="000000"/>
              </w:rPr>
            </w:pPr>
            <w:r w:rsidRPr="009624DF">
              <w:rPr>
                <w:b/>
                <w:bCs/>
                <w:color w:val="000000"/>
              </w:rPr>
              <w:t>7000</w:t>
            </w:r>
          </w:p>
        </w:tc>
        <w:tc>
          <w:tcPr>
            <w:tcW w:w="1581" w:type="dxa"/>
          </w:tcPr>
          <w:p w:rsidR="00DA05E8" w:rsidRPr="009624DF" w:rsidRDefault="00DA05E8" w:rsidP="00F612B4">
            <w:pPr>
              <w:jc w:val="center"/>
              <w:rPr>
                <w:b/>
                <w:bCs/>
                <w:color w:val="000000"/>
              </w:rPr>
            </w:pPr>
            <w:r w:rsidRPr="009624DF">
              <w:rPr>
                <w:b/>
                <w:bCs/>
                <w:color w:val="000000"/>
              </w:rPr>
              <w:t>3000</w:t>
            </w:r>
          </w:p>
        </w:tc>
        <w:tc>
          <w:tcPr>
            <w:tcW w:w="1581" w:type="dxa"/>
          </w:tcPr>
          <w:p w:rsidR="00DA05E8" w:rsidRPr="009624DF" w:rsidRDefault="00DA05E8" w:rsidP="00F612B4">
            <w:pPr>
              <w:jc w:val="center"/>
              <w:rPr>
                <w:b/>
                <w:bCs/>
                <w:color w:val="000000"/>
              </w:rPr>
            </w:pPr>
            <w:r w:rsidRPr="009624DF">
              <w:rPr>
                <w:b/>
                <w:bCs/>
                <w:color w:val="000000"/>
              </w:rPr>
              <w:t>1480</w:t>
            </w:r>
          </w:p>
        </w:tc>
        <w:tc>
          <w:tcPr>
            <w:tcW w:w="1582" w:type="dxa"/>
            <w:vMerge/>
          </w:tcPr>
          <w:p w:rsidR="00DA05E8" w:rsidRPr="009624DF" w:rsidRDefault="00DA05E8" w:rsidP="00F612B4">
            <w:pPr>
              <w:jc w:val="center"/>
              <w:rPr>
                <w:b/>
                <w:bCs/>
              </w:rPr>
            </w:pPr>
          </w:p>
        </w:tc>
      </w:tr>
      <w:tr w:rsidR="00DA05E8" w:rsidRPr="009624DF">
        <w:tc>
          <w:tcPr>
            <w:tcW w:w="2660" w:type="dxa"/>
          </w:tcPr>
          <w:p w:rsidR="00DA05E8" w:rsidRPr="009624DF" w:rsidRDefault="00DA05E8" w:rsidP="00F612B4">
            <w:pPr>
              <w:rPr>
                <w:b/>
                <w:bCs/>
                <w:lang w:val="en-US"/>
              </w:rPr>
            </w:pPr>
            <w:r w:rsidRPr="009624DF">
              <w:rPr>
                <w:b/>
                <w:bCs/>
                <w:color w:val="000000"/>
              </w:rPr>
              <w:t>5.</w:t>
            </w:r>
            <w:r w:rsidRPr="009624DF">
              <w:rPr>
                <w:b/>
                <w:bCs/>
                <w:lang w:val="en-US"/>
              </w:rPr>
              <w:t>Sipermetrin</w:t>
            </w:r>
          </w:p>
          <w:p w:rsidR="00DA05E8" w:rsidRPr="009624DF" w:rsidRDefault="00DA05E8" w:rsidP="00F612B4">
            <w:pPr>
              <w:rPr>
                <w:b/>
                <w:bCs/>
                <w:color w:val="000000"/>
              </w:rPr>
            </w:pPr>
            <w:r w:rsidRPr="009624DF">
              <w:rPr>
                <w:b/>
                <w:bCs/>
                <w:color w:val="000000"/>
              </w:rPr>
              <w:t>(</w:t>
            </w:r>
            <w:r w:rsidRPr="009624DF">
              <w:rPr>
                <w:b/>
                <w:bCs/>
                <w:lang w:val="en-US"/>
              </w:rPr>
              <w:t>Navoiy electrochemical plant</w:t>
            </w:r>
            <w:r w:rsidRPr="009624DF">
              <w:rPr>
                <w:b/>
                <w:bCs/>
                <w:color w:val="000000"/>
              </w:rPr>
              <w:t>)</w:t>
            </w:r>
          </w:p>
        </w:tc>
        <w:tc>
          <w:tcPr>
            <w:tcW w:w="2501" w:type="dxa"/>
          </w:tcPr>
          <w:p w:rsidR="00DA05E8" w:rsidRPr="009624DF" w:rsidRDefault="00DA05E8" w:rsidP="00F612B4">
            <w:pPr>
              <w:jc w:val="center"/>
              <w:rPr>
                <w:b/>
                <w:bCs/>
                <w:vertAlign w:val="superscript"/>
              </w:rPr>
            </w:pPr>
            <w:r w:rsidRPr="009624DF">
              <w:rPr>
                <w:b/>
                <w:bCs/>
              </w:rPr>
              <w:t>1,0х10</w:t>
            </w:r>
            <w:r w:rsidRPr="009624DF">
              <w:rPr>
                <w:b/>
                <w:bCs/>
                <w:vertAlign w:val="superscript"/>
              </w:rPr>
              <w:t>-7</w:t>
            </w:r>
          </w:p>
        </w:tc>
        <w:tc>
          <w:tcPr>
            <w:tcW w:w="1580" w:type="dxa"/>
          </w:tcPr>
          <w:p w:rsidR="00DA05E8" w:rsidRPr="009624DF" w:rsidRDefault="00DA05E8" w:rsidP="00F612B4">
            <w:pPr>
              <w:jc w:val="center"/>
              <w:rPr>
                <w:b/>
                <w:bCs/>
                <w:color w:val="000000"/>
              </w:rPr>
            </w:pPr>
            <w:r w:rsidRPr="009624DF">
              <w:rPr>
                <w:b/>
                <w:bCs/>
                <w:color w:val="000000"/>
              </w:rPr>
              <w:t>400</w:t>
            </w:r>
          </w:p>
        </w:tc>
        <w:tc>
          <w:tcPr>
            <w:tcW w:w="1581" w:type="dxa"/>
          </w:tcPr>
          <w:p w:rsidR="00DA05E8" w:rsidRPr="009624DF" w:rsidRDefault="00DA05E8" w:rsidP="00F612B4">
            <w:pPr>
              <w:jc w:val="center"/>
              <w:rPr>
                <w:color w:val="000000"/>
              </w:rPr>
            </w:pPr>
            <w:r w:rsidRPr="009624DF">
              <w:rPr>
                <w:color w:val="000000"/>
              </w:rPr>
              <w:t>-</w:t>
            </w:r>
          </w:p>
        </w:tc>
        <w:tc>
          <w:tcPr>
            <w:tcW w:w="1581" w:type="dxa"/>
          </w:tcPr>
          <w:p w:rsidR="00DA05E8" w:rsidRPr="009624DF" w:rsidRDefault="00DA05E8" w:rsidP="00F612B4">
            <w:pPr>
              <w:jc w:val="center"/>
              <w:rPr>
                <w:b/>
                <w:bCs/>
                <w:color w:val="000000"/>
              </w:rPr>
            </w:pPr>
            <w:r w:rsidRPr="009624DF">
              <w:rPr>
                <w:b/>
                <w:bCs/>
                <w:color w:val="000000"/>
              </w:rPr>
              <w:t>200</w:t>
            </w:r>
          </w:p>
        </w:tc>
        <w:tc>
          <w:tcPr>
            <w:tcW w:w="1582" w:type="dxa"/>
            <w:vMerge/>
          </w:tcPr>
          <w:p w:rsidR="00DA05E8" w:rsidRPr="009624DF" w:rsidRDefault="00DA05E8" w:rsidP="00F612B4">
            <w:pPr>
              <w:jc w:val="center"/>
              <w:rPr>
                <w:b/>
                <w:bCs/>
              </w:rPr>
            </w:pPr>
          </w:p>
        </w:tc>
      </w:tr>
      <w:tr w:rsidR="00DA05E8" w:rsidRPr="009624DF">
        <w:trPr>
          <w:trHeight w:val="321"/>
        </w:trPr>
        <w:tc>
          <w:tcPr>
            <w:tcW w:w="2660" w:type="dxa"/>
          </w:tcPr>
          <w:p w:rsidR="00DA05E8" w:rsidRPr="009624DF" w:rsidRDefault="00DA05E8" w:rsidP="00F612B4">
            <w:pPr>
              <w:rPr>
                <w:b/>
                <w:bCs/>
                <w:color w:val="000000"/>
              </w:rPr>
            </w:pPr>
            <w:r w:rsidRPr="009624DF">
              <w:rPr>
                <w:b/>
                <w:bCs/>
                <w:color w:val="000000"/>
              </w:rPr>
              <w:t>6.</w:t>
            </w:r>
            <w:r w:rsidRPr="009624DF">
              <w:rPr>
                <w:b/>
                <w:bCs/>
                <w:color w:val="000000"/>
                <w:lang w:val="en-US"/>
              </w:rPr>
              <w:t>Siraks</w:t>
            </w:r>
            <w:r w:rsidRPr="009624DF">
              <w:rPr>
                <w:b/>
                <w:bCs/>
                <w:color w:val="000000"/>
              </w:rPr>
              <w:t>(</w:t>
            </w:r>
            <w:r w:rsidRPr="009624DF">
              <w:rPr>
                <w:b/>
                <w:bCs/>
                <w:color w:val="000000"/>
                <w:lang w:val="en-US"/>
              </w:rPr>
              <w:t>NEP</w:t>
            </w:r>
            <w:r w:rsidRPr="009624DF">
              <w:rPr>
                <w:b/>
                <w:bCs/>
                <w:color w:val="000000"/>
              </w:rPr>
              <w:t>)</w:t>
            </w:r>
          </w:p>
        </w:tc>
        <w:tc>
          <w:tcPr>
            <w:tcW w:w="2501" w:type="dxa"/>
          </w:tcPr>
          <w:p w:rsidR="00DA05E8" w:rsidRPr="009624DF" w:rsidRDefault="00DA05E8" w:rsidP="00F612B4">
            <w:pPr>
              <w:jc w:val="center"/>
              <w:rPr>
                <w:b/>
                <w:bCs/>
                <w:vertAlign w:val="superscript"/>
              </w:rPr>
            </w:pPr>
            <w:r w:rsidRPr="009624DF">
              <w:rPr>
                <w:b/>
                <w:bCs/>
              </w:rPr>
              <w:t>5,0х10</w:t>
            </w:r>
            <w:r w:rsidRPr="009624DF">
              <w:rPr>
                <w:b/>
                <w:bCs/>
                <w:vertAlign w:val="superscript"/>
              </w:rPr>
              <w:t>-7</w:t>
            </w:r>
          </w:p>
        </w:tc>
        <w:tc>
          <w:tcPr>
            <w:tcW w:w="1580" w:type="dxa"/>
          </w:tcPr>
          <w:p w:rsidR="00DA05E8" w:rsidRPr="009624DF" w:rsidRDefault="00DA05E8" w:rsidP="00F612B4">
            <w:pPr>
              <w:jc w:val="center"/>
              <w:rPr>
                <w:b/>
                <w:bCs/>
                <w:color w:val="000000"/>
              </w:rPr>
            </w:pPr>
            <w:r w:rsidRPr="009624DF">
              <w:rPr>
                <w:b/>
                <w:bCs/>
                <w:color w:val="000000"/>
              </w:rPr>
              <w:t>1350</w:t>
            </w:r>
          </w:p>
        </w:tc>
        <w:tc>
          <w:tcPr>
            <w:tcW w:w="1581" w:type="dxa"/>
          </w:tcPr>
          <w:p w:rsidR="00DA05E8" w:rsidRPr="009624DF" w:rsidRDefault="00DA05E8" w:rsidP="009624DF">
            <w:pPr>
              <w:jc w:val="center"/>
              <w:rPr>
                <w:color w:val="000000"/>
              </w:rPr>
            </w:pPr>
            <w:r w:rsidRPr="009624DF">
              <w:rPr>
                <w:b/>
                <w:bCs/>
                <w:color w:val="000000"/>
              </w:rPr>
              <w:t>250-300</w:t>
            </w:r>
          </w:p>
        </w:tc>
        <w:tc>
          <w:tcPr>
            <w:tcW w:w="1581" w:type="dxa"/>
          </w:tcPr>
          <w:p w:rsidR="00DA05E8" w:rsidRPr="009624DF" w:rsidRDefault="00DA05E8" w:rsidP="00F612B4">
            <w:pPr>
              <w:jc w:val="center"/>
              <w:rPr>
                <w:b/>
                <w:bCs/>
                <w:color w:val="000000"/>
              </w:rPr>
            </w:pPr>
            <w:r w:rsidRPr="009624DF">
              <w:rPr>
                <w:b/>
                <w:bCs/>
                <w:color w:val="000000"/>
              </w:rPr>
              <w:t>-</w:t>
            </w:r>
          </w:p>
        </w:tc>
        <w:tc>
          <w:tcPr>
            <w:tcW w:w="1582" w:type="dxa"/>
            <w:vMerge/>
          </w:tcPr>
          <w:p w:rsidR="00DA05E8" w:rsidRPr="009624DF" w:rsidRDefault="00DA05E8" w:rsidP="00F612B4">
            <w:pPr>
              <w:jc w:val="center"/>
              <w:rPr>
                <w:b/>
                <w:bCs/>
              </w:rPr>
            </w:pPr>
          </w:p>
        </w:tc>
      </w:tr>
      <w:tr w:rsidR="00DA05E8" w:rsidRPr="009624DF">
        <w:trPr>
          <w:trHeight w:val="250"/>
        </w:trPr>
        <w:tc>
          <w:tcPr>
            <w:tcW w:w="2660" w:type="dxa"/>
            <w:tcBorders>
              <w:bottom w:val="single" w:sz="4" w:space="0" w:color="auto"/>
            </w:tcBorders>
          </w:tcPr>
          <w:p w:rsidR="00DA05E8" w:rsidRPr="009624DF" w:rsidRDefault="00DA05E8" w:rsidP="009624DF">
            <w:pPr>
              <w:rPr>
                <w:b/>
                <w:bCs/>
                <w:color w:val="000000"/>
              </w:rPr>
            </w:pPr>
            <w:r>
              <w:rPr>
                <w:b/>
                <w:bCs/>
                <w:color w:val="000000"/>
                <w:lang w:val="en-US"/>
              </w:rPr>
              <w:t>7</w:t>
            </w:r>
            <w:r w:rsidRPr="009624DF">
              <w:rPr>
                <w:b/>
                <w:bCs/>
                <w:color w:val="000000"/>
              </w:rPr>
              <w:t>.</w:t>
            </w:r>
            <w:r w:rsidRPr="009624DF">
              <w:rPr>
                <w:b/>
                <w:bCs/>
                <w:lang w:val="en-US"/>
              </w:rPr>
              <w:t>Karate (</w:t>
            </w:r>
            <w:r w:rsidRPr="009624DF">
              <w:rPr>
                <w:b/>
                <w:bCs/>
                <w:color w:val="000000"/>
                <w:lang w:val="en-US"/>
              </w:rPr>
              <w:t>NEP</w:t>
            </w:r>
            <w:r w:rsidRPr="009624DF">
              <w:rPr>
                <w:b/>
                <w:bCs/>
                <w:lang w:val="en-US"/>
              </w:rPr>
              <w:t>)</w:t>
            </w:r>
          </w:p>
        </w:tc>
        <w:tc>
          <w:tcPr>
            <w:tcW w:w="2501" w:type="dxa"/>
            <w:tcBorders>
              <w:bottom w:val="single" w:sz="4" w:space="0" w:color="auto"/>
            </w:tcBorders>
          </w:tcPr>
          <w:p w:rsidR="00DA05E8" w:rsidRPr="009624DF" w:rsidRDefault="00DA05E8" w:rsidP="00F612B4">
            <w:pPr>
              <w:jc w:val="center"/>
              <w:rPr>
                <w:b/>
                <w:bCs/>
                <w:vertAlign w:val="superscript"/>
              </w:rPr>
            </w:pPr>
            <w:r w:rsidRPr="009624DF">
              <w:rPr>
                <w:b/>
                <w:bCs/>
              </w:rPr>
              <w:t>5,0х10</w:t>
            </w:r>
            <w:r w:rsidRPr="009624DF">
              <w:rPr>
                <w:b/>
                <w:bCs/>
                <w:vertAlign w:val="superscript"/>
              </w:rPr>
              <w:t>-7</w:t>
            </w:r>
          </w:p>
        </w:tc>
        <w:tc>
          <w:tcPr>
            <w:tcW w:w="1580" w:type="dxa"/>
            <w:tcBorders>
              <w:bottom w:val="single" w:sz="4" w:space="0" w:color="auto"/>
            </w:tcBorders>
          </w:tcPr>
          <w:p w:rsidR="00DA05E8" w:rsidRPr="009624DF" w:rsidRDefault="00DA05E8" w:rsidP="00F612B4">
            <w:pPr>
              <w:jc w:val="center"/>
              <w:rPr>
                <w:b/>
                <w:bCs/>
                <w:color w:val="000000"/>
              </w:rPr>
            </w:pPr>
            <w:r w:rsidRPr="009624DF">
              <w:rPr>
                <w:b/>
                <w:bCs/>
                <w:color w:val="000000"/>
              </w:rPr>
              <w:t>1185</w:t>
            </w:r>
          </w:p>
        </w:tc>
        <w:tc>
          <w:tcPr>
            <w:tcW w:w="1581" w:type="dxa"/>
            <w:tcBorders>
              <w:bottom w:val="single" w:sz="4" w:space="0" w:color="auto"/>
            </w:tcBorders>
          </w:tcPr>
          <w:p w:rsidR="00DA05E8" w:rsidRPr="009624DF" w:rsidRDefault="00DA05E8" w:rsidP="00F612B4">
            <w:pPr>
              <w:jc w:val="center"/>
              <w:rPr>
                <w:color w:val="000000"/>
              </w:rPr>
            </w:pPr>
            <w:r w:rsidRPr="009624DF">
              <w:rPr>
                <w:color w:val="000000"/>
              </w:rPr>
              <w:t>-</w:t>
            </w:r>
          </w:p>
        </w:tc>
        <w:tc>
          <w:tcPr>
            <w:tcW w:w="1581" w:type="dxa"/>
            <w:tcBorders>
              <w:bottom w:val="single" w:sz="4" w:space="0" w:color="auto"/>
            </w:tcBorders>
          </w:tcPr>
          <w:p w:rsidR="00DA05E8" w:rsidRPr="009624DF" w:rsidRDefault="00DA05E8" w:rsidP="00F612B4">
            <w:pPr>
              <w:jc w:val="center"/>
              <w:rPr>
                <w:b/>
                <w:bCs/>
                <w:color w:val="000000"/>
              </w:rPr>
            </w:pPr>
            <w:r w:rsidRPr="009624DF">
              <w:rPr>
                <w:b/>
                <w:bCs/>
                <w:color w:val="000000"/>
              </w:rPr>
              <w:t>505</w:t>
            </w:r>
          </w:p>
        </w:tc>
        <w:tc>
          <w:tcPr>
            <w:tcW w:w="1582" w:type="dxa"/>
            <w:vMerge/>
          </w:tcPr>
          <w:p w:rsidR="00DA05E8" w:rsidRPr="009624DF" w:rsidRDefault="00DA05E8" w:rsidP="00F612B4">
            <w:pPr>
              <w:jc w:val="center"/>
              <w:rPr>
                <w:b/>
                <w:bCs/>
              </w:rPr>
            </w:pPr>
          </w:p>
        </w:tc>
      </w:tr>
    </w:tbl>
    <w:p w:rsidR="00DA05E8" w:rsidRPr="003C40C8" w:rsidRDefault="00DA05E8" w:rsidP="00F612B4">
      <w:pPr>
        <w:ind w:firstLine="567"/>
        <w:jc w:val="both"/>
        <w:rPr>
          <w:sz w:val="28"/>
          <w:szCs w:val="28"/>
          <w:lang w:val="en-US"/>
        </w:rPr>
      </w:pPr>
      <w:r w:rsidRPr="003C40C8">
        <w:rPr>
          <w:sz w:val="28"/>
          <w:szCs w:val="28"/>
          <w:lang w:val="en-US"/>
        </w:rPr>
        <w:t xml:space="preserve">Therefore, more toxiferous drugs – the sumi-alpha and karate more inhibited enzyme, than </w:t>
      </w:r>
      <w:r>
        <w:rPr>
          <w:sz w:val="28"/>
          <w:szCs w:val="28"/>
          <w:lang w:val="en-US"/>
        </w:rPr>
        <w:t>sipermetrin</w:t>
      </w:r>
      <w:r w:rsidRPr="003C40C8">
        <w:rPr>
          <w:sz w:val="28"/>
          <w:szCs w:val="28"/>
          <w:lang w:val="en-US"/>
        </w:rPr>
        <w:t xml:space="preserve"> and neo-stomozan. Thus drugs a sumi-alpha and karate highly toxiferous in comparison</w:t>
      </w:r>
      <w:r>
        <w:rPr>
          <w:sz w:val="28"/>
          <w:szCs w:val="28"/>
          <w:lang w:val="en-US"/>
        </w:rPr>
        <w:t xml:space="preserve"> with sipermetrin and neo-stomozan</w:t>
      </w:r>
      <w:r w:rsidRPr="003C40C8">
        <w:rPr>
          <w:sz w:val="28"/>
          <w:szCs w:val="28"/>
          <w:lang w:val="en-US"/>
        </w:rPr>
        <w:t>, they show high extent of keeping in themselves enzymes.</w:t>
      </w:r>
    </w:p>
    <w:p w:rsidR="00DA05E8" w:rsidRPr="003C40C8" w:rsidRDefault="00DA05E8" w:rsidP="00F612B4">
      <w:pPr>
        <w:ind w:firstLine="567"/>
        <w:jc w:val="both"/>
        <w:rPr>
          <w:sz w:val="28"/>
          <w:szCs w:val="28"/>
          <w:lang w:val="en-US"/>
        </w:rPr>
      </w:pPr>
      <w:r w:rsidRPr="003C40C8">
        <w:rPr>
          <w:sz w:val="28"/>
          <w:szCs w:val="28"/>
          <w:lang w:val="en-US"/>
        </w:rPr>
        <w:t>The d</w:t>
      </w:r>
      <w:r>
        <w:rPr>
          <w:sz w:val="28"/>
          <w:szCs w:val="28"/>
          <w:lang w:val="en-US"/>
        </w:rPr>
        <w:t>y</w:t>
      </w:r>
      <w:r w:rsidRPr="003C40C8">
        <w:rPr>
          <w:sz w:val="28"/>
          <w:szCs w:val="28"/>
          <w:lang w:val="en-US"/>
        </w:rPr>
        <w:t>nam</w:t>
      </w:r>
      <w:r>
        <w:rPr>
          <w:sz w:val="28"/>
          <w:szCs w:val="28"/>
          <w:lang w:val="en-US"/>
        </w:rPr>
        <w:t xml:space="preserve">icsof </w:t>
      </w:r>
      <w:r w:rsidRPr="003C40C8">
        <w:rPr>
          <w:sz w:val="28"/>
          <w:szCs w:val="28"/>
          <w:lang w:val="en-US"/>
        </w:rPr>
        <w:t>a to</w:t>
      </w:r>
      <w:r>
        <w:rPr>
          <w:sz w:val="28"/>
          <w:szCs w:val="28"/>
          <w:lang w:val="en-US"/>
        </w:rPr>
        <w:t>xin</w:t>
      </w:r>
      <w:r w:rsidRPr="003C40C8">
        <w:rPr>
          <w:sz w:val="28"/>
          <w:szCs w:val="28"/>
          <w:lang w:val="en-US"/>
        </w:rPr>
        <w:t xml:space="preserve"> research at poisoning with synthetic pyrethroids promotes not only assessment of their danger to live organisms, but also </w:t>
      </w:r>
      <w:r w:rsidRPr="003C40C8">
        <w:rPr>
          <w:sz w:val="28"/>
          <w:szCs w:val="28"/>
          <w:lang w:val="en-US"/>
        </w:rPr>
        <w:lastRenderedPageBreak/>
        <w:t>clarification of the main points of "targets" of the application of effect of these xenobiotics.</w:t>
      </w:r>
    </w:p>
    <w:p w:rsidR="00DA05E8" w:rsidRPr="003C40C8" w:rsidRDefault="00DA05E8" w:rsidP="00F612B4">
      <w:pPr>
        <w:ind w:firstLine="567"/>
        <w:jc w:val="both"/>
        <w:rPr>
          <w:sz w:val="28"/>
          <w:szCs w:val="28"/>
          <w:lang w:val="en-US"/>
        </w:rPr>
      </w:pPr>
      <w:r w:rsidRPr="003C40C8">
        <w:rPr>
          <w:sz w:val="28"/>
          <w:szCs w:val="28"/>
          <w:lang w:val="en-US"/>
        </w:rPr>
        <w:t xml:space="preserve">It is established that irrespective of specific differences of animals, the clinical picture of acute intoxication under the influence of all studied pyrethroids was same and was shown </w:t>
      </w:r>
      <w:r>
        <w:rPr>
          <w:sz w:val="28"/>
          <w:szCs w:val="28"/>
          <w:lang w:val="en-US"/>
        </w:rPr>
        <w:t>symptom complex of</w:t>
      </w:r>
      <w:r w:rsidRPr="003C40C8">
        <w:rPr>
          <w:sz w:val="28"/>
          <w:szCs w:val="28"/>
          <w:lang w:val="en-US"/>
        </w:rPr>
        <w:t xml:space="preserve"> neurotropic action: short-term exaltation was replaced by sharp oppression, a sialosis, a tremor of sceletal groups of muscles of a neck, trunk and extremities. The bronchospasm and intensifying of a peristalsis of digestive tract were observed. In the subsequent – cuts of extremities, a lack of coordination of movements, kloni</w:t>
      </w:r>
      <w:r>
        <w:rPr>
          <w:sz w:val="28"/>
          <w:szCs w:val="28"/>
          <w:lang w:val="en-US"/>
        </w:rPr>
        <w:t>c</w:t>
      </w:r>
      <w:r w:rsidRPr="003C40C8">
        <w:rPr>
          <w:sz w:val="28"/>
          <w:szCs w:val="28"/>
          <w:lang w:val="en-US"/>
        </w:rPr>
        <w:t>-tonic cramps, paralyzes, coma with lethal outcomes in the first 48-72 hours from the moment of detection of clinical signs of poisoning with pyrethroids. At the animals and a bird who carried acute poisoning of the joint venture, visible clinical convalescence occurred 7-14 days later.</w:t>
      </w:r>
    </w:p>
    <w:p w:rsidR="00DA05E8" w:rsidRPr="003C40C8" w:rsidRDefault="00DA05E8" w:rsidP="00F612B4">
      <w:pPr>
        <w:ind w:firstLine="567"/>
        <w:jc w:val="both"/>
        <w:rPr>
          <w:sz w:val="28"/>
          <w:szCs w:val="28"/>
          <w:lang w:val="en-US"/>
        </w:rPr>
      </w:pPr>
      <w:r w:rsidRPr="003C40C8">
        <w:rPr>
          <w:sz w:val="28"/>
          <w:szCs w:val="28"/>
          <w:lang w:val="en-US"/>
        </w:rPr>
        <w:t>It should be noted more expressed picture of acute poisoning at hens, rabbits and sheep under action a sumi-alpha, karate an</w:t>
      </w:r>
      <w:r>
        <w:rPr>
          <w:sz w:val="28"/>
          <w:szCs w:val="28"/>
          <w:lang w:val="en-US"/>
        </w:rPr>
        <w:t>d a siraks, than neo-stomozan</w:t>
      </w:r>
      <w:r w:rsidRPr="003C40C8">
        <w:rPr>
          <w:sz w:val="28"/>
          <w:szCs w:val="28"/>
          <w:lang w:val="en-US"/>
        </w:rPr>
        <w:t>.</w:t>
      </w:r>
    </w:p>
    <w:p w:rsidR="00DA05E8" w:rsidRPr="003C40C8" w:rsidRDefault="00DA05E8" w:rsidP="00F612B4">
      <w:pPr>
        <w:ind w:firstLine="567"/>
        <w:jc w:val="both"/>
        <w:rPr>
          <w:sz w:val="28"/>
          <w:szCs w:val="28"/>
          <w:lang w:val="en-US"/>
        </w:rPr>
      </w:pPr>
      <w:r w:rsidRPr="003C40C8">
        <w:rPr>
          <w:sz w:val="28"/>
          <w:szCs w:val="28"/>
          <w:lang w:val="en-US"/>
        </w:rPr>
        <w:t>Acute poisoning of rabbits</w:t>
      </w:r>
      <w:r>
        <w:rPr>
          <w:sz w:val="28"/>
          <w:szCs w:val="28"/>
          <w:lang w:val="en-US"/>
        </w:rPr>
        <w:t>,</w:t>
      </w:r>
      <w:r w:rsidRPr="003C40C8">
        <w:rPr>
          <w:sz w:val="28"/>
          <w:szCs w:val="28"/>
          <w:lang w:val="en-US"/>
        </w:rPr>
        <w:t xml:space="preserve"> Karakul sheep and hens with pyrethroid</w:t>
      </w:r>
      <w:r>
        <w:rPr>
          <w:sz w:val="28"/>
          <w:szCs w:val="28"/>
          <w:lang w:val="en-US"/>
        </w:rPr>
        <w:t xml:space="preserve"> drugs – a sumi-alpha, siraks, sipermetrin and neo-stomozan</w:t>
      </w:r>
      <w:r w:rsidRPr="003C40C8">
        <w:rPr>
          <w:sz w:val="28"/>
          <w:szCs w:val="28"/>
          <w:lang w:val="en-US"/>
        </w:rPr>
        <w:t xml:space="preserve"> was followed by certain disturbances from morphological and biochemical indicators of their blood and Serum which were same and differed in statistically significant depression for 18-32% (Р ‹0,05) – erythrocytes of 11-16% (Р‹ 0,05) – leucocytes of 11-16% (Р ‹0,05) – concentration of a hemoglobin, 4% (Р‹ 0,05) – the general and 6-18% (Р ‹0,05) the restored glutathione. Activity of an acetylcholinesterase of a blood was oppressed, on average for 20-36% (Р‹ 0,05), in comparison with initial level. At the same time the maintenance of a methemoglobin increased in a blood in 2,4-3, and activity of cytoplasmatic marker enzymes – the ASAT and the ALAT in 1,5-2,6 and 1,7-3,4 times (Р ‹0,05), respectively, in comparison with the initial values.</w:t>
      </w:r>
    </w:p>
    <w:p w:rsidR="00DA05E8" w:rsidRPr="003C40C8" w:rsidRDefault="00DA05E8" w:rsidP="00F612B4">
      <w:pPr>
        <w:ind w:firstLine="567"/>
        <w:jc w:val="both"/>
        <w:rPr>
          <w:sz w:val="28"/>
          <w:szCs w:val="28"/>
          <w:lang w:val="en-US"/>
        </w:rPr>
      </w:pPr>
      <w:r w:rsidRPr="003C40C8">
        <w:rPr>
          <w:sz w:val="28"/>
          <w:szCs w:val="28"/>
          <w:lang w:val="en-US"/>
        </w:rPr>
        <w:t>It is known that violations in a biochemical homeostasis, as a rule, lead to damage of such important system of an organism as immune (R. V. Petrov, 1987; R. M. Haitov, etc., 1995). Therefore, we at animals, in case of sharp poiso</w:t>
      </w:r>
      <w:r>
        <w:rPr>
          <w:sz w:val="28"/>
          <w:szCs w:val="28"/>
          <w:lang w:val="en-US"/>
        </w:rPr>
        <w:t>ning a sumi-alpha, sipermetrin and neo-stomozan</w:t>
      </w:r>
      <w:r w:rsidRPr="003C40C8">
        <w:rPr>
          <w:sz w:val="28"/>
          <w:szCs w:val="28"/>
          <w:lang w:val="en-US"/>
        </w:rPr>
        <w:t>, researched some indicators reflecting a condition of their system of immunity.</w:t>
      </w:r>
    </w:p>
    <w:p w:rsidR="00DA05E8" w:rsidRPr="003C40C8" w:rsidRDefault="00DA05E8" w:rsidP="00F612B4">
      <w:pPr>
        <w:ind w:firstLine="567"/>
        <w:jc w:val="both"/>
        <w:rPr>
          <w:sz w:val="28"/>
          <w:szCs w:val="28"/>
          <w:lang w:val="en-US"/>
        </w:rPr>
      </w:pPr>
      <w:r w:rsidRPr="003C40C8">
        <w:rPr>
          <w:sz w:val="28"/>
          <w:szCs w:val="28"/>
          <w:lang w:val="en-US"/>
        </w:rPr>
        <w:t xml:space="preserve">It is established that under the influence of these pyrethroids in peripheral blood of rabbits and Karakul sheep there is statistically significant decrease by 20% relative, for 25% (Р ‹0,05) absolute quantity of T-lymphocytes and </w:t>
      </w:r>
      <w:r>
        <w:rPr>
          <w:sz w:val="28"/>
          <w:szCs w:val="28"/>
          <w:lang w:val="en-US"/>
        </w:rPr>
        <w:t>phagocytal</w:t>
      </w:r>
      <w:r w:rsidRPr="003C40C8">
        <w:rPr>
          <w:sz w:val="28"/>
          <w:szCs w:val="28"/>
          <w:lang w:val="en-US"/>
        </w:rPr>
        <w:t xml:space="preserve"> activity of neutrophils (in the NST-test) for 66% (Р‹ 0,05). The relative and absolute number of V-cages increased by 1,4 times (Р ‹0,05), respectively, in comparison with reference values.</w:t>
      </w:r>
    </w:p>
    <w:p w:rsidR="00DA05E8" w:rsidRPr="003C40C8" w:rsidRDefault="00DA05E8" w:rsidP="00F612B4">
      <w:pPr>
        <w:ind w:firstLine="567"/>
        <w:jc w:val="both"/>
        <w:rPr>
          <w:sz w:val="28"/>
          <w:szCs w:val="28"/>
          <w:lang w:val="en-US"/>
        </w:rPr>
      </w:pPr>
      <w:r w:rsidRPr="003C40C8">
        <w:rPr>
          <w:sz w:val="28"/>
          <w:szCs w:val="28"/>
          <w:lang w:val="en-US"/>
        </w:rPr>
        <w:t xml:space="preserve">The received results demonstrate that synthetic pyrethroids, in the conditions of sharp experience, oppress factors of nonspecific protection (NST-test), T-cellular immunity with simultaneous activation of V-system. Such imbalance of the immune status is regarded as an immunodeficiency on T-type. </w:t>
      </w:r>
    </w:p>
    <w:p w:rsidR="00DA05E8" w:rsidRPr="003C40C8" w:rsidRDefault="00DA05E8" w:rsidP="00F612B4">
      <w:pPr>
        <w:ind w:firstLine="567"/>
        <w:jc w:val="both"/>
        <w:rPr>
          <w:sz w:val="28"/>
          <w:szCs w:val="28"/>
          <w:lang w:val="en-US"/>
        </w:rPr>
      </w:pPr>
      <w:r w:rsidRPr="003C40C8">
        <w:rPr>
          <w:sz w:val="28"/>
          <w:szCs w:val="28"/>
          <w:lang w:val="en-US"/>
        </w:rPr>
        <w:t xml:space="preserve">A certain value when studying </w:t>
      </w:r>
      <w:r>
        <w:rPr>
          <w:sz w:val="28"/>
          <w:szCs w:val="28"/>
          <w:lang w:val="en-US"/>
        </w:rPr>
        <w:t xml:space="preserve">the </w:t>
      </w:r>
      <w:r w:rsidRPr="003C40C8">
        <w:rPr>
          <w:sz w:val="28"/>
          <w:szCs w:val="28"/>
          <w:lang w:val="en-US"/>
        </w:rPr>
        <w:t>d</w:t>
      </w:r>
      <w:r>
        <w:rPr>
          <w:sz w:val="28"/>
          <w:szCs w:val="28"/>
          <w:lang w:val="en-US"/>
        </w:rPr>
        <w:t>y</w:t>
      </w:r>
      <w:r w:rsidRPr="003C40C8">
        <w:rPr>
          <w:sz w:val="28"/>
          <w:szCs w:val="28"/>
          <w:lang w:val="en-US"/>
        </w:rPr>
        <w:t>nam</w:t>
      </w:r>
      <w:r>
        <w:rPr>
          <w:sz w:val="28"/>
          <w:szCs w:val="28"/>
          <w:lang w:val="en-US"/>
        </w:rPr>
        <w:t xml:space="preserve">icsof </w:t>
      </w:r>
      <w:r w:rsidRPr="003C40C8">
        <w:rPr>
          <w:sz w:val="28"/>
          <w:szCs w:val="28"/>
          <w:lang w:val="en-US"/>
        </w:rPr>
        <w:t>a to</w:t>
      </w:r>
      <w:r>
        <w:rPr>
          <w:sz w:val="28"/>
          <w:szCs w:val="28"/>
          <w:lang w:val="en-US"/>
        </w:rPr>
        <w:t>xin</w:t>
      </w:r>
      <w:r w:rsidRPr="003C40C8">
        <w:rPr>
          <w:sz w:val="28"/>
          <w:szCs w:val="28"/>
          <w:lang w:val="en-US"/>
        </w:rPr>
        <w:t>, and also for the purposes of diagnosis of poisonings with various chemicals and, in particular, pyrethroids has nature of violations in internals and tissues of the fallen animals and birds.</w:t>
      </w:r>
    </w:p>
    <w:p w:rsidR="00DA05E8" w:rsidRPr="003C40C8" w:rsidRDefault="00DA05E8" w:rsidP="00F612B4">
      <w:pPr>
        <w:ind w:firstLine="567"/>
        <w:jc w:val="both"/>
        <w:rPr>
          <w:sz w:val="28"/>
          <w:szCs w:val="28"/>
          <w:lang w:val="en-US"/>
        </w:rPr>
      </w:pPr>
      <w:r w:rsidRPr="003C40C8">
        <w:rPr>
          <w:sz w:val="28"/>
          <w:szCs w:val="28"/>
          <w:lang w:val="en-US"/>
        </w:rPr>
        <w:lastRenderedPageBreak/>
        <w:t>It is established that the main pathoanatomical changes rabbits, the Karakul sheep and hens who fell because of sharp poisoning with synthetic pyrethroids had haemo dynamic frustration in internals and a brain with the phenomena of an acute catarrhal inflammation of a mucous membrane of a stomach and thin department of intestines. One of the main and difficult questions of veterina</w:t>
      </w:r>
      <w:r>
        <w:rPr>
          <w:sz w:val="28"/>
          <w:szCs w:val="28"/>
          <w:lang w:val="en-US"/>
        </w:rPr>
        <w:t xml:space="preserve">ry toxicology is researches of </w:t>
      </w:r>
      <w:r w:rsidRPr="003C40C8">
        <w:rPr>
          <w:sz w:val="28"/>
          <w:szCs w:val="28"/>
          <w:lang w:val="en-US"/>
        </w:rPr>
        <w:t>kinetics</w:t>
      </w:r>
      <w:r>
        <w:rPr>
          <w:sz w:val="28"/>
          <w:szCs w:val="28"/>
          <w:lang w:val="en-US"/>
        </w:rPr>
        <w:t xml:space="preserve"> of a toxin </w:t>
      </w:r>
      <w:r w:rsidRPr="003C40C8">
        <w:rPr>
          <w:sz w:val="28"/>
          <w:szCs w:val="28"/>
          <w:lang w:val="en-US"/>
        </w:rPr>
        <w:t>of poisoning of an organism of animals biological active connections in particular synthetic pyrethroids.</w:t>
      </w:r>
    </w:p>
    <w:p w:rsidR="00DA05E8" w:rsidRPr="003C40C8" w:rsidRDefault="00DA05E8" w:rsidP="00F612B4">
      <w:pPr>
        <w:ind w:firstLine="567"/>
        <w:jc w:val="both"/>
        <w:rPr>
          <w:sz w:val="28"/>
          <w:szCs w:val="28"/>
          <w:lang w:val="en-US"/>
        </w:rPr>
      </w:pPr>
      <w:r w:rsidRPr="003C40C8">
        <w:rPr>
          <w:sz w:val="28"/>
          <w:szCs w:val="28"/>
          <w:lang w:val="en-US"/>
        </w:rPr>
        <w:t xml:space="preserve">The analysis of results of our researches on studying of some features of a </w:t>
      </w:r>
      <w:r>
        <w:rPr>
          <w:sz w:val="28"/>
          <w:szCs w:val="28"/>
          <w:lang w:val="en-US"/>
        </w:rPr>
        <w:t>kinetics of a toxin</w:t>
      </w:r>
      <w:r w:rsidRPr="003C40C8">
        <w:rPr>
          <w:sz w:val="28"/>
          <w:szCs w:val="28"/>
          <w:lang w:val="en-US"/>
        </w:rPr>
        <w:t xml:space="preserve"> of synthetic pyrethroids in an organism of rabbits, Karakul sheep and hens at sharp po</w:t>
      </w:r>
      <w:r>
        <w:rPr>
          <w:sz w:val="28"/>
          <w:szCs w:val="28"/>
          <w:lang w:val="en-US"/>
        </w:rPr>
        <w:t xml:space="preserve">isoning the sumi-alpha, siraks and neo-stomozan  </w:t>
      </w:r>
      <w:r w:rsidRPr="003C40C8">
        <w:rPr>
          <w:sz w:val="28"/>
          <w:szCs w:val="28"/>
          <w:lang w:val="en-US"/>
        </w:rPr>
        <w:t>, shows that, they are quickly soaked up from a stomach and intestines in blood with the subsequent distribution and accumulation of certain concentration in all vitals and fabrics.</w:t>
      </w:r>
    </w:p>
    <w:p w:rsidR="00DA05E8" w:rsidRPr="00F612B4" w:rsidRDefault="00DA05E8" w:rsidP="00F612B4">
      <w:pPr>
        <w:ind w:firstLine="567"/>
        <w:jc w:val="both"/>
        <w:rPr>
          <w:sz w:val="28"/>
          <w:szCs w:val="28"/>
          <w:lang w:val="en-US"/>
        </w:rPr>
      </w:pPr>
      <w:r w:rsidRPr="003C40C8">
        <w:rPr>
          <w:sz w:val="28"/>
          <w:szCs w:val="28"/>
          <w:lang w:val="en-US"/>
        </w:rPr>
        <w:t>However, irrespective of specific distinctions of animals, as the main bodies stores of synthetic pyrethroids serve the liver, a spleen, a myocardium and kidneys. The maximum levels of pyrethroids are defined in contents of a stomach of animals, and the term of elimination them makes 30 days (tab. 3) of an organism of animals.</w:t>
      </w:r>
    </w:p>
    <w:p w:rsidR="00DA05E8" w:rsidRPr="00AA3B0F" w:rsidRDefault="00DA05E8" w:rsidP="00AA3B0F">
      <w:pPr>
        <w:jc w:val="right"/>
        <w:rPr>
          <w:sz w:val="28"/>
          <w:szCs w:val="28"/>
          <w:lang w:val="en-US"/>
        </w:rPr>
      </w:pPr>
      <w:r w:rsidRPr="00AA3B0F">
        <w:rPr>
          <w:sz w:val="28"/>
          <w:szCs w:val="28"/>
          <w:lang w:val="en-US"/>
        </w:rPr>
        <w:t>Table 3</w:t>
      </w:r>
    </w:p>
    <w:p w:rsidR="00DA05E8" w:rsidRDefault="00DA05E8" w:rsidP="00F612B4">
      <w:pPr>
        <w:jc w:val="center"/>
        <w:rPr>
          <w:b/>
          <w:bCs/>
          <w:sz w:val="28"/>
          <w:szCs w:val="28"/>
          <w:lang w:val="en-US"/>
        </w:rPr>
      </w:pPr>
      <w:r w:rsidRPr="008F58D5">
        <w:rPr>
          <w:b/>
          <w:bCs/>
          <w:sz w:val="28"/>
          <w:szCs w:val="28"/>
          <w:lang w:val="en-US"/>
        </w:rPr>
        <w:t xml:space="preserve">Maintenance, distribution and elimination of </w:t>
      </w:r>
    </w:p>
    <w:p w:rsidR="00DA05E8" w:rsidRPr="008F58D5" w:rsidRDefault="00DA05E8" w:rsidP="00F612B4">
      <w:pPr>
        <w:jc w:val="center"/>
        <w:rPr>
          <w:b/>
          <w:bCs/>
          <w:sz w:val="28"/>
          <w:szCs w:val="28"/>
          <w:lang w:val="en-US"/>
        </w:rPr>
      </w:pPr>
      <w:r w:rsidRPr="008F58D5">
        <w:rPr>
          <w:b/>
          <w:bCs/>
          <w:sz w:val="28"/>
          <w:szCs w:val="28"/>
          <w:lang w:val="en-US"/>
        </w:rPr>
        <w:t>synthetic pyrethroids (mg/kg) at sharp poisoning</w:t>
      </w:r>
    </w:p>
    <w:p w:rsidR="00DA05E8" w:rsidRPr="003C40C8" w:rsidRDefault="00DA05E8" w:rsidP="00F612B4">
      <w:pPr>
        <w:jc w:val="center"/>
        <w:rPr>
          <w:sz w:val="28"/>
          <w:szCs w:val="28"/>
          <w:lang w:val="en-US"/>
        </w:rPr>
      </w:pPr>
      <w:r w:rsidRPr="003C40C8">
        <w:rPr>
          <w:sz w:val="28"/>
          <w:szCs w:val="28"/>
          <w:lang w:val="en-US"/>
        </w:rPr>
        <w:t xml:space="preserve">(on an example </w:t>
      </w:r>
      <w:r>
        <w:rPr>
          <w:sz w:val="28"/>
          <w:szCs w:val="28"/>
          <w:lang w:val="en-US"/>
        </w:rPr>
        <w:t>karakul sheep</w:t>
      </w:r>
      <w:r w:rsidRPr="003C40C8">
        <w:rPr>
          <w:sz w:val="28"/>
          <w:szCs w:val="28"/>
          <w:lang w:val="en-US"/>
        </w:rPr>
        <w:t xml:space="preserve"> at sharp poisoning </w:t>
      </w:r>
      <w:r>
        <w:rPr>
          <w:sz w:val="28"/>
          <w:szCs w:val="28"/>
          <w:lang w:val="en-US"/>
        </w:rPr>
        <w:t xml:space="preserve">by </w:t>
      </w:r>
      <w:r w:rsidRPr="003C40C8">
        <w:rPr>
          <w:sz w:val="28"/>
          <w:szCs w:val="28"/>
          <w:lang w:val="en-US"/>
        </w:rPr>
        <w:t>sumi-alpha)</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38"/>
        <w:gridCol w:w="1494"/>
        <w:gridCol w:w="1496"/>
        <w:gridCol w:w="1496"/>
        <w:gridCol w:w="1496"/>
        <w:gridCol w:w="1473"/>
      </w:tblGrid>
      <w:tr w:rsidR="00DA05E8" w:rsidRPr="009624DF">
        <w:trPr>
          <w:trHeight w:val="300"/>
        </w:trPr>
        <w:tc>
          <w:tcPr>
            <w:tcW w:w="1890" w:type="dxa"/>
            <w:vMerge w:val="restart"/>
          </w:tcPr>
          <w:p w:rsidR="00DA05E8" w:rsidRPr="009624DF" w:rsidRDefault="00DA05E8" w:rsidP="00F612B4">
            <w:pPr>
              <w:jc w:val="center"/>
            </w:pPr>
            <w:r w:rsidRPr="009624DF">
              <w:rPr>
                <w:lang w:val="en-US"/>
              </w:rPr>
              <w:t>Bodies and fabrics</w:t>
            </w:r>
          </w:p>
        </w:tc>
        <w:tc>
          <w:tcPr>
            <w:tcW w:w="7455" w:type="dxa"/>
            <w:gridSpan w:val="5"/>
            <w:tcBorders>
              <w:bottom w:val="single" w:sz="4" w:space="0" w:color="auto"/>
            </w:tcBorders>
          </w:tcPr>
          <w:p w:rsidR="00DA05E8" w:rsidRPr="009624DF" w:rsidRDefault="00DA05E8" w:rsidP="00F612B4">
            <w:pPr>
              <w:jc w:val="center"/>
              <w:rPr>
                <w:lang w:val="en-US"/>
              </w:rPr>
            </w:pPr>
            <w:r w:rsidRPr="009624DF">
              <w:rPr>
                <w:lang w:val="en-US"/>
              </w:rPr>
              <w:t>Days of researches after influence by pyrethroids</w:t>
            </w:r>
          </w:p>
        </w:tc>
      </w:tr>
      <w:tr w:rsidR="00DA05E8" w:rsidRPr="009624DF">
        <w:trPr>
          <w:trHeight w:val="240"/>
        </w:trPr>
        <w:tc>
          <w:tcPr>
            <w:tcW w:w="1890" w:type="dxa"/>
            <w:vMerge/>
          </w:tcPr>
          <w:p w:rsidR="00DA05E8" w:rsidRPr="009624DF" w:rsidRDefault="00DA05E8" w:rsidP="00F612B4">
            <w:pPr>
              <w:jc w:val="center"/>
              <w:rPr>
                <w:lang w:val="en-US"/>
              </w:rPr>
            </w:pPr>
          </w:p>
        </w:tc>
        <w:tc>
          <w:tcPr>
            <w:tcW w:w="1494" w:type="dxa"/>
            <w:tcBorders>
              <w:top w:val="single" w:sz="4" w:space="0" w:color="auto"/>
            </w:tcBorders>
          </w:tcPr>
          <w:p w:rsidR="00DA05E8" w:rsidRPr="009624DF" w:rsidRDefault="00DA05E8" w:rsidP="00F612B4">
            <w:pPr>
              <w:jc w:val="center"/>
            </w:pPr>
            <w:r w:rsidRPr="009624DF">
              <w:t>1</w:t>
            </w:r>
          </w:p>
        </w:tc>
        <w:tc>
          <w:tcPr>
            <w:tcW w:w="1496" w:type="dxa"/>
            <w:tcBorders>
              <w:top w:val="single" w:sz="4" w:space="0" w:color="auto"/>
            </w:tcBorders>
          </w:tcPr>
          <w:p w:rsidR="00DA05E8" w:rsidRPr="009624DF" w:rsidRDefault="00DA05E8" w:rsidP="00F612B4">
            <w:pPr>
              <w:jc w:val="center"/>
            </w:pPr>
            <w:r w:rsidRPr="009624DF">
              <w:t>7</w:t>
            </w:r>
          </w:p>
        </w:tc>
        <w:tc>
          <w:tcPr>
            <w:tcW w:w="1496" w:type="dxa"/>
            <w:tcBorders>
              <w:top w:val="single" w:sz="4" w:space="0" w:color="auto"/>
            </w:tcBorders>
          </w:tcPr>
          <w:p w:rsidR="00DA05E8" w:rsidRPr="009624DF" w:rsidRDefault="00DA05E8" w:rsidP="00F612B4">
            <w:pPr>
              <w:jc w:val="center"/>
            </w:pPr>
            <w:r w:rsidRPr="009624DF">
              <w:t>14</w:t>
            </w:r>
          </w:p>
        </w:tc>
        <w:tc>
          <w:tcPr>
            <w:tcW w:w="1496" w:type="dxa"/>
            <w:tcBorders>
              <w:top w:val="single" w:sz="4" w:space="0" w:color="auto"/>
            </w:tcBorders>
          </w:tcPr>
          <w:p w:rsidR="00DA05E8" w:rsidRPr="009624DF" w:rsidRDefault="00DA05E8" w:rsidP="00F612B4">
            <w:pPr>
              <w:jc w:val="center"/>
            </w:pPr>
            <w:r w:rsidRPr="009624DF">
              <w:t>21</w:t>
            </w:r>
          </w:p>
        </w:tc>
        <w:tc>
          <w:tcPr>
            <w:tcW w:w="1473" w:type="dxa"/>
            <w:tcBorders>
              <w:top w:val="single" w:sz="4" w:space="0" w:color="auto"/>
            </w:tcBorders>
          </w:tcPr>
          <w:p w:rsidR="00DA05E8" w:rsidRPr="009624DF" w:rsidRDefault="00DA05E8" w:rsidP="00F612B4">
            <w:pPr>
              <w:jc w:val="center"/>
            </w:pPr>
            <w:r w:rsidRPr="009624DF">
              <w:t>30</w:t>
            </w:r>
          </w:p>
        </w:tc>
      </w:tr>
      <w:tr w:rsidR="00DA05E8" w:rsidRPr="009624DF">
        <w:tc>
          <w:tcPr>
            <w:tcW w:w="1890" w:type="dxa"/>
          </w:tcPr>
          <w:p w:rsidR="00DA05E8" w:rsidRPr="009624DF" w:rsidRDefault="00DA05E8" w:rsidP="009624DF">
            <w:pPr>
              <w:pStyle w:val="aff"/>
              <w:numPr>
                <w:ilvl w:val="0"/>
                <w:numId w:val="13"/>
              </w:numPr>
              <w:ind w:left="0" w:firstLine="426"/>
              <w:jc w:val="left"/>
              <w:rPr>
                <w:rFonts w:ascii="Times New Roman" w:hAnsi="Times New Roman" w:cs="Times New Roman"/>
                <w:sz w:val="24"/>
                <w:szCs w:val="24"/>
              </w:rPr>
            </w:pPr>
            <w:r w:rsidRPr="009624DF">
              <w:rPr>
                <w:rFonts w:ascii="Times New Roman" w:hAnsi="Times New Roman" w:cs="Times New Roman"/>
                <w:sz w:val="24"/>
                <w:szCs w:val="24"/>
              </w:rPr>
              <w:t>liver</w:t>
            </w:r>
          </w:p>
        </w:tc>
        <w:tc>
          <w:tcPr>
            <w:tcW w:w="1494" w:type="dxa"/>
          </w:tcPr>
          <w:p w:rsidR="00DA05E8" w:rsidRPr="009624DF" w:rsidRDefault="00DA05E8" w:rsidP="00F612B4">
            <w:pPr>
              <w:jc w:val="center"/>
            </w:pPr>
            <w:r w:rsidRPr="009624DF">
              <w:t>5,9</w:t>
            </w:r>
          </w:p>
        </w:tc>
        <w:tc>
          <w:tcPr>
            <w:tcW w:w="1496" w:type="dxa"/>
          </w:tcPr>
          <w:p w:rsidR="00DA05E8" w:rsidRPr="009624DF" w:rsidRDefault="00DA05E8" w:rsidP="00F612B4">
            <w:pPr>
              <w:jc w:val="center"/>
            </w:pPr>
            <w:r w:rsidRPr="009624DF">
              <w:t>1,5</w:t>
            </w:r>
          </w:p>
        </w:tc>
        <w:tc>
          <w:tcPr>
            <w:tcW w:w="1496" w:type="dxa"/>
          </w:tcPr>
          <w:p w:rsidR="00DA05E8" w:rsidRPr="009624DF" w:rsidRDefault="00DA05E8" w:rsidP="00F612B4">
            <w:pPr>
              <w:jc w:val="center"/>
            </w:pPr>
            <w:r w:rsidRPr="009624DF">
              <w:t>0,5</w:t>
            </w:r>
          </w:p>
        </w:tc>
        <w:tc>
          <w:tcPr>
            <w:tcW w:w="1496" w:type="dxa"/>
          </w:tcPr>
          <w:p w:rsidR="00DA05E8" w:rsidRPr="009624DF" w:rsidRDefault="00DA05E8" w:rsidP="00F612B4">
            <w:pPr>
              <w:jc w:val="center"/>
            </w:pPr>
            <w:r w:rsidRPr="009624DF">
              <w:t>0,15</w:t>
            </w:r>
          </w:p>
        </w:tc>
        <w:tc>
          <w:tcPr>
            <w:tcW w:w="1473" w:type="dxa"/>
          </w:tcPr>
          <w:p w:rsidR="00DA05E8" w:rsidRPr="009624DF" w:rsidRDefault="00DA05E8" w:rsidP="00F612B4">
            <w:pPr>
              <w:jc w:val="center"/>
            </w:pPr>
            <w:r w:rsidRPr="009624DF">
              <w:t>-</w:t>
            </w:r>
          </w:p>
        </w:tc>
      </w:tr>
      <w:tr w:rsidR="00DA05E8" w:rsidRPr="009624DF">
        <w:tc>
          <w:tcPr>
            <w:tcW w:w="1890" w:type="dxa"/>
          </w:tcPr>
          <w:p w:rsidR="00DA05E8" w:rsidRPr="009624DF" w:rsidRDefault="00DA05E8" w:rsidP="009624DF">
            <w:pPr>
              <w:pStyle w:val="aff"/>
              <w:numPr>
                <w:ilvl w:val="0"/>
                <w:numId w:val="13"/>
              </w:numPr>
              <w:ind w:left="0" w:firstLine="426"/>
              <w:jc w:val="left"/>
              <w:rPr>
                <w:rFonts w:ascii="Times New Roman" w:hAnsi="Times New Roman" w:cs="Times New Roman"/>
                <w:sz w:val="24"/>
                <w:szCs w:val="24"/>
              </w:rPr>
            </w:pPr>
            <w:r w:rsidRPr="009624DF">
              <w:rPr>
                <w:rFonts w:ascii="Times New Roman" w:hAnsi="Times New Roman" w:cs="Times New Roman"/>
                <w:sz w:val="24"/>
                <w:szCs w:val="24"/>
              </w:rPr>
              <w:t>spleen</w:t>
            </w:r>
          </w:p>
        </w:tc>
        <w:tc>
          <w:tcPr>
            <w:tcW w:w="1494" w:type="dxa"/>
          </w:tcPr>
          <w:p w:rsidR="00DA05E8" w:rsidRPr="009624DF" w:rsidRDefault="00DA05E8" w:rsidP="00F612B4">
            <w:pPr>
              <w:jc w:val="center"/>
            </w:pPr>
            <w:r w:rsidRPr="009624DF">
              <w:t>3,5</w:t>
            </w:r>
          </w:p>
        </w:tc>
        <w:tc>
          <w:tcPr>
            <w:tcW w:w="1496" w:type="dxa"/>
          </w:tcPr>
          <w:p w:rsidR="00DA05E8" w:rsidRPr="009624DF" w:rsidRDefault="00DA05E8" w:rsidP="00F612B4">
            <w:pPr>
              <w:jc w:val="center"/>
            </w:pPr>
            <w:r w:rsidRPr="009624DF">
              <w:t>1,0</w:t>
            </w:r>
          </w:p>
        </w:tc>
        <w:tc>
          <w:tcPr>
            <w:tcW w:w="1496" w:type="dxa"/>
          </w:tcPr>
          <w:p w:rsidR="00DA05E8" w:rsidRPr="009624DF" w:rsidRDefault="00DA05E8" w:rsidP="00F612B4">
            <w:pPr>
              <w:jc w:val="center"/>
            </w:pPr>
            <w:r w:rsidRPr="009624DF">
              <w:t xml:space="preserve">  0,55</w:t>
            </w:r>
          </w:p>
        </w:tc>
        <w:tc>
          <w:tcPr>
            <w:tcW w:w="1496" w:type="dxa"/>
          </w:tcPr>
          <w:p w:rsidR="00DA05E8" w:rsidRPr="009624DF" w:rsidRDefault="00DA05E8" w:rsidP="00F612B4">
            <w:pPr>
              <w:jc w:val="center"/>
            </w:pPr>
            <w:r w:rsidRPr="009624DF">
              <w:t>0,25</w:t>
            </w:r>
          </w:p>
        </w:tc>
        <w:tc>
          <w:tcPr>
            <w:tcW w:w="1473" w:type="dxa"/>
          </w:tcPr>
          <w:p w:rsidR="00DA05E8" w:rsidRPr="009624DF" w:rsidRDefault="00DA05E8" w:rsidP="00F612B4">
            <w:pPr>
              <w:jc w:val="center"/>
            </w:pPr>
            <w:r w:rsidRPr="009624DF">
              <w:t>-</w:t>
            </w:r>
          </w:p>
        </w:tc>
      </w:tr>
      <w:tr w:rsidR="00DA05E8" w:rsidRPr="009624DF">
        <w:tc>
          <w:tcPr>
            <w:tcW w:w="1890" w:type="dxa"/>
          </w:tcPr>
          <w:p w:rsidR="00DA05E8" w:rsidRPr="009624DF" w:rsidRDefault="00DA05E8" w:rsidP="009624DF">
            <w:pPr>
              <w:pStyle w:val="aff"/>
              <w:numPr>
                <w:ilvl w:val="0"/>
                <w:numId w:val="13"/>
              </w:numPr>
              <w:ind w:left="0" w:firstLine="426"/>
              <w:jc w:val="left"/>
              <w:rPr>
                <w:rFonts w:ascii="Times New Roman" w:hAnsi="Times New Roman" w:cs="Times New Roman"/>
                <w:sz w:val="24"/>
                <w:szCs w:val="24"/>
              </w:rPr>
            </w:pPr>
            <w:r w:rsidRPr="009624DF">
              <w:rPr>
                <w:rFonts w:ascii="Times New Roman" w:hAnsi="Times New Roman" w:cs="Times New Roman"/>
                <w:sz w:val="24"/>
                <w:szCs w:val="24"/>
              </w:rPr>
              <w:t>myocardium</w:t>
            </w:r>
          </w:p>
        </w:tc>
        <w:tc>
          <w:tcPr>
            <w:tcW w:w="1494" w:type="dxa"/>
          </w:tcPr>
          <w:p w:rsidR="00DA05E8" w:rsidRPr="009624DF" w:rsidRDefault="00DA05E8" w:rsidP="00F612B4">
            <w:pPr>
              <w:jc w:val="center"/>
            </w:pPr>
            <w:r w:rsidRPr="009624DF">
              <w:t>3,0</w:t>
            </w:r>
          </w:p>
        </w:tc>
        <w:tc>
          <w:tcPr>
            <w:tcW w:w="1496" w:type="dxa"/>
          </w:tcPr>
          <w:p w:rsidR="00DA05E8" w:rsidRPr="009624DF" w:rsidRDefault="00DA05E8" w:rsidP="00F612B4">
            <w:pPr>
              <w:jc w:val="center"/>
            </w:pPr>
            <w:r w:rsidRPr="009624DF">
              <w:t>0,2</w:t>
            </w:r>
          </w:p>
        </w:tc>
        <w:tc>
          <w:tcPr>
            <w:tcW w:w="1496" w:type="dxa"/>
          </w:tcPr>
          <w:p w:rsidR="00DA05E8" w:rsidRPr="009624DF" w:rsidRDefault="00DA05E8" w:rsidP="00F612B4">
            <w:pPr>
              <w:jc w:val="center"/>
            </w:pPr>
            <w:r w:rsidRPr="009624DF">
              <w:t xml:space="preserve">  0,15</w:t>
            </w:r>
          </w:p>
        </w:tc>
        <w:tc>
          <w:tcPr>
            <w:tcW w:w="1496" w:type="dxa"/>
          </w:tcPr>
          <w:p w:rsidR="00DA05E8" w:rsidRPr="009624DF" w:rsidRDefault="00DA05E8" w:rsidP="00F612B4">
            <w:r w:rsidRPr="009624DF">
              <w:t xml:space="preserve">      0,1</w:t>
            </w:r>
          </w:p>
        </w:tc>
        <w:tc>
          <w:tcPr>
            <w:tcW w:w="1473" w:type="dxa"/>
          </w:tcPr>
          <w:p w:rsidR="00DA05E8" w:rsidRPr="009624DF" w:rsidRDefault="00DA05E8" w:rsidP="00F612B4">
            <w:pPr>
              <w:jc w:val="center"/>
            </w:pPr>
            <w:r w:rsidRPr="009624DF">
              <w:t>-</w:t>
            </w:r>
          </w:p>
        </w:tc>
      </w:tr>
      <w:tr w:rsidR="00DA05E8" w:rsidRPr="009624DF">
        <w:tc>
          <w:tcPr>
            <w:tcW w:w="1890" w:type="dxa"/>
          </w:tcPr>
          <w:p w:rsidR="00DA05E8" w:rsidRPr="009624DF" w:rsidRDefault="00DA05E8" w:rsidP="009624DF">
            <w:pPr>
              <w:pStyle w:val="aff"/>
              <w:numPr>
                <w:ilvl w:val="0"/>
                <w:numId w:val="13"/>
              </w:numPr>
              <w:ind w:left="0" w:firstLine="426"/>
              <w:jc w:val="left"/>
              <w:rPr>
                <w:rFonts w:ascii="Times New Roman" w:hAnsi="Times New Roman" w:cs="Times New Roman"/>
                <w:sz w:val="24"/>
                <w:szCs w:val="24"/>
              </w:rPr>
            </w:pPr>
            <w:r w:rsidRPr="009624DF">
              <w:rPr>
                <w:rFonts w:ascii="Times New Roman" w:hAnsi="Times New Roman" w:cs="Times New Roman"/>
                <w:sz w:val="24"/>
                <w:szCs w:val="24"/>
              </w:rPr>
              <w:t>kidneys</w:t>
            </w:r>
          </w:p>
        </w:tc>
        <w:tc>
          <w:tcPr>
            <w:tcW w:w="1494" w:type="dxa"/>
          </w:tcPr>
          <w:p w:rsidR="00DA05E8" w:rsidRPr="009624DF" w:rsidRDefault="00DA05E8" w:rsidP="00F612B4">
            <w:pPr>
              <w:jc w:val="center"/>
            </w:pPr>
            <w:r w:rsidRPr="009624DF">
              <w:t>2,0</w:t>
            </w:r>
          </w:p>
        </w:tc>
        <w:tc>
          <w:tcPr>
            <w:tcW w:w="1496" w:type="dxa"/>
          </w:tcPr>
          <w:p w:rsidR="00DA05E8" w:rsidRPr="009624DF" w:rsidRDefault="00DA05E8" w:rsidP="00F612B4">
            <w:pPr>
              <w:jc w:val="center"/>
            </w:pPr>
            <w:r w:rsidRPr="009624DF">
              <w:t>0,3</w:t>
            </w:r>
          </w:p>
        </w:tc>
        <w:tc>
          <w:tcPr>
            <w:tcW w:w="1496" w:type="dxa"/>
          </w:tcPr>
          <w:p w:rsidR="00DA05E8" w:rsidRPr="009624DF" w:rsidRDefault="00DA05E8" w:rsidP="00F612B4">
            <w:pPr>
              <w:jc w:val="center"/>
            </w:pPr>
            <w:r w:rsidRPr="009624DF">
              <w:t xml:space="preserve">  0,15</w:t>
            </w:r>
          </w:p>
        </w:tc>
        <w:tc>
          <w:tcPr>
            <w:tcW w:w="1496" w:type="dxa"/>
          </w:tcPr>
          <w:p w:rsidR="00DA05E8" w:rsidRPr="009624DF" w:rsidRDefault="00DA05E8" w:rsidP="00F612B4">
            <w:r w:rsidRPr="009624DF">
              <w:t xml:space="preserve">      0,1</w:t>
            </w:r>
          </w:p>
        </w:tc>
        <w:tc>
          <w:tcPr>
            <w:tcW w:w="1473" w:type="dxa"/>
          </w:tcPr>
          <w:p w:rsidR="00DA05E8" w:rsidRPr="009624DF" w:rsidRDefault="00DA05E8" w:rsidP="00F612B4">
            <w:pPr>
              <w:jc w:val="center"/>
            </w:pPr>
            <w:r w:rsidRPr="009624DF">
              <w:t>-</w:t>
            </w:r>
          </w:p>
        </w:tc>
      </w:tr>
      <w:tr w:rsidR="00DA05E8" w:rsidRPr="009624DF">
        <w:tc>
          <w:tcPr>
            <w:tcW w:w="1890" w:type="dxa"/>
          </w:tcPr>
          <w:p w:rsidR="00DA05E8" w:rsidRPr="009624DF" w:rsidRDefault="00DA05E8" w:rsidP="009624DF">
            <w:pPr>
              <w:pStyle w:val="aff"/>
              <w:numPr>
                <w:ilvl w:val="0"/>
                <w:numId w:val="13"/>
              </w:numPr>
              <w:ind w:left="0" w:firstLine="426"/>
              <w:jc w:val="left"/>
              <w:rPr>
                <w:rFonts w:ascii="Times New Roman" w:hAnsi="Times New Roman" w:cs="Times New Roman"/>
                <w:sz w:val="24"/>
                <w:szCs w:val="24"/>
              </w:rPr>
            </w:pPr>
            <w:r w:rsidRPr="009624DF">
              <w:rPr>
                <w:rFonts w:ascii="Times New Roman" w:hAnsi="Times New Roman" w:cs="Times New Roman"/>
                <w:sz w:val="24"/>
                <w:szCs w:val="24"/>
              </w:rPr>
              <w:t>lungs</w:t>
            </w:r>
          </w:p>
        </w:tc>
        <w:tc>
          <w:tcPr>
            <w:tcW w:w="1494" w:type="dxa"/>
          </w:tcPr>
          <w:p w:rsidR="00DA05E8" w:rsidRPr="009624DF" w:rsidRDefault="00DA05E8" w:rsidP="00F612B4">
            <w:pPr>
              <w:jc w:val="center"/>
            </w:pPr>
            <w:r w:rsidRPr="009624DF">
              <w:t>1,5</w:t>
            </w:r>
          </w:p>
        </w:tc>
        <w:tc>
          <w:tcPr>
            <w:tcW w:w="1496" w:type="dxa"/>
          </w:tcPr>
          <w:p w:rsidR="00DA05E8" w:rsidRPr="009624DF" w:rsidRDefault="00DA05E8" w:rsidP="00F612B4">
            <w:pPr>
              <w:jc w:val="center"/>
            </w:pPr>
            <w:r w:rsidRPr="009624DF">
              <w:t>0,5</w:t>
            </w:r>
          </w:p>
        </w:tc>
        <w:tc>
          <w:tcPr>
            <w:tcW w:w="1496" w:type="dxa"/>
          </w:tcPr>
          <w:p w:rsidR="00DA05E8" w:rsidRPr="009624DF" w:rsidRDefault="00DA05E8" w:rsidP="00F612B4">
            <w:pPr>
              <w:jc w:val="center"/>
            </w:pPr>
            <w:r w:rsidRPr="009624DF">
              <w:t>0,2</w:t>
            </w:r>
          </w:p>
        </w:tc>
        <w:tc>
          <w:tcPr>
            <w:tcW w:w="1496" w:type="dxa"/>
          </w:tcPr>
          <w:p w:rsidR="00DA05E8" w:rsidRPr="009624DF" w:rsidRDefault="00DA05E8" w:rsidP="00F612B4">
            <w:r w:rsidRPr="009624DF">
              <w:t xml:space="preserve">      0,1</w:t>
            </w:r>
          </w:p>
        </w:tc>
        <w:tc>
          <w:tcPr>
            <w:tcW w:w="1473" w:type="dxa"/>
          </w:tcPr>
          <w:p w:rsidR="00DA05E8" w:rsidRPr="009624DF" w:rsidRDefault="00DA05E8" w:rsidP="00F612B4">
            <w:pPr>
              <w:jc w:val="center"/>
            </w:pPr>
            <w:r w:rsidRPr="009624DF">
              <w:t>-</w:t>
            </w:r>
          </w:p>
        </w:tc>
      </w:tr>
      <w:tr w:rsidR="00DA05E8" w:rsidRPr="009624DF">
        <w:tc>
          <w:tcPr>
            <w:tcW w:w="1890" w:type="dxa"/>
          </w:tcPr>
          <w:p w:rsidR="00DA05E8" w:rsidRPr="009624DF" w:rsidRDefault="00DA05E8" w:rsidP="009624DF">
            <w:pPr>
              <w:pStyle w:val="aff"/>
              <w:numPr>
                <w:ilvl w:val="0"/>
                <w:numId w:val="13"/>
              </w:numPr>
              <w:ind w:left="0" w:firstLine="426"/>
              <w:jc w:val="left"/>
              <w:rPr>
                <w:rFonts w:ascii="Times New Roman" w:hAnsi="Times New Roman" w:cs="Times New Roman"/>
                <w:sz w:val="24"/>
                <w:szCs w:val="24"/>
              </w:rPr>
            </w:pPr>
            <w:r w:rsidRPr="009624DF">
              <w:rPr>
                <w:rFonts w:ascii="Times New Roman" w:hAnsi="Times New Roman" w:cs="Times New Roman"/>
                <w:sz w:val="24"/>
                <w:szCs w:val="24"/>
              </w:rPr>
              <w:t>fat fabric</w:t>
            </w:r>
          </w:p>
        </w:tc>
        <w:tc>
          <w:tcPr>
            <w:tcW w:w="1494" w:type="dxa"/>
          </w:tcPr>
          <w:p w:rsidR="00DA05E8" w:rsidRPr="009624DF" w:rsidRDefault="00DA05E8" w:rsidP="00F612B4">
            <w:pPr>
              <w:jc w:val="center"/>
            </w:pPr>
            <w:r w:rsidRPr="009624DF">
              <w:t>1,5</w:t>
            </w:r>
          </w:p>
        </w:tc>
        <w:tc>
          <w:tcPr>
            <w:tcW w:w="1496" w:type="dxa"/>
          </w:tcPr>
          <w:p w:rsidR="00DA05E8" w:rsidRPr="009624DF" w:rsidRDefault="00DA05E8" w:rsidP="00F612B4">
            <w:pPr>
              <w:jc w:val="center"/>
            </w:pPr>
            <w:r w:rsidRPr="009624DF">
              <w:t>3,0</w:t>
            </w:r>
          </w:p>
        </w:tc>
        <w:tc>
          <w:tcPr>
            <w:tcW w:w="1496" w:type="dxa"/>
          </w:tcPr>
          <w:p w:rsidR="00DA05E8" w:rsidRPr="009624DF" w:rsidRDefault="00DA05E8" w:rsidP="00F612B4">
            <w:pPr>
              <w:jc w:val="center"/>
            </w:pPr>
            <w:r w:rsidRPr="009624DF">
              <w:t>1,0</w:t>
            </w:r>
          </w:p>
        </w:tc>
        <w:tc>
          <w:tcPr>
            <w:tcW w:w="1496" w:type="dxa"/>
          </w:tcPr>
          <w:p w:rsidR="00DA05E8" w:rsidRPr="009624DF" w:rsidRDefault="00DA05E8" w:rsidP="00F612B4">
            <w:pPr>
              <w:jc w:val="center"/>
            </w:pPr>
            <w:r w:rsidRPr="009624DF">
              <w:t>0,25</w:t>
            </w:r>
          </w:p>
        </w:tc>
        <w:tc>
          <w:tcPr>
            <w:tcW w:w="1473" w:type="dxa"/>
          </w:tcPr>
          <w:p w:rsidR="00DA05E8" w:rsidRPr="009624DF" w:rsidRDefault="00DA05E8" w:rsidP="00F612B4">
            <w:pPr>
              <w:jc w:val="center"/>
            </w:pPr>
            <w:r w:rsidRPr="009624DF">
              <w:t>-</w:t>
            </w:r>
          </w:p>
        </w:tc>
      </w:tr>
      <w:tr w:rsidR="00DA05E8" w:rsidRPr="009624DF">
        <w:tc>
          <w:tcPr>
            <w:tcW w:w="1890" w:type="dxa"/>
          </w:tcPr>
          <w:p w:rsidR="00DA05E8" w:rsidRPr="009624DF" w:rsidRDefault="00DA05E8" w:rsidP="009624DF">
            <w:pPr>
              <w:pStyle w:val="aff"/>
              <w:numPr>
                <w:ilvl w:val="0"/>
                <w:numId w:val="13"/>
              </w:numPr>
              <w:ind w:left="0" w:firstLine="426"/>
              <w:jc w:val="left"/>
              <w:rPr>
                <w:rFonts w:ascii="Times New Roman" w:hAnsi="Times New Roman" w:cs="Times New Roman"/>
                <w:sz w:val="24"/>
                <w:szCs w:val="24"/>
              </w:rPr>
            </w:pPr>
            <w:r w:rsidRPr="009624DF">
              <w:rPr>
                <w:rFonts w:ascii="Times New Roman" w:hAnsi="Times New Roman" w:cs="Times New Roman"/>
                <w:sz w:val="24"/>
                <w:szCs w:val="24"/>
              </w:rPr>
              <w:t>main brain</w:t>
            </w:r>
          </w:p>
        </w:tc>
        <w:tc>
          <w:tcPr>
            <w:tcW w:w="1494" w:type="dxa"/>
          </w:tcPr>
          <w:p w:rsidR="00DA05E8" w:rsidRPr="009624DF" w:rsidRDefault="00DA05E8" w:rsidP="00F612B4">
            <w:pPr>
              <w:jc w:val="center"/>
            </w:pPr>
            <w:r w:rsidRPr="009624DF">
              <w:t>1,2</w:t>
            </w:r>
          </w:p>
        </w:tc>
        <w:tc>
          <w:tcPr>
            <w:tcW w:w="1496" w:type="dxa"/>
          </w:tcPr>
          <w:p w:rsidR="00DA05E8" w:rsidRPr="009624DF" w:rsidRDefault="00DA05E8" w:rsidP="00F612B4">
            <w:pPr>
              <w:jc w:val="center"/>
            </w:pPr>
            <w:r w:rsidRPr="009624DF">
              <w:t>0,7</w:t>
            </w:r>
          </w:p>
        </w:tc>
        <w:tc>
          <w:tcPr>
            <w:tcW w:w="1496" w:type="dxa"/>
          </w:tcPr>
          <w:p w:rsidR="00DA05E8" w:rsidRPr="009624DF" w:rsidRDefault="00DA05E8" w:rsidP="00F612B4">
            <w:pPr>
              <w:jc w:val="center"/>
            </w:pPr>
            <w:r w:rsidRPr="009624DF">
              <w:t xml:space="preserve">  0,35</w:t>
            </w:r>
          </w:p>
        </w:tc>
        <w:tc>
          <w:tcPr>
            <w:tcW w:w="1496" w:type="dxa"/>
          </w:tcPr>
          <w:p w:rsidR="00DA05E8" w:rsidRPr="009624DF" w:rsidRDefault="00DA05E8" w:rsidP="00F612B4">
            <w:r w:rsidRPr="009624DF">
              <w:t xml:space="preserve">      0,1</w:t>
            </w:r>
          </w:p>
        </w:tc>
        <w:tc>
          <w:tcPr>
            <w:tcW w:w="1473" w:type="dxa"/>
          </w:tcPr>
          <w:p w:rsidR="00DA05E8" w:rsidRPr="009624DF" w:rsidRDefault="00DA05E8" w:rsidP="00F612B4">
            <w:pPr>
              <w:jc w:val="center"/>
            </w:pPr>
            <w:r w:rsidRPr="009624DF">
              <w:t>-</w:t>
            </w:r>
          </w:p>
        </w:tc>
      </w:tr>
      <w:tr w:rsidR="00DA05E8" w:rsidRPr="009624DF">
        <w:tc>
          <w:tcPr>
            <w:tcW w:w="1890" w:type="dxa"/>
          </w:tcPr>
          <w:p w:rsidR="00DA05E8" w:rsidRDefault="00DA05E8" w:rsidP="009624DF">
            <w:pPr>
              <w:pStyle w:val="aff"/>
              <w:numPr>
                <w:ilvl w:val="0"/>
                <w:numId w:val="13"/>
              </w:numPr>
              <w:ind w:left="0" w:firstLine="426"/>
              <w:jc w:val="left"/>
              <w:rPr>
                <w:rFonts w:ascii="Times New Roman" w:hAnsi="Times New Roman" w:cs="Times New Roman"/>
                <w:sz w:val="24"/>
                <w:szCs w:val="24"/>
              </w:rPr>
            </w:pPr>
            <w:r w:rsidRPr="009624DF">
              <w:rPr>
                <w:rFonts w:ascii="Times New Roman" w:hAnsi="Times New Roman" w:cs="Times New Roman"/>
                <w:sz w:val="24"/>
                <w:szCs w:val="24"/>
              </w:rPr>
              <w:t xml:space="preserve">muscular </w:t>
            </w:r>
          </w:p>
          <w:p w:rsidR="00DA05E8" w:rsidRPr="009624DF" w:rsidRDefault="00DA05E8" w:rsidP="009624DF">
            <w:pPr>
              <w:pStyle w:val="aff"/>
              <w:ind w:left="142" w:firstLine="426"/>
              <w:jc w:val="left"/>
              <w:rPr>
                <w:rFonts w:ascii="Times New Roman" w:hAnsi="Times New Roman" w:cs="Times New Roman"/>
                <w:sz w:val="24"/>
                <w:szCs w:val="24"/>
              </w:rPr>
            </w:pPr>
            <w:r w:rsidRPr="009624DF">
              <w:rPr>
                <w:rFonts w:ascii="Times New Roman" w:hAnsi="Times New Roman" w:cs="Times New Roman"/>
                <w:sz w:val="24"/>
                <w:szCs w:val="24"/>
              </w:rPr>
              <w:t>tissue</w:t>
            </w:r>
          </w:p>
        </w:tc>
        <w:tc>
          <w:tcPr>
            <w:tcW w:w="1494" w:type="dxa"/>
          </w:tcPr>
          <w:p w:rsidR="00DA05E8" w:rsidRPr="009624DF" w:rsidRDefault="00DA05E8" w:rsidP="00F612B4">
            <w:pPr>
              <w:jc w:val="center"/>
            </w:pPr>
            <w:r w:rsidRPr="009624DF">
              <w:t xml:space="preserve"> 0,65</w:t>
            </w:r>
          </w:p>
        </w:tc>
        <w:tc>
          <w:tcPr>
            <w:tcW w:w="1496" w:type="dxa"/>
          </w:tcPr>
          <w:p w:rsidR="00DA05E8" w:rsidRPr="009624DF" w:rsidRDefault="00DA05E8" w:rsidP="00F612B4">
            <w:pPr>
              <w:jc w:val="center"/>
            </w:pPr>
            <w:r w:rsidRPr="009624DF">
              <w:t xml:space="preserve">  0,25</w:t>
            </w:r>
          </w:p>
        </w:tc>
        <w:tc>
          <w:tcPr>
            <w:tcW w:w="1496" w:type="dxa"/>
          </w:tcPr>
          <w:p w:rsidR="00DA05E8" w:rsidRPr="009624DF" w:rsidRDefault="00DA05E8" w:rsidP="00F612B4">
            <w:pPr>
              <w:jc w:val="center"/>
            </w:pPr>
            <w:r w:rsidRPr="009624DF">
              <w:t>0,2</w:t>
            </w:r>
          </w:p>
        </w:tc>
        <w:tc>
          <w:tcPr>
            <w:tcW w:w="1496" w:type="dxa"/>
          </w:tcPr>
          <w:p w:rsidR="00DA05E8" w:rsidRPr="009624DF" w:rsidRDefault="00DA05E8" w:rsidP="00F612B4">
            <w:pPr>
              <w:jc w:val="center"/>
            </w:pPr>
            <w:r w:rsidRPr="009624DF">
              <w:t>0,15</w:t>
            </w:r>
          </w:p>
        </w:tc>
        <w:tc>
          <w:tcPr>
            <w:tcW w:w="1473" w:type="dxa"/>
          </w:tcPr>
          <w:p w:rsidR="00DA05E8" w:rsidRPr="009624DF" w:rsidRDefault="00DA05E8" w:rsidP="00F612B4">
            <w:pPr>
              <w:jc w:val="center"/>
            </w:pPr>
            <w:r w:rsidRPr="009624DF">
              <w:t>-</w:t>
            </w:r>
          </w:p>
        </w:tc>
      </w:tr>
      <w:tr w:rsidR="00DA05E8" w:rsidRPr="009624DF">
        <w:tc>
          <w:tcPr>
            <w:tcW w:w="1890" w:type="dxa"/>
          </w:tcPr>
          <w:p w:rsidR="00DA05E8" w:rsidRPr="009624DF" w:rsidRDefault="00DA05E8" w:rsidP="009624DF">
            <w:pPr>
              <w:pStyle w:val="aff"/>
              <w:numPr>
                <w:ilvl w:val="0"/>
                <w:numId w:val="13"/>
              </w:numPr>
              <w:ind w:left="0" w:firstLine="426"/>
              <w:jc w:val="left"/>
              <w:rPr>
                <w:rFonts w:ascii="Times New Roman" w:hAnsi="Times New Roman" w:cs="Times New Roman"/>
                <w:sz w:val="24"/>
                <w:szCs w:val="24"/>
              </w:rPr>
            </w:pPr>
            <w:r w:rsidRPr="009624DF">
              <w:rPr>
                <w:rFonts w:ascii="Times New Roman" w:hAnsi="Times New Roman" w:cs="Times New Roman"/>
                <w:sz w:val="24"/>
                <w:szCs w:val="24"/>
              </w:rPr>
              <w:t>liver</w:t>
            </w:r>
          </w:p>
        </w:tc>
        <w:tc>
          <w:tcPr>
            <w:tcW w:w="1494" w:type="dxa"/>
          </w:tcPr>
          <w:p w:rsidR="00DA05E8" w:rsidRPr="009624DF" w:rsidRDefault="00DA05E8" w:rsidP="00F612B4">
            <w:pPr>
              <w:jc w:val="center"/>
            </w:pPr>
            <w:r w:rsidRPr="009624DF">
              <w:t xml:space="preserve"> 20,0</w:t>
            </w:r>
          </w:p>
        </w:tc>
        <w:tc>
          <w:tcPr>
            <w:tcW w:w="1496" w:type="dxa"/>
          </w:tcPr>
          <w:p w:rsidR="00DA05E8" w:rsidRPr="009624DF" w:rsidRDefault="00DA05E8" w:rsidP="00F612B4">
            <w:pPr>
              <w:jc w:val="center"/>
            </w:pPr>
            <w:r w:rsidRPr="009624DF">
              <w:t>0,1</w:t>
            </w:r>
          </w:p>
        </w:tc>
        <w:tc>
          <w:tcPr>
            <w:tcW w:w="1496" w:type="dxa"/>
          </w:tcPr>
          <w:p w:rsidR="00DA05E8" w:rsidRPr="009624DF" w:rsidRDefault="00DA05E8" w:rsidP="00F612B4">
            <w:pPr>
              <w:jc w:val="center"/>
            </w:pPr>
            <w:r w:rsidRPr="009624DF">
              <w:t>-</w:t>
            </w:r>
          </w:p>
        </w:tc>
        <w:tc>
          <w:tcPr>
            <w:tcW w:w="1496" w:type="dxa"/>
          </w:tcPr>
          <w:p w:rsidR="00DA05E8" w:rsidRPr="009624DF" w:rsidRDefault="00DA05E8" w:rsidP="00F612B4">
            <w:pPr>
              <w:jc w:val="center"/>
            </w:pPr>
            <w:r w:rsidRPr="009624DF">
              <w:t>-</w:t>
            </w:r>
          </w:p>
        </w:tc>
        <w:tc>
          <w:tcPr>
            <w:tcW w:w="1473" w:type="dxa"/>
          </w:tcPr>
          <w:p w:rsidR="00DA05E8" w:rsidRPr="009624DF" w:rsidRDefault="00DA05E8" w:rsidP="00F612B4">
            <w:pPr>
              <w:jc w:val="center"/>
            </w:pPr>
            <w:r w:rsidRPr="009624DF">
              <w:t>-</w:t>
            </w:r>
          </w:p>
        </w:tc>
      </w:tr>
    </w:tbl>
    <w:p w:rsidR="00DA05E8" w:rsidRPr="003C40C8" w:rsidRDefault="00DA05E8" w:rsidP="00AA3B0F">
      <w:pPr>
        <w:rPr>
          <w:sz w:val="28"/>
          <w:szCs w:val="28"/>
          <w:lang w:val="en-US"/>
        </w:rPr>
      </w:pPr>
      <w:r w:rsidRPr="003C40C8">
        <w:rPr>
          <w:sz w:val="28"/>
          <w:szCs w:val="28"/>
          <w:lang w:val="en-US"/>
        </w:rPr>
        <w:t>* main bodies stores of synthetic pyrethroids</w:t>
      </w:r>
    </w:p>
    <w:p w:rsidR="00DA05E8" w:rsidRPr="003C40C8" w:rsidRDefault="00DA05E8" w:rsidP="005032B2">
      <w:pPr>
        <w:ind w:firstLine="567"/>
        <w:jc w:val="both"/>
        <w:rPr>
          <w:sz w:val="28"/>
          <w:szCs w:val="28"/>
          <w:lang w:val="en-US"/>
        </w:rPr>
      </w:pPr>
      <w:r w:rsidRPr="003C40C8">
        <w:rPr>
          <w:sz w:val="28"/>
          <w:szCs w:val="28"/>
          <w:lang w:val="en-US"/>
        </w:rPr>
        <w:t>High levels of the remains of pyrethroids in the specified bodies and fabrics are the indication for their prime chemical and toxicological analysis for the purpose of diagnosis on poisoning with pesticides of this group.</w:t>
      </w:r>
    </w:p>
    <w:p w:rsidR="00DA05E8" w:rsidRPr="003C40C8" w:rsidRDefault="00DA05E8" w:rsidP="005032B2">
      <w:pPr>
        <w:ind w:firstLine="567"/>
        <w:jc w:val="both"/>
        <w:rPr>
          <w:sz w:val="28"/>
          <w:szCs w:val="28"/>
          <w:lang w:val="en-US"/>
        </w:rPr>
      </w:pPr>
      <w:r w:rsidRPr="003C40C8">
        <w:rPr>
          <w:sz w:val="28"/>
          <w:szCs w:val="28"/>
          <w:lang w:val="en-US"/>
        </w:rPr>
        <w:t xml:space="preserve">Need of carrying out researches </w:t>
      </w:r>
      <w:r w:rsidRPr="00335537">
        <w:rPr>
          <w:b/>
          <w:bCs/>
          <w:sz w:val="28"/>
          <w:szCs w:val="28"/>
          <w:lang w:val="en-US"/>
        </w:rPr>
        <w:t xml:space="preserve">on veterinary and sanitary examination of meat and other products of slaughter </w:t>
      </w:r>
      <w:r w:rsidRPr="003C40C8">
        <w:rPr>
          <w:sz w:val="28"/>
          <w:szCs w:val="28"/>
          <w:lang w:val="en-US"/>
        </w:rPr>
        <w:t xml:space="preserve">of animals and bird in case of poisoning with various chemical medicines and, in particular, synthetic pyrethroids is caused, first of all, by the fact that it is products of food appointment, and content in them dangerous xenobiotics can do irreparable harm to human health. </w:t>
      </w:r>
    </w:p>
    <w:p w:rsidR="00DA05E8" w:rsidRPr="003C40C8" w:rsidRDefault="00DA05E8" w:rsidP="005032B2">
      <w:pPr>
        <w:ind w:firstLine="567"/>
        <w:jc w:val="both"/>
        <w:rPr>
          <w:sz w:val="28"/>
          <w:szCs w:val="28"/>
          <w:lang w:val="en-US"/>
        </w:rPr>
      </w:pPr>
      <w:r w:rsidRPr="003C40C8">
        <w:rPr>
          <w:sz w:val="28"/>
          <w:szCs w:val="28"/>
          <w:lang w:val="en-US"/>
        </w:rPr>
        <w:t xml:space="preserve">Results of researches show that in case of a bacterioscopy of dabs prints from blankets of muscular tissue of rabbits, sheep and hens, by force killed in the first two weeks after sharp poisoning a sumi-alpha, </w:t>
      </w:r>
      <w:r>
        <w:rPr>
          <w:sz w:val="28"/>
          <w:szCs w:val="28"/>
          <w:lang w:val="en-US"/>
        </w:rPr>
        <w:t>siraks and neo-stomozan</w:t>
      </w:r>
      <w:r w:rsidRPr="003C40C8">
        <w:rPr>
          <w:sz w:val="28"/>
          <w:szCs w:val="28"/>
          <w:lang w:val="en-US"/>
        </w:rPr>
        <w:t xml:space="preserve">, usually, </w:t>
      </w:r>
      <w:r w:rsidRPr="003C40C8">
        <w:rPr>
          <w:sz w:val="28"/>
          <w:szCs w:val="28"/>
          <w:lang w:val="en-US"/>
        </w:rPr>
        <w:lastRenderedPageBreak/>
        <w:t>under review there were from 5 to 15 microorganisms – gram</w:t>
      </w:r>
      <w:r>
        <w:rPr>
          <w:sz w:val="28"/>
          <w:szCs w:val="28"/>
          <w:lang w:val="en-US"/>
        </w:rPr>
        <w:t>m negative</w:t>
      </w:r>
      <w:r w:rsidRPr="003C40C8">
        <w:rPr>
          <w:sz w:val="28"/>
          <w:szCs w:val="28"/>
          <w:lang w:val="en-US"/>
        </w:rPr>
        <w:t xml:space="preserve"> sticks, sometimes </w:t>
      </w:r>
      <w:r>
        <w:rPr>
          <w:sz w:val="28"/>
          <w:szCs w:val="28"/>
          <w:lang w:val="en-US"/>
        </w:rPr>
        <w:t>coccal</w:t>
      </w:r>
      <w:r w:rsidRPr="003C40C8">
        <w:rPr>
          <w:sz w:val="28"/>
          <w:szCs w:val="28"/>
          <w:lang w:val="en-US"/>
        </w:rPr>
        <w:t xml:space="preserve"> forms of microbes. In case of microscopy of dabs, prints from deep layers of muscles of these animals and a bird found from 2 to 6 microorganisms.</w:t>
      </w:r>
    </w:p>
    <w:p w:rsidR="00DA05E8" w:rsidRPr="003C40C8" w:rsidRDefault="00DA05E8" w:rsidP="005032B2">
      <w:pPr>
        <w:ind w:firstLine="567"/>
        <w:jc w:val="both"/>
        <w:rPr>
          <w:sz w:val="28"/>
          <w:szCs w:val="28"/>
          <w:lang w:val="en-US"/>
        </w:rPr>
      </w:pPr>
      <w:r w:rsidRPr="003C40C8">
        <w:rPr>
          <w:sz w:val="28"/>
          <w:szCs w:val="28"/>
          <w:lang w:val="en-US"/>
        </w:rPr>
        <w:t>In dabs prints from blankets of muscular tissue of animals and the bird killed in later terms (14 days and later) after sharp poisoning with pyrethroids, from 3 to 8 microorganisms found, and from deep layers – didn't allocate them.</w:t>
      </w:r>
    </w:p>
    <w:p w:rsidR="00DA05E8" w:rsidRPr="003C40C8" w:rsidRDefault="00DA05E8" w:rsidP="005032B2">
      <w:pPr>
        <w:ind w:firstLine="567"/>
        <w:jc w:val="both"/>
        <w:rPr>
          <w:sz w:val="28"/>
          <w:szCs w:val="28"/>
          <w:lang w:val="en-US"/>
        </w:rPr>
      </w:pPr>
      <w:r w:rsidRPr="003C40C8">
        <w:rPr>
          <w:sz w:val="28"/>
          <w:szCs w:val="28"/>
          <w:lang w:val="en-US"/>
        </w:rPr>
        <w:t xml:space="preserve">In case of an organoleptic research in carcasses of rabbits, birds and meat of the Karakul sheep killed in the first 14 days after sharp </w:t>
      </w:r>
      <w:r>
        <w:rPr>
          <w:sz w:val="28"/>
          <w:szCs w:val="28"/>
          <w:lang w:val="en-US"/>
        </w:rPr>
        <w:t>poisoning a sumi-alpha, siraks and neo-stomozan</w:t>
      </w:r>
      <w:r w:rsidRPr="003C40C8">
        <w:rPr>
          <w:sz w:val="28"/>
          <w:szCs w:val="28"/>
          <w:lang w:val="en-US"/>
        </w:rPr>
        <w:t>, were marked out t</w:t>
      </w:r>
      <w:r>
        <w:rPr>
          <w:sz w:val="28"/>
          <w:szCs w:val="28"/>
          <w:lang w:val="en-US"/>
        </w:rPr>
        <w:t>he following changes: place of theneck</w:t>
      </w:r>
      <w:r w:rsidRPr="003C40C8">
        <w:rPr>
          <w:sz w:val="28"/>
          <w:szCs w:val="28"/>
          <w:lang w:val="en-US"/>
        </w:rPr>
        <w:t xml:space="preserve"> equal, surrounding muscular tissue poorly in</w:t>
      </w:r>
      <w:r>
        <w:rPr>
          <w:sz w:val="28"/>
          <w:szCs w:val="28"/>
          <w:lang w:val="en-US"/>
        </w:rPr>
        <w:t xml:space="preserve"> filtered</w:t>
      </w:r>
      <w:r w:rsidRPr="003C40C8">
        <w:rPr>
          <w:sz w:val="28"/>
          <w:szCs w:val="28"/>
          <w:lang w:val="en-US"/>
        </w:rPr>
        <w:t xml:space="preserve"> blood; muscles had red and dark red color with a cyanotic shade. On a section, muscular tissue damp and sticky, fat of pink color is also smeared. Meat flabby, unpleasant smell. When cooking such meat, broth muddy with a large number of flakes, an unpleasant smell. </w:t>
      </w:r>
    </w:p>
    <w:p w:rsidR="00DA05E8" w:rsidRPr="003C40C8" w:rsidRDefault="00DA05E8" w:rsidP="005032B2">
      <w:pPr>
        <w:ind w:firstLine="567"/>
        <w:jc w:val="both"/>
        <w:rPr>
          <w:sz w:val="28"/>
          <w:szCs w:val="28"/>
          <w:lang w:val="en-US"/>
        </w:rPr>
      </w:pPr>
      <w:r w:rsidRPr="003C40C8">
        <w:rPr>
          <w:sz w:val="28"/>
          <w:szCs w:val="28"/>
          <w:lang w:val="en-US"/>
        </w:rPr>
        <w:t xml:space="preserve">Organoleptic indicators of meat products of animals and bird in 14 days and later after sharp </w:t>
      </w:r>
      <w:r>
        <w:rPr>
          <w:sz w:val="28"/>
          <w:szCs w:val="28"/>
          <w:lang w:val="en-US"/>
        </w:rPr>
        <w:t>poisoning a sumi-alpha, siraks</w:t>
      </w:r>
      <w:r w:rsidRPr="003C40C8">
        <w:rPr>
          <w:sz w:val="28"/>
          <w:szCs w:val="28"/>
          <w:lang w:val="en-US"/>
        </w:rPr>
        <w:t xml:space="preserve"> and neo-s</w:t>
      </w:r>
      <w:r>
        <w:rPr>
          <w:sz w:val="28"/>
          <w:szCs w:val="28"/>
          <w:lang w:val="en-US"/>
        </w:rPr>
        <w:t>tomozan</w:t>
      </w:r>
      <w:r w:rsidRPr="003C40C8">
        <w:rPr>
          <w:sz w:val="28"/>
          <w:szCs w:val="28"/>
          <w:lang w:val="en-US"/>
        </w:rPr>
        <w:t xml:space="preserve"> didn't differ from similar healthy and were characterized by availability of a dry crust of drying of pink color; muscular tissue on a section slightly damp, an elastic consistence, a smell, specific to this type of animals. Color of meat from light pink at hens and rabbits – to crimson, at the Karakul sheep. When cooking such products, broth transparent and fragrant, on its surface accumulation of fat in the form of large drops.</w:t>
      </w:r>
    </w:p>
    <w:p w:rsidR="00DA05E8" w:rsidRPr="003C40C8" w:rsidRDefault="00DA05E8" w:rsidP="005032B2">
      <w:pPr>
        <w:ind w:firstLine="567"/>
        <w:jc w:val="both"/>
        <w:rPr>
          <w:sz w:val="28"/>
          <w:szCs w:val="28"/>
          <w:lang w:val="en-US"/>
        </w:rPr>
      </w:pPr>
      <w:r w:rsidRPr="003C40C8">
        <w:rPr>
          <w:sz w:val="28"/>
          <w:szCs w:val="28"/>
          <w:lang w:val="en-US"/>
        </w:rPr>
        <w:t>Therefore, in case of slaughter of animals and birds during the first two weeks and, especially, for the first time 7 days after sharp poisoning a sum</w:t>
      </w:r>
      <w:r>
        <w:rPr>
          <w:sz w:val="28"/>
          <w:szCs w:val="28"/>
          <w:lang w:val="en-US"/>
        </w:rPr>
        <w:t>i-alpha, siraks and neo-stomozan</w:t>
      </w:r>
      <w:r w:rsidRPr="003C40C8">
        <w:rPr>
          <w:sz w:val="28"/>
          <w:szCs w:val="28"/>
          <w:lang w:val="en-US"/>
        </w:rPr>
        <w:t xml:space="preserve"> their meat products have bad organoleptic indicators of sanitary quality and are unsuitable for the food purposes. They are subject to technical utilization. </w:t>
      </w:r>
    </w:p>
    <w:p w:rsidR="00DA05E8" w:rsidRPr="00A5149C" w:rsidRDefault="00DA05E8" w:rsidP="005032B2">
      <w:pPr>
        <w:ind w:firstLine="567"/>
        <w:jc w:val="both"/>
        <w:rPr>
          <w:sz w:val="28"/>
          <w:szCs w:val="28"/>
          <w:lang w:val="en-US"/>
        </w:rPr>
      </w:pPr>
      <w:r w:rsidRPr="003C40C8">
        <w:rPr>
          <w:sz w:val="28"/>
          <w:szCs w:val="28"/>
          <w:lang w:val="en-US"/>
        </w:rPr>
        <w:t>Biochemical indicators of quality of lethal products in case of sharp poisoning with synthetic pyrethroids are provided to tab. 4., from which it is possible to see that meat of the sheep killed during the first two weeks after sharp poisoning on the biochemical indicators considerably differed from meat of healthy animals. These indicators testify to bad sanitary quality of lethal products and its unfitness for the food purposes.</w:t>
      </w:r>
    </w:p>
    <w:p w:rsidR="00DA05E8" w:rsidRPr="00AA3B0F" w:rsidRDefault="00DA05E8" w:rsidP="00AA3B0F">
      <w:pPr>
        <w:jc w:val="right"/>
        <w:rPr>
          <w:sz w:val="28"/>
          <w:szCs w:val="28"/>
          <w:lang w:val="en-US"/>
        </w:rPr>
      </w:pPr>
      <w:r w:rsidRPr="00AA3B0F">
        <w:rPr>
          <w:sz w:val="28"/>
          <w:szCs w:val="28"/>
          <w:lang w:val="en-US"/>
        </w:rPr>
        <w:t>Tab</w:t>
      </w:r>
      <w:r>
        <w:rPr>
          <w:sz w:val="28"/>
          <w:szCs w:val="28"/>
          <w:lang w:val="en-US"/>
        </w:rPr>
        <w:t>le 4</w:t>
      </w:r>
    </w:p>
    <w:p w:rsidR="00DA05E8" w:rsidRPr="00D222BF" w:rsidRDefault="00DA05E8" w:rsidP="00F612B4">
      <w:pPr>
        <w:jc w:val="center"/>
        <w:rPr>
          <w:b/>
          <w:bCs/>
          <w:sz w:val="28"/>
          <w:szCs w:val="28"/>
          <w:lang w:val="en-US"/>
        </w:rPr>
      </w:pPr>
      <w:r w:rsidRPr="00D222BF">
        <w:rPr>
          <w:b/>
          <w:bCs/>
          <w:sz w:val="28"/>
          <w:szCs w:val="28"/>
          <w:lang w:val="en-US"/>
        </w:rPr>
        <w:t>Biochemical indicators of quality of lethal products of animals in case of sharp poisoning with synthetic pyrethroids</w:t>
      </w:r>
    </w:p>
    <w:p w:rsidR="00DA05E8" w:rsidRPr="00A5149C" w:rsidRDefault="00DA05E8" w:rsidP="00A5149C">
      <w:pPr>
        <w:jc w:val="center"/>
        <w:rPr>
          <w:sz w:val="28"/>
          <w:szCs w:val="28"/>
        </w:rPr>
      </w:pPr>
      <w:r w:rsidRPr="003C40C8">
        <w:rPr>
          <w:sz w:val="28"/>
          <w:szCs w:val="28"/>
          <w:lang w:val="en-US"/>
        </w:rPr>
        <w:t xml:space="preserve">(on an example to. sheep in case of sharp poisoning </w:t>
      </w:r>
      <w:r>
        <w:rPr>
          <w:sz w:val="28"/>
          <w:szCs w:val="28"/>
          <w:lang w:val="en-US"/>
        </w:rPr>
        <w:t>by</w:t>
      </w:r>
      <w:r w:rsidRPr="003C40C8">
        <w:rPr>
          <w:sz w:val="28"/>
          <w:szCs w:val="28"/>
          <w:lang w:val="en-US"/>
        </w:rPr>
        <w:t xml:space="preserve"> sumi-alpha)</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8"/>
        <w:gridCol w:w="1791"/>
        <w:gridCol w:w="798"/>
        <w:gridCol w:w="920"/>
        <w:gridCol w:w="1070"/>
        <w:gridCol w:w="1256"/>
        <w:gridCol w:w="1090"/>
        <w:gridCol w:w="1237"/>
      </w:tblGrid>
      <w:tr w:rsidR="00DA05E8" w:rsidRPr="009624DF">
        <w:trPr>
          <w:trHeight w:val="405"/>
        </w:trPr>
        <w:tc>
          <w:tcPr>
            <w:tcW w:w="1408" w:type="dxa"/>
            <w:vMerge w:val="restart"/>
          </w:tcPr>
          <w:p w:rsidR="00DA05E8" w:rsidRPr="009624DF" w:rsidRDefault="00DA05E8" w:rsidP="00F612B4">
            <w:pPr>
              <w:jc w:val="center"/>
              <w:rPr>
                <w:lang w:val="en-US"/>
              </w:rPr>
            </w:pPr>
          </w:p>
          <w:p w:rsidR="00DA05E8" w:rsidRPr="009624DF" w:rsidRDefault="00DA05E8" w:rsidP="009624DF">
            <w:pPr>
              <w:jc w:val="center"/>
            </w:pPr>
            <w:r w:rsidRPr="009624DF">
              <w:t>№/№</w:t>
            </w:r>
          </w:p>
          <w:p w:rsidR="00DA05E8" w:rsidRPr="009624DF" w:rsidRDefault="00DA05E8" w:rsidP="009624DF">
            <w:pPr>
              <w:jc w:val="center"/>
              <w:rPr>
                <w:lang w:val="en-US"/>
              </w:rPr>
            </w:pPr>
            <w:r w:rsidRPr="009624DF">
              <w:rPr>
                <w:lang w:val="en-US"/>
              </w:rPr>
              <w:t>payment order</w:t>
            </w:r>
          </w:p>
          <w:p w:rsidR="00DA05E8" w:rsidRPr="009624DF" w:rsidRDefault="00DA05E8" w:rsidP="00F612B4">
            <w:pPr>
              <w:jc w:val="center"/>
            </w:pPr>
          </w:p>
        </w:tc>
        <w:tc>
          <w:tcPr>
            <w:tcW w:w="1791" w:type="dxa"/>
            <w:vMerge w:val="restart"/>
          </w:tcPr>
          <w:p w:rsidR="00DA05E8" w:rsidRPr="009624DF" w:rsidRDefault="00DA05E8" w:rsidP="00F612B4">
            <w:pPr>
              <w:jc w:val="center"/>
              <w:rPr>
                <w:lang w:val="en-US"/>
              </w:rPr>
            </w:pPr>
          </w:p>
          <w:p w:rsidR="00DA05E8" w:rsidRPr="009624DF" w:rsidRDefault="00DA05E8" w:rsidP="00F612B4">
            <w:pPr>
              <w:jc w:val="center"/>
              <w:rPr>
                <w:lang w:val="en-US"/>
              </w:rPr>
            </w:pPr>
            <w:r w:rsidRPr="009624DF">
              <w:rPr>
                <w:lang w:val="en-US"/>
              </w:rPr>
              <w:t>Days of researches after poisoning</w:t>
            </w:r>
          </w:p>
        </w:tc>
        <w:tc>
          <w:tcPr>
            <w:tcW w:w="6371" w:type="dxa"/>
            <w:gridSpan w:val="6"/>
            <w:tcBorders>
              <w:bottom w:val="single" w:sz="4" w:space="0" w:color="auto"/>
            </w:tcBorders>
          </w:tcPr>
          <w:p w:rsidR="00DA05E8" w:rsidRPr="009624DF" w:rsidRDefault="00DA05E8" w:rsidP="00F612B4">
            <w:pPr>
              <w:jc w:val="center"/>
              <w:rPr>
                <w:lang w:val="en-US"/>
              </w:rPr>
            </w:pPr>
            <w:r w:rsidRPr="009624DF">
              <w:rPr>
                <w:lang w:val="en-US"/>
              </w:rPr>
              <w:t>Biochemical indicators of quality of meat</w:t>
            </w:r>
          </w:p>
        </w:tc>
      </w:tr>
      <w:tr w:rsidR="00DA05E8" w:rsidRPr="009624DF">
        <w:trPr>
          <w:trHeight w:val="390"/>
        </w:trPr>
        <w:tc>
          <w:tcPr>
            <w:tcW w:w="1408" w:type="dxa"/>
            <w:vMerge/>
          </w:tcPr>
          <w:p w:rsidR="00DA05E8" w:rsidRPr="009624DF" w:rsidRDefault="00DA05E8" w:rsidP="00F612B4">
            <w:pPr>
              <w:jc w:val="center"/>
              <w:rPr>
                <w:lang w:val="en-US"/>
              </w:rPr>
            </w:pPr>
          </w:p>
        </w:tc>
        <w:tc>
          <w:tcPr>
            <w:tcW w:w="1791" w:type="dxa"/>
            <w:vMerge/>
          </w:tcPr>
          <w:p w:rsidR="00DA05E8" w:rsidRPr="009624DF" w:rsidRDefault="00DA05E8" w:rsidP="00F612B4">
            <w:pPr>
              <w:jc w:val="center"/>
              <w:rPr>
                <w:lang w:val="en-US"/>
              </w:rPr>
            </w:pPr>
          </w:p>
        </w:tc>
        <w:tc>
          <w:tcPr>
            <w:tcW w:w="798" w:type="dxa"/>
            <w:vMerge w:val="restart"/>
            <w:tcBorders>
              <w:top w:val="single" w:sz="4" w:space="0" w:color="auto"/>
            </w:tcBorders>
          </w:tcPr>
          <w:p w:rsidR="00DA05E8" w:rsidRPr="009624DF" w:rsidRDefault="00DA05E8" w:rsidP="00F612B4">
            <w:pPr>
              <w:jc w:val="center"/>
              <w:rPr>
                <w:b/>
                <w:bCs/>
                <w:lang w:val="en-US"/>
              </w:rPr>
            </w:pPr>
          </w:p>
          <w:p w:rsidR="00DA05E8" w:rsidRPr="009624DF" w:rsidRDefault="00DA05E8" w:rsidP="00F612B4">
            <w:pPr>
              <w:jc w:val="center"/>
              <w:rPr>
                <w:b/>
                <w:bCs/>
              </w:rPr>
            </w:pPr>
            <w:r w:rsidRPr="009624DF">
              <w:rPr>
                <w:b/>
                <w:bCs/>
              </w:rPr>
              <w:t>рН</w:t>
            </w:r>
          </w:p>
        </w:tc>
        <w:tc>
          <w:tcPr>
            <w:tcW w:w="920" w:type="dxa"/>
            <w:vMerge w:val="restart"/>
            <w:tcBorders>
              <w:top w:val="single" w:sz="4" w:space="0" w:color="auto"/>
            </w:tcBorders>
          </w:tcPr>
          <w:p w:rsidR="00DA05E8" w:rsidRPr="009624DF" w:rsidRDefault="00DA05E8" w:rsidP="00F612B4"/>
          <w:p w:rsidR="00DA05E8" w:rsidRPr="009624DF" w:rsidRDefault="00DA05E8" w:rsidP="00F612B4">
            <w:pPr>
              <w:rPr>
                <w:b/>
                <w:bCs/>
                <w:vertAlign w:val="superscript"/>
              </w:rPr>
            </w:pPr>
            <w:r w:rsidRPr="009624DF">
              <w:rPr>
                <w:b/>
                <w:bCs/>
                <w:lang w:val="en-US"/>
              </w:rPr>
              <w:t>A</w:t>
            </w:r>
            <w:r w:rsidRPr="009624DF">
              <w:rPr>
                <w:b/>
                <w:bCs/>
                <w:vertAlign w:val="superscript"/>
                <w:lang w:val="en-US"/>
              </w:rPr>
              <w:t>acid</w:t>
            </w:r>
          </w:p>
          <w:p w:rsidR="00DA05E8" w:rsidRPr="009624DF" w:rsidRDefault="00DA05E8" w:rsidP="00F612B4">
            <w:pPr>
              <w:rPr>
                <w:b/>
                <w:bCs/>
                <w:vertAlign w:val="superscript"/>
              </w:rPr>
            </w:pPr>
            <w:r w:rsidRPr="009624DF">
              <w:rPr>
                <w:b/>
                <w:bCs/>
                <w:vertAlign w:val="superscript"/>
                <w:lang w:val="en-US"/>
              </w:rPr>
              <w:t>oxidizing</w:t>
            </w:r>
          </w:p>
        </w:tc>
        <w:tc>
          <w:tcPr>
            <w:tcW w:w="1070" w:type="dxa"/>
            <w:vMerge w:val="restart"/>
            <w:tcBorders>
              <w:top w:val="single" w:sz="4" w:space="0" w:color="auto"/>
            </w:tcBorders>
          </w:tcPr>
          <w:p w:rsidR="00DA05E8" w:rsidRPr="009624DF" w:rsidRDefault="00DA05E8" w:rsidP="00F612B4">
            <w:pPr>
              <w:jc w:val="center"/>
              <w:rPr>
                <w:b/>
                <w:bCs/>
              </w:rPr>
            </w:pPr>
          </w:p>
          <w:p w:rsidR="00DA05E8" w:rsidRPr="009624DF" w:rsidRDefault="00DA05E8" w:rsidP="00F612B4">
            <w:pPr>
              <w:jc w:val="center"/>
              <w:rPr>
                <w:b/>
                <w:bCs/>
                <w:vertAlign w:val="superscript"/>
              </w:rPr>
            </w:pPr>
            <w:r w:rsidRPr="009624DF">
              <w:rPr>
                <w:b/>
                <w:bCs/>
              </w:rPr>
              <w:t>А</w:t>
            </w:r>
            <w:r w:rsidRPr="009624DF">
              <w:rPr>
                <w:b/>
                <w:bCs/>
                <w:vertAlign w:val="superscript"/>
                <w:lang w:val="en-US"/>
              </w:rPr>
              <w:t>ammonia</w:t>
            </w:r>
            <w:r w:rsidRPr="009624DF">
              <w:rPr>
                <w:b/>
                <w:bCs/>
                <w:vertAlign w:val="superscript"/>
              </w:rPr>
              <w:t>.</w:t>
            </w:r>
          </w:p>
          <w:p w:rsidR="00DA05E8" w:rsidRPr="009624DF" w:rsidRDefault="00DA05E8" w:rsidP="00F612B4">
            <w:pPr>
              <w:jc w:val="center"/>
              <w:rPr>
                <w:b/>
                <w:bCs/>
                <w:vertAlign w:val="superscript"/>
              </w:rPr>
            </w:pPr>
            <w:r w:rsidRPr="009624DF">
              <w:rPr>
                <w:b/>
                <w:bCs/>
                <w:vertAlign w:val="superscript"/>
                <w:lang w:val="en-US"/>
              </w:rPr>
              <w:t>nitrogen</w:t>
            </w:r>
          </w:p>
        </w:tc>
        <w:tc>
          <w:tcPr>
            <w:tcW w:w="3583" w:type="dxa"/>
            <w:gridSpan w:val="3"/>
            <w:tcBorders>
              <w:top w:val="single" w:sz="4" w:space="0" w:color="auto"/>
              <w:bottom w:val="single" w:sz="4" w:space="0" w:color="auto"/>
            </w:tcBorders>
          </w:tcPr>
          <w:p w:rsidR="00DA05E8" w:rsidRPr="009624DF" w:rsidRDefault="00DA05E8" w:rsidP="00F612B4">
            <w:pPr>
              <w:jc w:val="center"/>
              <w:rPr>
                <w:b/>
                <w:bCs/>
              </w:rPr>
            </w:pPr>
            <w:r w:rsidRPr="009624DF">
              <w:rPr>
                <w:b/>
                <w:bCs/>
                <w:lang w:val="en-US"/>
              </w:rPr>
              <w:t xml:space="preserve">R e a c t i o n s </w:t>
            </w:r>
            <w:r w:rsidRPr="009624DF">
              <w:rPr>
                <w:b/>
                <w:bCs/>
              </w:rPr>
              <w:t>:</w:t>
            </w:r>
          </w:p>
        </w:tc>
      </w:tr>
      <w:tr w:rsidR="00DA05E8" w:rsidRPr="009624DF">
        <w:trPr>
          <w:trHeight w:val="465"/>
        </w:trPr>
        <w:tc>
          <w:tcPr>
            <w:tcW w:w="1408" w:type="dxa"/>
            <w:vMerge/>
          </w:tcPr>
          <w:p w:rsidR="00DA05E8" w:rsidRPr="009624DF" w:rsidRDefault="00DA05E8" w:rsidP="00F612B4">
            <w:pPr>
              <w:jc w:val="center"/>
            </w:pPr>
          </w:p>
        </w:tc>
        <w:tc>
          <w:tcPr>
            <w:tcW w:w="1791" w:type="dxa"/>
            <w:vMerge/>
          </w:tcPr>
          <w:p w:rsidR="00DA05E8" w:rsidRPr="009624DF" w:rsidRDefault="00DA05E8" w:rsidP="00F612B4">
            <w:pPr>
              <w:jc w:val="center"/>
            </w:pPr>
          </w:p>
        </w:tc>
        <w:tc>
          <w:tcPr>
            <w:tcW w:w="798" w:type="dxa"/>
            <w:vMerge/>
          </w:tcPr>
          <w:p w:rsidR="00DA05E8" w:rsidRPr="009624DF" w:rsidRDefault="00DA05E8" w:rsidP="00F612B4">
            <w:pPr>
              <w:jc w:val="center"/>
              <w:rPr>
                <w:b/>
                <w:bCs/>
              </w:rPr>
            </w:pPr>
          </w:p>
        </w:tc>
        <w:tc>
          <w:tcPr>
            <w:tcW w:w="920" w:type="dxa"/>
            <w:vMerge/>
          </w:tcPr>
          <w:p w:rsidR="00DA05E8" w:rsidRPr="009624DF" w:rsidRDefault="00DA05E8" w:rsidP="00F612B4">
            <w:pPr>
              <w:jc w:val="center"/>
              <w:rPr>
                <w:b/>
                <w:bCs/>
              </w:rPr>
            </w:pPr>
          </w:p>
        </w:tc>
        <w:tc>
          <w:tcPr>
            <w:tcW w:w="1070" w:type="dxa"/>
            <w:vMerge/>
          </w:tcPr>
          <w:p w:rsidR="00DA05E8" w:rsidRPr="009624DF" w:rsidRDefault="00DA05E8" w:rsidP="00F612B4">
            <w:pPr>
              <w:jc w:val="center"/>
              <w:rPr>
                <w:b/>
                <w:bCs/>
              </w:rPr>
            </w:pPr>
          </w:p>
        </w:tc>
        <w:tc>
          <w:tcPr>
            <w:tcW w:w="1256" w:type="dxa"/>
            <w:tcBorders>
              <w:top w:val="single" w:sz="4" w:space="0" w:color="auto"/>
              <w:right w:val="single" w:sz="4" w:space="0" w:color="auto"/>
            </w:tcBorders>
          </w:tcPr>
          <w:p w:rsidR="00DA05E8" w:rsidRPr="009624DF" w:rsidRDefault="00DA05E8" w:rsidP="00F612B4">
            <w:pPr>
              <w:jc w:val="center"/>
              <w:rPr>
                <w:b/>
                <w:bCs/>
              </w:rPr>
            </w:pPr>
            <w:r w:rsidRPr="009624DF">
              <w:rPr>
                <w:b/>
                <w:bCs/>
                <w:lang w:val="en-US"/>
              </w:rPr>
              <w:t>benzidine</w:t>
            </w:r>
          </w:p>
        </w:tc>
        <w:tc>
          <w:tcPr>
            <w:tcW w:w="1090" w:type="dxa"/>
            <w:tcBorders>
              <w:top w:val="single" w:sz="4" w:space="0" w:color="auto"/>
              <w:left w:val="single" w:sz="4" w:space="0" w:color="auto"/>
              <w:right w:val="single" w:sz="4" w:space="0" w:color="auto"/>
            </w:tcBorders>
          </w:tcPr>
          <w:p w:rsidR="00DA05E8" w:rsidRPr="009624DF" w:rsidRDefault="00DA05E8" w:rsidP="00F612B4">
            <w:pPr>
              <w:jc w:val="center"/>
              <w:rPr>
                <w:b/>
                <w:bCs/>
                <w:lang w:val="en-US"/>
              </w:rPr>
            </w:pPr>
            <w:r w:rsidRPr="009624DF">
              <w:rPr>
                <w:b/>
                <w:bCs/>
                <w:lang w:val="en-US"/>
              </w:rPr>
              <w:t>formol</w:t>
            </w:r>
          </w:p>
        </w:tc>
        <w:tc>
          <w:tcPr>
            <w:tcW w:w="1237" w:type="dxa"/>
            <w:tcBorders>
              <w:top w:val="single" w:sz="4" w:space="0" w:color="auto"/>
              <w:left w:val="single" w:sz="4" w:space="0" w:color="auto"/>
              <w:right w:val="single" w:sz="4" w:space="0" w:color="auto"/>
            </w:tcBorders>
          </w:tcPr>
          <w:p w:rsidR="00DA05E8" w:rsidRPr="009624DF" w:rsidRDefault="00DA05E8" w:rsidP="00F612B4">
            <w:pPr>
              <w:jc w:val="center"/>
              <w:rPr>
                <w:b/>
                <w:bCs/>
              </w:rPr>
            </w:pPr>
            <w:r w:rsidRPr="009624DF">
              <w:rPr>
                <w:b/>
                <w:bCs/>
                <w:lang w:val="en-US"/>
              </w:rPr>
              <w:t>Color oxidizing</w:t>
            </w:r>
          </w:p>
        </w:tc>
      </w:tr>
      <w:tr w:rsidR="00DA05E8" w:rsidRPr="009624DF">
        <w:tc>
          <w:tcPr>
            <w:tcW w:w="9570" w:type="dxa"/>
            <w:gridSpan w:val="8"/>
          </w:tcPr>
          <w:p w:rsidR="00DA05E8" w:rsidRPr="009624DF" w:rsidRDefault="00DA05E8" w:rsidP="00F612B4">
            <w:pPr>
              <w:jc w:val="center"/>
              <w:rPr>
                <w:b/>
                <w:bCs/>
              </w:rPr>
            </w:pPr>
            <w:r w:rsidRPr="009624DF">
              <w:rPr>
                <w:b/>
                <w:bCs/>
                <w:lang w:val="en-US"/>
              </w:rPr>
              <w:t>Experience:</w:t>
            </w:r>
          </w:p>
        </w:tc>
      </w:tr>
      <w:tr w:rsidR="00DA05E8" w:rsidRPr="009624DF">
        <w:tc>
          <w:tcPr>
            <w:tcW w:w="1408" w:type="dxa"/>
          </w:tcPr>
          <w:p w:rsidR="00DA05E8" w:rsidRPr="009624DF" w:rsidRDefault="00DA05E8" w:rsidP="00F612B4">
            <w:pPr>
              <w:jc w:val="center"/>
            </w:pPr>
            <w:r w:rsidRPr="009624DF">
              <w:t>1.</w:t>
            </w:r>
          </w:p>
        </w:tc>
        <w:tc>
          <w:tcPr>
            <w:tcW w:w="1791" w:type="dxa"/>
          </w:tcPr>
          <w:p w:rsidR="00DA05E8" w:rsidRPr="009624DF" w:rsidRDefault="00DA05E8" w:rsidP="00F612B4">
            <w:pPr>
              <w:jc w:val="center"/>
            </w:pPr>
            <w:r w:rsidRPr="009624DF">
              <w:t>1</w:t>
            </w:r>
          </w:p>
        </w:tc>
        <w:tc>
          <w:tcPr>
            <w:tcW w:w="798" w:type="dxa"/>
          </w:tcPr>
          <w:p w:rsidR="00DA05E8" w:rsidRPr="009624DF" w:rsidRDefault="00DA05E8" w:rsidP="00F612B4">
            <w:pPr>
              <w:jc w:val="center"/>
              <w:rPr>
                <w:b/>
                <w:bCs/>
              </w:rPr>
            </w:pPr>
            <w:r w:rsidRPr="009624DF">
              <w:rPr>
                <w:b/>
                <w:bCs/>
              </w:rPr>
              <w:t>6,35</w:t>
            </w:r>
          </w:p>
        </w:tc>
        <w:tc>
          <w:tcPr>
            <w:tcW w:w="920" w:type="dxa"/>
          </w:tcPr>
          <w:p w:rsidR="00DA05E8" w:rsidRPr="009624DF" w:rsidRDefault="00DA05E8" w:rsidP="00F612B4">
            <w:pPr>
              <w:jc w:val="center"/>
              <w:rPr>
                <w:b/>
                <w:bCs/>
              </w:rPr>
            </w:pPr>
            <w:r w:rsidRPr="009624DF">
              <w:rPr>
                <w:b/>
                <w:bCs/>
              </w:rPr>
              <w:t>0,21</w:t>
            </w:r>
          </w:p>
        </w:tc>
        <w:tc>
          <w:tcPr>
            <w:tcW w:w="1070" w:type="dxa"/>
          </w:tcPr>
          <w:p w:rsidR="00DA05E8" w:rsidRPr="009624DF" w:rsidRDefault="00DA05E8" w:rsidP="00F612B4">
            <w:pPr>
              <w:jc w:val="center"/>
              <w:rPr>
                <w:b/>
                <w:bCs/>
              </w:rPr>
            </w:pPr>
            <w:r w:rsidRPr="009624DF">
              <w:rPr>
                <w:b/>
                <w:bCs/>
              </w:rPr>
              <w:t>2,00</w:t>
            </w:r>
          </w:p>
        </w:tc>
        <w:tc>
          <w:tcPr>
            <w:tcW w:w="1256" w:type="dxa"/>
          </w:tcPr>
          <w:p w:rsidR="00DA05E8" w:rsidRPr="009624DF" w:rsidRDefault="00DA05E8" w:rsidP="00F612B4">
            <w:pPr>
              <w:jc w:val="center"/>
              <w:rPr>
                <w:b/>
                <w:bCs/>
                <w:lang w:val="en-US"/>
              </w:rPr>
            </w:pPr>
            <w:r w:rsidRPr="009624DF">
              <w:rPr>
                <w:b/>
                <w:bCs/>
                <w:lang w:val="en-US"/>
              </w:rPr>
              <w:t>negative</w:t>
            </w:r>
          </w:p>
        </w:tc>
        <w:tc>
          <w:tcPr>
            <w:tcW w:w="1090" w:type="dxa"/>
          </w:tcPr>
          <w:p w:rsidR="00DA05E8" w:rsidRPr="009624DF" w:rsidRDefault="00DA05E8" w:rsidP="00F612B4">
            <w:pPr>
              <w:jc w:val="center"/>
              <w:rPr>
                <w:b/>
                <w:bCs/>
                <w:lang w:val="en-US"/>
              </w:rPr>
            </w:pPr>
            <w:r w:rsidRPr="009624DF">
              <w:rPr>
                <w:b/>
                <w:bCs/>
                <w:lang w:val="en-US"/>
              </w:rPr>
              <w:t>positive</w:t>
            </w:r>
          </w:p>
        </w:tc>
        <w:tc>
          <w:tcPr>
            <w:tcW w:w="1237" w:type="dxa"/>
          </w:tcPr>
          <w:p w:rsidR="00DA05E8" w:rsidRPr="009624DF" w:rsidRDefault="00DA05E8" w:rsidP="00F612B4">
            <w:pPr>
              <w:jc w:val="center"/>
              <w:rPr>
                <w:b/>
                <w:bCs/>
                <w:lang w:val="en-US"/>
              </w:rPr>
            </w:pPr>
            <w:r w:rsidRPr="009624DF">
              <w:rPr>
                <w:b/>
                <w:bCs/>
                <w:lang w:val="en-US"/>
              </w:rPr>
              <w:t>positive</w:t>
            </w:r>
          </w:p>
        </w:tc>
      </w:tr>
      <w:tr w:rsidR="00DA05E8" w:rsidRPr="009624DF">
        <w:tc>
          <w:tcPr>
            <w:tcW w:w="1408" w:type="dxa"/>
          </w:tcPr>
          <w:p w:rsidR="00DA05E8" w:rsidRPr="009624DF" w:rsidRDefault="00DA05E8" w:rsidP="00F612B4">
            <w:pPr>
              <w:jc w:val="center"/>
            </w:pPr>
            <w:r w:rsidRPr="009624DF">
              <w:t>2.</w:t>
            </w:r>
          </w:p>
        </w:tc>
        <w:tc>
          <w:tcPr>
            <w:tcW w:w="1791" w:type="dxa"/>
          </w:tcPr>
          <w:p w:rsidR="00DA05E8" w:rsidRPr="009624DF" w:rsidRDefault="00DA05E8" w:rsidP="00F612B4">
            <w:pPr>
              <w:jc w:val="center"/>
              <w:rPr>
                <w:b/>
                <w:bCs/>
              </w:rPr>
            </w:pPr>
            <w:r w:rsidRPr="009624DF">
              <w:rPr>
                <w:b/>
                <w:bCs/>
              </w:rPr>
              <w:t>7</w:t>
            </w:r>
          </w:p>
        </w:tc>
        <w:tc>
          <w:tcPr>
            <w:tcW w:w="798" w:type="dxa"/>
          </w:tcPr>
          <w:p w:rsidR="00DA05E8" w:rsidRPr="009624DF" w:rsidRDefault="00DA05E8" w:rsidP="00F612B4">
            <w:pPr>
              <w:jc w:val="center"/>
              <w:rPr>
                <w:b/>
                <w:bCs/>
              </w:rPr>
            </w:pPr>
            <w:r w:rsidRPr="009624DF">
              <w:rPr>
                <w:b/>
                <w:bCs/>
              </w:rPr>
              <w:t>6,10</w:t>
            </w:r>
          </w:p>
        </w:tc>
        <w:tc>
          <w:tcPr>
            <w:tcW w:w="920" w:type="dxa"/>
          </w:tcPr>
          <w:p w:rsidR="00DA05E8" w:rsidRPr="009624DF" w:rsidRDefault="00DA05E8" w:rsidP="00F612B4">
            <w:pPr>
              <w:jc w:val="center"/>
              <w:rPr>
                <w:b/>
                <w:bCs/>
              </w:rPr>
            </w:pPr>
            <w:r w:rsidRPr="009624DF">
              <w:rPr>
                <w:b/>
                <w:bCs/>
              </w:rPr>
              <w:t>0,38</w:t>
            </w:r>
          </w:p>
        </w:tc>
        <w:tc>
          <w:tcPr>
            <w:tcW w:w="1070" w:type="dxa"/>
          </w:tcPr>
          <w:p w:rsidR="00DA05E8" w:rsidRPr="009624DF" w:rsidRDefault="00DA05E8" w:rsidP="00F612B4">
            <w:pPr>
              <w:jc w:val="center"/>
              <w:rPr>
                <w:b/>
                <w:bCs/>
              </w:rPr>
            </w:pPr>
            <w:r w:rsidRPr="009624DF">
              <w:rPr>
                <w:b/>
                <w:bCs/>
              </w:rPr>
              <w:t>1,34</w:t>
            </w:r>
          </w:p>
        </w:tc>
        <w:tc>
          <w:tcPr>
            <w:tcW w:w="1256" w:type="dxa"/>
          </w:tcPr>
          <w:p w:rsidR="00DA05E8" w:rsidRPr="009624DF" w:rsidRDefault="00DA05E8" w:rsidP="00F612B4">
            <w:pPr>
              <w:jc w:val="center"/>
              <w:rPr>
                <w:b/>
                <w:bCs/>
                <w:lang w:val="en-US"/>
              </w:rPr>
            </w:pPr>
            <w:r w:rsidRPr="009624DF">
              <w:rPr>
                <w:b/>
                <w:bCs/>
                <w:lang w:val="en-US"/>
              </w:rPr>
              <w:t>negative</w:t>
            </w:r>
          </w:p>
        </w:tc>
        <w:tc>
          <w:tcPr>
            <w:tcW w:w="1090" w:type="dxa"/>
          </w:tcPr>
          <w:p w:rsidR="00DA05E8" w:rsidRPr="009624DF" w:rsidRDefault="00DA05E8" w:rsidP="00F612B4">
            <w:pPr>
              <w:jc w:val="center"/>
              <w:rPr>
                <w:b/>
                <w:bCs/>
                <w:lang w:val="en-US"/>
              </w:rPr>
            </w:pPr>
            <w:r w:rsidRPr="009624DF">
              <w:rPr>
                <w:b/>
                <w:bCs/>
                <w:lang w:val="en-US"/>
              </w:rPr>
              <w:t>positive</w:t>
            </w:r>
          </w:p>
        </w:tc>
        <w:tc>
          <w:tcPr>
            <w:tcW w:w="1237" w:type="dxa"/>
          </w:tcPr>
          <w:p w:rsidR="00DA05E8" w:rsidRPr="009624DF" w:rsidRDefault="00DA05E8" w:rsidP="00F612B4">
            <w:pPr>
              <w:jc w:val="center"/>
              <w:rPr>
                <w:b/>
                <w:bCs/>
                <w:lang w:val="en-US"/>
              </w:rPr>
            </w:pPr>
            <w:r w:rsidRPr="009624DF">
              <w:rPr>
                <w:b/>
                <w:bCs/>
                <w:lang w:val="en-US"/>
              </w:rPr>
              <w:t>positive</w:t>
            </w:r>
          </w:p>
        </w:tc>
      </w:tr>
      <w:tr w:rsidR="00DA05E8" w:rsidRPr="009624DF">
        <w:tc>
          <w:tcPr>
            <w:tcW w:w="1408" w:type="dxa"/>
          </w:tcPr>
          <w:p w:rsidR="00DA05E8" w:rsidRPr="009624DF" w:rsidRDefault="00DA05E8" w:rsidP="00F612B4">
            <w:pPr>
              <w:jc w:val="center"/>
            </w:pPr>
            <w:r w:rsidRPr="009624DF">
              <w:lastRenderedPageBreak/>
              <w:t>3.</w:t>
            </w:r>
          </w:p>
        </w:tc>
        <w:tc>
          <w:tcPr>
            <w:tcW w:w="1791" w:type="dxa"/>
          </w:tcPr>
          <w:p w:rsidR="00DA05E8" w:rsidRPr="009624DF" w:rsidRDefault="00DA05E8" w:rsidP="00F612B4">
            <w:pPr>
              <w:jc w:val="center"/>
            </w:pPr>
            <w:r w:rsidRPr="009624DF">
              <w:t>14</w:t>
            </w:r>
          </w:p>
        </w:tc>
        <w:tc>
          <w:tcPr>
            <w:tcW w:w="798" w:type="dxa"/>
          </w:tcPr>
          <w:p w:rsidR="00DA05E8" w:rsidRPr="009624DF" w:rsidRDefault="00DA05E8" w:rsidP="00F612B4">
            <w:pPr>
              <w:jc w:val="center"/>
            </w:pPr>
            <w:r w:rsidRPr="009624DF">
              <w:t>5,95</w:t>
            </w:r>
          </w:p>
        </w:tc>
        <w:tc>
          <w:tcPr>
            <w:tcW w:w="920" w:type="dxa"/>
          </w:tcPr>
          <w:p w:rsidR="00DA05E8" w:rsidRPr="009624DF" w:rsidRDefault="00DA05E8" w:rsidP="00F612B4">
            <w:pPr>
              <w:jc w:val="center"/>
            </w:pPr>
            <w:r w:rsidRPr="009624DF">
              <w:t>0,42</w:t>
            </w:r>
          </w:p>
        </w:tc>
        <w:tc>
          <w:tcPr>
            <w:tcW w:w="1070" w:type="dxa"/>
          </w:tcPr>
          <w:p w:rsidR="00DA05E8" w:rsidRPr="009624DF" w:rsidRDefault="00DA05E8" w:rsidP="00F612B4">
            <w:pPr>
              <w:jc w:val="center"/>
            </w:pPr>
            <w:r w:rsidRPr="009624DF">
              <w:t>1,12</w:t>
            </w:r>
          </w:p>
        </w:tc>
        <w:tc>
          <w:tcPr>
            <w:tcW w:w="1256" w:type="dxa"/>
          </w:tcPr>
          <w:p w:rsidR="00DA05E8" w:rsidRPr="009624DF" w:rsidRDefault="00DA05E8" w:rsidP="00F612B4">
            <w:pPr>
              <w:jc w:val="center"/>
              <w:rPr>
                <w:lang w:val="en-US"/>
              </w:rPr>
            </w:pPr>
            <w:r w:rsidRPr="009624DF">
              <w:t>positiv</w:t>
            </w:r>
            <w:r w:rsidRPr="009624DF">
              <w:rPr>
                <w:lang w:val="en-US"/>
              </w:rPr>
              <w:t>e</w:t>
            </w:r>
          </w:p>
        </w:tc>
        <w:tc>
          <w:tcPr>
            <w:tcW w:w="1090" w:type="dxa"/>
          </w:tcPr>
          <w:p w:rsidR="00DA05E8" w:rsidRPr="009624DF" w:rsidRDefault="00DA05E8" w:rsidP="00F612B4">
            <w:pPr>
              <w:jc w:val="center"/>
              <w:rPr>
                <w:lang w:val="en-US"/>
              </w:rPr>
            </w:pPr>
            <w:r w:rsidRPr="009624DF">
              <w:rPr>
                <w:lang w:val="en-US"/>
              </w:rPr>
              <w:t>negative</w:t>
            </w:r>
          </w:p>
        </w:tc>
        <w:tc>
          <w:tcPr>
            <w:tcW w:w="1237" w:type="dxa"/>
          </w:tcPr>
          <w:p w:rsidR="00DA05E8" w:rsidRPr="009624DF" w:rsidRDefault="00DA05E8" w:rsidP="00F612B4">
            <w:pPr>
              <w:jc w:val="center"/>
              <w:rPr>
                <w:lang w:val="en-US"/>
              </w:rPr>
            </w:pPr>
            <w:r w:rsidRPr="009624DF">
              <w:rPr>
                <w:lang w:val="en-US"/>
              </w:rPr>
              <w:t>negative</w:t>
            </w:r>
          </w:p>
        </w:tc>
      </w:tr>
      <w:tr w:rsidR="00DA05E8" w:rsidRPr="009624DF">
        <w:tc>
          <w:tcPr>
            <w:tcW w:w="1408" w:type="dxa"/>
          </w:tcPr>
          <w:p w:rsidR="00DA05E8" w:rsidRPr="009624DF" w:rsidRDefault="00DA05E8" w:rsidP="00F612B4">
            <w:pPr>
              <w:jc w:val="center"/>
            </w:pPr>
            <w:r w:rsidRPr="009624DF">
              <w:t>4.</w:t>
            </w:r>
          </w:p>
        </w:tc>
        <w:tc>
          <w:tcPr>
            <w:tcW w:w="1791" w:type="dxa"/>
          </w:tcPr>
          <w:p w:rsidR="00DA05E8" w:rsidRPr="009624DF" w:rsidRDefault="00DA05E8" w:rsidP="00F612B4">
            <w:pPr>
              <w:jc w:val="center"/>
            </w:pPr>
            <w:r w:rsidRPr="009624DF">
              <w:t>21</w:t>
            </w:r>
          </w:p>
        </w:tc>
        <w:tc>
          <w:tcPr>
            <w:tcW w:w="798" w:type="dxa"/>
          </w:tcPr>
          <w:p w:rsidR="00DA05E8" w:rsidRPr="009624DF" w:rsidRDefault="00DA05E8" w:rsidP="00F612B4">
            <w:pPr>
              <w:jc w:val="center"/>
            </w:pPr>
            <w:r w:rsidRPr="009624DF">
              <w:t>5,75</w:t>
            </w:r>
          </w:p>
        </w:tc>
        <w:tc>
          <w:tcPr>
            <w:tcW w:w="920" w:type="dxa"/>
          </w:tcPr>
          <w:p w:rsidR="00DA05E8" w:rsidRPr="009624DF" w:rsidRDefault="00DA05E8" w:rsidP="00F612B4">
            <w:pPr>
              <w:jc w:val="center"/>
            </w:pPr>
            <w:r w:rsidRPr="009624DF">
              <w:t>0,46</w:t>
            </w:r>
          </w:p>
        </w:tc>
        <w:tc>
          <w:tcPr>
            <w:tcW w:w="1070" w:type="dxa"/>
          </w:tcPr>
          <w:p w:rsidR="00DA05E8" w:rsidRPr="009624DF" w:rsidRDefault="00DA05E8" w:rsidP="00F612B4">
            <w:pPr>
              <w:jc w:val="center"/>
            </w:pPr>
            <w:r w:rsidRPr="009624DF">
              <w:t>1,04</w:t>
            </w:r>
          </w:p>
        </w:tc>
        <w:tc>
          <w:tcPr>
            <w:tcW w:w="1256" w:type="dxa"/>
          </w:tcPr>
          <w:p w:rsidR="00DA05E8" w:rsidRPr="009624DF" w:rsidRDefault="00DA05E8" w:rsidP="00F612B4">
            <w:pPr>
              <w:jc w:val="center"/>
              <w:rPr>
                <w:lang w:val="en-US"/>
              </w:rPr>
            </w:pPr>
            <w:r w:rsidRPr="009624DF">
              <w:rPr>
                <w:lang w:val="en-US"/>
              </w:rPr>
              <w:t>positive</w:t>
            </w:r>
          </w:p>
        </w:tc>
        <w:tc>
          <w:tcPr>
            <w:tcW w:w="1090" w:type="dxa"/>
          </w:tcPr>
          <w:p w:rsidR="00DA05E8" w:rsidRPr="009624DF" w:rsidRDefault="00DA05E8" w:rsidP="00F612B4">
            <w:pPr>
              <w:jc w:val="center"/>
              <w:rPr>
                <w:lang w:val="en-US"/>
              </w:rPr>
            </w:pPr>
            <w:r w:rsidRPr="009624DF">
              <w:rPr>
                <w:lang w:val="en-US"/>
              </w:rPr>
              <w:t>negative</w:t>
            </w:r>
          </w:p>
        </w:tc>
        <w:tc>
          <w:tcPr>
            <w:tcW w:w="1237" w:type="dxa"/>
          </w:tcPr>
          <w:p w:rsidR="00DA05E8" w:rsidRPr="009624DF" w:rsidRDefault="00DA05E8" w:rsidP="00F612B4">
            <w:pPr>
              <w:jc w:val="center"/>
              <w:rPr>
                <w:lang w:val="en-US"/>
              </w:rPr>
            </w:pPr>
            <w:r w:rsidRPr="009624DF">
              <w:rPr>
                <w:lang w:val="en-US"/>
              </w:rPr>
              <w:t>negative</w:t>
            </w:r>
          </w:p>
        </w:tc>
      </w:tr>
      <w:tr w:rsidR="00DA05E8" w:rsidRPr="009624DF">
        <w:tc>
          <w:tcPr>
            <w:tcW w:w="1408" w:type="dxa"/>
          </w:tcPr>
          <w:p w:rsidR="00DA05E8" w:rsidRPr="009624DF" w:rsidRDefault="00DA05E8" w:rsidP="00F612B4">
            <w:pPr>
              <w:jc w:val="center"/>
            </w:pPr>
            <w:r w:rsidRPr="009624DF">
              <w:t>5.</w:t>
            </w:r>
          </w:p>
        </w:tc>
        <w:tc>
          <w:tcPr>
            <w:tcW w:w="1791" w:type="dxa"/>
          </w:tcPr>
          <w:p w:rsidR="00DA05E8" w:rsidRPr="009624DF" w:rsidRDefault="00DA05E8" w:rsidP="00F612B4">
            <w:pPr>
              <w:jc w:val="center"/>
            </w:pPr>
            <w:r w:rsidRPr="009624DF">
              <w:t>30</w:t>
            </w:r>
          </w:p>
        </w:tc>
        <w:tc>
          <w:tcPr>
            <w:tcW w:w="798" w:type="dxa"/>
          </w:tcPr>
          <w:p w:rsidR="00DA05E8" w:rsidRPr="009624DF" w:rsidRDefault="00DA05E8" w:rsidP="00F612B4">
            <w:pPr>
              <w:jc w:val="center"/>
            </w:pPr>
            <w:r w:rsidRPr="009624DF">
              <w:t>5,80</w:t>
            </w:r>
          </w:p>
        </w:tc>
        <w:tc>
          <w:tcPr>
            <w:tcW w:w="920" w:type="dxa"/>
          </w:tcPr>
          <w:p w:rsidR="00DA05E8" w:rsidRPr="009624DF" w:rsidRDefault="00DA05E8" w:rsidP="00F612B4">
            <w:pPr>
              <w:jc w:val="center"/>
            </w:pPr>
            <w:r w:rsidRPr="009624DF">
              <w:t>0,44</w:t>
            </w:r>
          </w:p>
        </w:tc>
        <w:tc>
          <w:tcPr>
            <w:tcW w:w="1070" w:type="dxa"/>
          </w:tcPr>
          <w:p w:rsidR="00DA05E8" w:rsidRPr="009624DF" w:rsidRDefault="00DA05E8" w:rsidP="00F612B4">
            <w:pPr>
              <w:jc w:val="center"/>
            </w:pPr>
            <w:r w:rsidRPr="009624DF">
              <w:t>1,12</w:t>
            </w:r>
          </w:p>
        </w:tc>
        <w:tc>
          <w:tcPr>
            <w:tcW w:w="1256" w:type="dxa"/>
          </w:tcPr>
          <w:p w:rsidR="00DA05E8" w:rsidRPr="009624DF" w:rsidRDefault="00DA05E8" w:rsidP="00F612B4">
            <w:pPr>
              <w:jc w:val="center"/>
              <w:rPr>
                <w:lang w:val="en-US"/>
              </w:rPr>
            </w:pPr>
            <w:r w:rsidRPr="009624DF">
              <w:rPr>
                <w:lang w:val="en-US"/>
              </w:rPr>
              <w:t>positive</w:t>
            </w:r>
          </w:p>
        </w:tc>
        <w:tc>
          <w:tcPr>
            <w:tcW w:w="1090" w:type="dxa"/>
          </w:tcPr>
          <w:p w:rsidR="00DA05E8" w:rsidRPr="009624DF" w:rsidRDefault="00DA05E8" w:rsidP="00F612B4">
            <w:pPr>
              <w:jc w:val="center"/>
              <w:rPr>
                <w:lang w:val="en-US"/>
              </w:rPr>
            </w:pPr>
            <w:r w:rsidRPr="009624DF">
              <w:rPr>
                <w:lang w:val="en-US"/>
              </w:rPr>
              <w:t>negative</w:t>
            </w:r>
          </w:p>
        </w:tc>
        <w:tc>
          <w:tcPr>
            <w:tcW w:w="1237" w:type="dxa"/>
          </w:tcPr>
          <w:p w:rsidR="00DA05E8" w:rsidRPr="009624DF" w:rsidRDefault="00DA05E8" w:rsidP="00F612B4">
            <w:pPr>
              <w:jc w:val="center"/>
              <w:rPr>
                <w:lang w:val="en-US"/>
              </w:rPr>
            </w:pPr>
            <w:r w:rsidRPr="009624DF">
              <w:rPr>
                <w:lang w:val="en-US"/>
              </w:rPr>
              <w:t>negative</w:t>
            </w:r>
          </w:p>
        </w:tc>
      </w:tr>
      <w:tr w:rsidR="00DA05E8" w:rsidRPr="009624DF">
        <w:tc>
          <w:tcPr>
            <w:tcW w:w="9570" w:type="dxa"/>
            <w:gridSpan w:val="8"/>
          </w:tcPr>
          <w:p w:rsidR="00DA05E8" w:rsidRPr="009624DF" w:rsidRDefault="00DA05E8" w:rsidP="00F612B4">
            <w:pPr>
              <w:jc w:val="center"/>
            </w:pPr>
            <w:r w:rsidRPr="009624DF">
              <w:rPr>
                <w:b/>
                <w:bCs/>
                <w:lang w:val="en-US"/>
              </w:rPr>
              <w:t>Control</w:t>
            </w:r>
            <w:r w:rsidRPr="009624DF">
              <w:rPr>
                <w:b/>
                <w:bCs/>
              </w:rPr>
              <w:t>:</w:t>
            </w:r>
          </w:p>
        </w:tc>
      </w:tr>
      <w:tr w:rsidR="00DA05E8" w:rsidRPr="009624DF">
        <w:tc>
          <w:tcPr>
            <w:tcW w:w="1408" w:type="dxa"/>
          </w:tcPr>
          <w:p w:rsidR="00DA05E8" w:rsidRPr="009624DF" w:rsidRDefault="00DA05E8" w:rsidP="00F612B4">
            <w:pPr>
              <w:jc w:val="center"/>
            </w:pPr>
            <w:r w:rsidRPr="009624DF">
              <w:t>6.</w:t>
            </w:r>
          </w:p>
        </w:tc>
        <w:tc>
          <w:tcPr>
            <w:tcW w:w="1791" w:type="dxa"/>
          </w:tcPr>
          <w:p w:rsidR="00DA05E8" w:rsidRPr="009624DF" w:rsidRDefault="00DA05E8" w:rsidP="00F612B4">
            <w:pPr>
              <w:jc w:val="center"/>
            </w:pPr>
            <w:r w:rsidRPr="009624DF">
              <w:t>1</w:t>
            </w:r>
          </w:p>
        </w:tc>
        <w:tc>
          <w:tcPr>
            <w:tcW w:w="798" w:type="dxa"/>
          </w:tcPr>
          <w:p w:rsidR="00DA05E8" w:rsidRPr="009624DF" w:rsidRDefault="00DA05E8" w:rsidP="00F612B4">
            <w:pPr>
              <w:jc w:val="center"/>
              <w:rPr>
                <w:b/>
                <w:bCs/>
              </w:rPr>
            </w:pPr>
            <w:r w:rsidRPr="009624DF">
              <w:rPr>
                <w:b/>
                <w:bCs/>
              </w:rPr>
              <w:t>5,90</w:t>
            </w:r>
          </w:p>
        </w:tc>
        <w:tc>
          <w:tcPr>
            <w:tcW w:w="920" w:type="dxa"/>
          </w:tcPr>
          <w:p w:rsidR="00DA05E8" w:rsidRPr="009624DF" w:rsidRDefault="00DA05E8" w:rsidP="00F612B4">
            <w:pPr>
              <w:jc w:val="center"/>
              <w:rPr>
                <w:b/>
                <w:bCs/>
              </w:rPr>
            </w:pPr>
            <w:r w:rsidRPr="009624DF">
              <w:rPr>
                <w:b/>
                <w:bCs/>
              </w:rPr>
              <w:t>0,44</w:t>
            </w:r>
          </w:p>
        </w:tc>
        <w:tc>
          <w:tcPr>
            <w:tcW w:w="1070" w:type="dxa"/>
          </w:tcPr>
          <w:p w:rsidR="00DA05E8" w:rsidRPr="009624DF" w:rsidRDefault="00DA05E8" w:rsidP="00F612B4">
            <w:pPr>
              <w:jc w:val="center"/>
              <w:rPr>
                <w:b/>
                <w:bCs/>
              </w:rPr>
            </w:pPr>
            <w:r w:rsidRPr="009624DF">
              <w:rPr>
                <w:b/>
                <w:bCs/>
              </w:rPr>
              <w:t>1,12</w:t>
            </w:r>
          </w:p>
        </w:tc>
        <w:tc>
          <w:tcPr>
            <w:tcW w:w="1256" w:type="dxa"/>
          </w:tcPr>
          <w:p w:rsidR="00DA05E8" w:rsidRPr="009624DF" w:rsidRDefault="00DA05E8" w:rsidP="00F612B4">
            <w:pPr>
              <w:jc w:val="center"/>
              <w:rPr>
                <w:b/>
                <w:bCs/>
                <w:lang w:val="en-US"/>
              </w:rPr>
            </w:pPr>
            <w:r w:rsidRPr="009624DF">
              <w:rPr>
                <w:b/>
                <w:bCs/>
                <w:lang w:val="en-US"/>
              </w:rPr>
              <w:t>positive</w:t>
            </w:r>
          </w:p>
        </w:tc>
        <w:tc>
          <w:tcPr>
            <w:tcW w:w="1090" w:type="dxa"/>
          </w:tcPr>
          <w:p w:rsidR="00DA05E8" w:rsidRPr="009624DF" w:rsidRDefault="00DA05E8" w:rsidP="00F612B4">
            <w:pPr>
              <w:jc w:val="center"/>
              <w:rPr>
                <w:b/>
                <w:bCs/>
                <w:lang w:val="en-US"/>
              </w:rPr>
            </w:pPr>
            <w:r w:rsidRPr="009624DF">
              <w:rPr>
                <w:b/>
                <w:bCs/>
                <w:lang w:val="en-US"/>
              </w:rPr>
              <w:t>negative</w:t>
            </w:r>
          </w:p>
        </w:tc>
        <w:tc>
          <w:tcPr>
            <w:tcW w:w="1237" w:type="dxa"/>
          </w:tcPr>
          <w:p w:rsidR="00DA05E8" w:rsidRPr="009624DF" w:rsidRDefault="00DA05E8" w:rsidP="00F612B4">
            <w:pPr>
              <w:jc w:val="center"/>
              <w:rPr>
                <w:b/>
                <w:bCs/>
                <w:lang w:val="en-US"/>
              </w:rPr>
            </w:pPr>
            <w:r w:rsidRPr="009624DF">
              <w:rPr>
                <w:b/>
                <w:bCs/>
                <w:lang w:val="en-US"/>
              </w:rPr>
              <w:t>negative</w:t>
            </w:r>
          </w:p>
        </w:tc>
      </w:tr>
      <w:tr w:rsidR="00DA05E8" w:rsidRPr="009624DF">
        <w:tc>
          <w:tcPr>
            <w:tcW w:w="1408" w:type="dxa"/>
          </w:tcPr>
          <w:p w:rsidR="00DA05E8" w:rsidRPr="009624DF" w:rsidRDefault="00DA05E8" w:rsidP="00F612B4">
            <w:pPr>
              <w:jc w:val="center"/>
            </w:pPr>
            <w:r w:rsidRPr="009624DF">
              <w:t>7.</w:t>
            </w:r>
          </w:p>
        </w:tc>
        <w:tc>
          <w:tcPr>
            <w:tcW w:w="1791" w:type="dxa"/>
          </w:tcPr>
          <w:p w:rsidR="00DA05E8" w:rsidRPr="009624DF" w:rsidRDefault="00DA05E8" w:rsidP="00F612B4">
            <w:pPr>
              <w:jc w:val="center"/>
            </w:pPr>
            <w:r w:rsidRPr="009624DF">
              <w:t>30</w:t>
            </w:r>
          </w:p>
        </w:tc>
        <w:tc>
          <w:tcPr>
            <w:tcW w:w="798" w:type="dxa"/>
          </w:tcPr>
          <w:p w:rsidR="00DA05E8" w:rsidRPr="009624DF" w:rsidRDefault="00DA05E8" w:rsidP="00F612B4">
            <w:pPr>
              <w:jc w:val="center"/>
              <w:rPr>
                <w:b/>
                <w:bCs/>
              </w:rPr>
            </w:pPr>
            <w:r w:rsidRPr="009624DF">
              <w:rPr>
                <w:b/>
                <w:bCs/>
              </w:rPr>
              <w:t>5,80</w:t>
            </w:r>
          </w:p>
        </w:tc>
        <w:tc>
          <w:tcPr>
            <w:tcW w:w="920" w:type="dxa"/>
          </w:tcPr>
          <w:p w:rsidR="00DA05E8" w:rsidRPr="009624DF" w:rsidRDefault="00DA05E8" w:rsidP="00F612B4">
            <w:pPr>
              <w:jc w:val="center"/>
              <w:rPr>
                <w:b/>
                <w:bCs/>
              </w:rPr>
            </w:pPr>
            <w:r w:rsidRPr="009624DF">
              <w:rPr>
                <w:b/>
                <w:bCs/>
              </w:rPr>
              <w:t>0,46</w:t>
            </w:r>
          </w:p>
        </w:tc>
        <w:tc>
          <w:tcPr>
            <w:tcW w:w="1070" w:type="dxa"/>
          </w:tcPr>
          <w:p w:rsidR="00DA05E8" w:rsidRPr="009624DF" w:rsidRDefault="00DA05E8" w:rsidP="00F612B4">
            <w:pPr>
              <w:jc w:val="center"/>
              <w:rPr>
                <w:b/>
                <w:bCs/>
              </w:rPr>
            </w:pPr>
            <w:r w:rsidRPr="009624DF">
              <w:rPr>
                <w:b/>
                <w:bCs/>
              </w:rPr>
              <w:t>1,04</w:t>
            </w:r>
          </w:p>
        </w:tc>
        <w:tc>
          <w:tcPr>
            <w:tcW w:w="1256" w:type="dxa"/>
          </w:tcPr>
          <w:p w:rsidR="00DA05E8" w:rsidRPr="009624DF" w:rsidRDefault="00DA05E8" w:rsidP="00F612B4">
            <w:pPr>
              <w:jc w:val="center"/>
              <w:rPr>
                <w:b/>
                <w:bCs/>
                <w:lang w:val="en-US"/>
              </w:rPr>
            </w:pPr>
            <w:r w:rsidRPr="009624DF">
              <w:rPr>
                <w:b/>
                <w:bCs/>
                <w:lang w:val="en-US"/>
              </w:rPr>
              <w:t>positive</w:t>
            </w:r>
          </w:p>
        </w:tc>
        <w:tc>
          <w:tcPr>
            <w:tcW w:w="1090" w:type="dxa"/>
          </w:tcPr>
          <w:p w:rsidR="00DA05E8" w:rsidRPr="009624DF" w:rsidRDefault="00DA05E8" w:rsidP="00F612B4">
            <w:pPr>
              <w:jc w:val="center"/>
              <w:rPr>
                <w:b/>
                <w:bCs/>
                <w:lang w:val="en-US"/>
              </w:rPr>
            </w:pPr>
            <w:r w:rsidRPr="009624DF">
              <w:rPr>
                <w:b/>
                <w:bCs/>
                <w:lang w:val="en-US"/>
              </w:rPr>
              <w:t>negative</w:t>
            </w:r>
          </w:p>
        </w:tc>
        <w:tc>
          <w:tcPr>
            <w:tcW w:w="1237" w:type="dxa"/>
          </w:tcPr>
          <w:p w:rsidR="00DA05E8" w:rsidRPr="009624DF" w:rsidRDefault="00DA05E8" w:rsidP="00F612B4">
            <w:pPr>
              <w:jc w:val="center"/>
              <w:rPr>
                <w:b/>
                <w:bCs/>
              </w:rPr>
            </w:pPr>
            <w:r w:rsidRPr="009624DF">
              <w:rPr>
                <w:b/>
                <w:bCs/>
                <w:lang w:val="en-US"/>
              </w:rPr>
              <w:t>negative</w:t>
            </w:r>
          </w:p>
        </w:tc>
      </w:tr>
    </w:tbl>
    <w:p w:rsidR="00DA05E8" w:rsidRDefault="00DA05E8" w:rsidP="00F612B4">
      <w:pPr>
        <w:rPr>
          <w:sz w:val="28"/>
          <w:szCs w:val="28"/>
          <w:lang w:val="en-US"/>
        </w:rPr>
      </w:pPr>
    </w:p>
    <w:p w:rsidR="00DA05E8" w:rsidRPr="003C40C8" w:rsidRDefault="00DA05E8" w:rsidP="00D3512B">
      <w:pPr>
        <w:ind w:firstLine="567"/>
        <w:jc w:val="both"/>
        <w:rPr>
          <w:sz w:val="28"/>
          <w:szCs w:val="28"/>
          <w:lang w:val="en-US"/>
        </w:rPr>
      </w:pPr>
      <w:r w:rsidRPr="003C40C8">
        <w:rPr>
          <w:sz w:val="28"/>
          <w:szCs w:val="28"/>
          <w:lang w:val="en-US"/>
        </w:rPr>
        <w:t xml:space="preserve">Biochemical indicators of meat of the poisoned sheep in 14 days and later were characteristic of similar products of healthy (control) animals. Similar dynamics in biochemical indicators of quality of meat products is established also at the Karakul sheep, rabbits and hens in case of </w:t>
      </w:r>
      <w:r>
        <w:rPr>
          <w:sz w:val="28"/>
          <w:szCs w:val="28"/>
          <w:lang w:val="en-US"/>
        </w:rPr>
        <w:t>sharp poisoning a neo-stomozan,</w:t>
      </w:r>
      <w:r w:rsidRPr="003C40C8">
        <w:rPr>
          <w:sz w:val="28"/>
          <w:szCs w:val="28"/>
          <w:lang w:val="en-US"/>
        </w:rPr>
        <w:t xml:space="preserve"> sumi-alpha and </w:t>
      </w:r>
      <w:r>
        <w:rPr>
          <w:sz w:val="28"/>
          <w:szCs w:val="28"/>
          <w:lang w:val="en-US"/>
        </w:rPr>
        <w:t>siraks</w:t>
      </w:r>
      <w:r w:rsidRPr="003C40C8">
        <w:rPr>
          <w:sz w:val="28"/>
          <w:szCs w:val="28"/>
          <w:lang w:val="en-US"/>
        </w:rPr>
        <w:t>.</w:t>
      </w:r>
    </w:p>
    <w:p w:rsidR="00DA05E8" w:rsidRPr="003C40C8" w:rsidRDefault="00DA05E8" w:rsidP="00D3512B">
      <w:pPr>
        <w:ind w:firstLine="567"/>
        <w:jc w:val="both"/>
        <w:rPr>
          <w:sz w:val="28"/>
          <w:szCs w:val="28"/>
          <w:lang w:val="en-US"/>
        </w:rPr>
      </w:pPr>
      <w:r w:rsidRPr="003C40C8">
        <w:rPr>
          <w:sz w:val="28"/>
          <w:szCs w:val="28"/>
          <w:lang w:val="en-US"/>
        </w:rPr>
        <w:t>Thus, lethal products of animals and a bird in the first two weeks and, especially, during 1-7 days after sharp poisoning with synthetic pyrethroids, on the organoleptic and biochemical indicators are characterized as meat products of sick animals and it is unsuitable for implementation on the food purposes. It is subject to technical utilization.</w:t>
      </w:r>
    </w:p>
    <w:p w:rsidR="00DA05E8" w:rsidRPr="003C40C8" w:rsidRDefault="00DA05E8" w:rsidP="00D3512B">
      <w:pPr>
        <w:ind w:firstLine="567"/>
        <w:jc w:val="both"/>
        <w:rPr>
          <w:sz w:val="28"/>
          <w:szCs w:val="28"/>
          <w:lang w:val="en-US"/>
        </w:rPr>
      </w:pPr>
      <w:r w:rsidRPr="003C40C8">
        <w:rPr>
          <w:sz w:val="28"/>
          <w:szCs w:val="28"/>
          <w:lang w:val="en-US"/>
        </w:rPr>
        <w:t xml:space="preserve"> Organoleptic and biochemical indicators of products of slaughter of animals and bird in 14 days and later, completely correspond to similar indicators of fresh meat of healthy rabbits, sheep and hens, however, availability in them of residual amounts of pyrethroids forms the basis for a prohibition on implementation for the food purposes. Animals can use such meat products after pro-cooking within 2,5 hour in a forage and for production of meat and bone meal.</w:t>
      </w:r>
    </w:p>
    <w:p w:rsidR="00DA05E8" w:rsidRPr="003C40C8" w:rsidRDefault="00DA05E8" w:rsidP="00D3512B">
      <w:pPr>
        <w:ind w:firstLine="567"/>
        <w:jc w:val="both"/>
        <w:rPr>
          <w:sz w:val="28"/>
          <w:szCs w:val="28"/>
          <w:lang w:val="en-US"/>
        </w:rPr>
      </w:pPr>
      <w:r w:rsidRPr="003C40C8">
        <w:rPr>
          <w:sz w:val="28"/>
          <w:szCs w:val="28"/>
          <w:lang w:val="en-US"/>
        </w:rPr>
        <w:t xml:space="preserve">Based on results of our researches on studying of </w:t>
      </w:r>
      <w:r>
        <w:rPr>
          <w:sz w:val="28"/>
          <w:szCs w:val="28"/>
          <w:lang w:val="en-US"/>
        </w:rPr>
        <w:t>kinetics of a toxin</w:t>
      </w:r>
      <w:r w:rsidRPr="003C40C8">
        <w:rPr>
          <w:sz w:val="28"/>
          <w:szCs w:val="28"/>
          <w:lang w:val="en-US"/>
        </w:rPr>
        <w:t xml:space="preserve">and data of veterinary and sanitary examination of products of slaughter of animals and a bird in case of sharp poisoning a sumi-alpha, </w:t>
      </w:r>
      <w:r>
        <w:rPr>
          <w:sz w:val="28"/>
          <w:szCs w:val="28"/>
          <w:lang w:val="en-US"/>
        </w:rPr>
        <w:t>siraks, neo-stomozan</w:t>
      </w:r>
      <w:r w:rsidRPr="003C40C8">
        <w:rPr>
          <w:sz w:val="28"/>
          <w:szCs w:val="28"/>
          <w:lang w:val="en-US"/>
        </w:rPr>
        <w:t xml:space="preserve"> impact by pyrethroids, we recommend safe terms of slaughter of rabbits, Karakul sheep and hens for meat for the food purposes to consider 30 days respectively, after this term the use of meat and meat products safely and it is considered useful.</w:t>
      </w:r>
    </w:p>
    <w:p w:rsidR="00DA05E8" w:rsidRPr="003C40C8" w:rsidRDefault="00DA05E8" w:rsidP="00D3512B">
      <w:pPr>
        <w:ind w:firstLine="567"/>
        <w:jc w:val="both"/>
        <w:rPr>
          <w:sz w:val="28"/>
          <w:szCs w:val="28"/>
          <w:lang w:val="en-US"/>
        </w:rPr>
      </w:pPr>
      <w:r w:rsidRPr="003C40C8">
        <w:rPr>
          <w:sz w:val="28"/>
          <w:szCs w:val="28"/>
          <w:lang w:val="en-US"/>
        </w:rPr>
        <w:t>Analyzing the above results it should be noted the main points - "targets" of the application of pesticides of the class "Synthetic Pyrethroids": the high neurotoxicity which isn't connected with anticholinesterase effect, hepatoxicity, a membran</w:t>
      </w:r>
      <w:r>
        <w:rPr>
          <w:sz w:val="28"/>
          <w:szCs w:val="28"/>
          <w:lang w:val="en-US"/>
        </w:rPr>
        <w:t xml:space="preserve">e toxicity, immune </w:t>
      </w:r>
      <w:r w:rsidRPr="003C40C8">
        <w:rPr>
          <w:sz w:val="28"/>
          <w:szCs w:val="28"/>
          <w:lang w:val="en-US"/>
        </w:rPr>
        <w:t>toxicity that testifies to the polytropic mechanism of toxic effect of pyrethroids on an organism of warm-blooded animals and high complexity of the choice of special (antidotes) means for treatment of poisonings, these xenobiotics.</w:t>
      </w:r>
    </w:p>
    <w:p w:rsidR="00DA05E8" w:rsidRPr="003C40C8" w:rsidRDefault="00DA05E8" w:rsidP="00D3512B">
      <w:pPr>
        <w:ind w:firstLine="567"/>
        <w:jc w:val="both"/>
        <w:rPr>
          <w:sz w:val="28"/>
          <w:szCs w:val="28"/>
          <w:lang w:val="en-US"/>
        </w:rPr>
      </w:pPr>
      <w:r w:rsidRPr="003C40C8">
        <w:rPr>
          <w:sz w:val="28"/>
          <w:szCs w:val="28"/>
          <w:lang w:val="en-US"/>
        </w:rPr>
        <w:t>In chapter 4 "</w:t>
      </w:r>
      <w:r w:rsidRPr="007B0C1A">
        <w:rPr>
          <w:b/>
          <w:bCs/>
          <w:sz w:val="28"/>
          <w:szCs w:val="28"/>
          <w:lang w:val="en-US"/>
        </w:rPr>
        <w:t>A research of toxicity and danger of synthetic pyrethroids at long impact on animals</w:t>
      </w:r>
      <w:r w:rsidRPr="003C40C8">
        <w:rPr>
          <w:sz w:val="28"/>
          <w:szCs w:val="28"/>
          <w:lang w:val="en-US"/>
        </w:rPr>
        <w:t>" are constituted results of researches on definition of degree of toxicity and danger of pyrethroids at prolonged use for chemio - preventive processing of animals against various ectozoons.</w:t>
      </w:r>
    </w:p>
    <w:p w:rsidR="00DA05E8" w:rsidRDefault="00DA05E8" w:rsidP="00D3512B">
      <w:pPr>
        <w:ind w:firstLine="567"/>
        <w:jc w:val="both"/>
        <w:rPr>
          <w:sz w:val="28"/>
          <w:szCs w:val="28"/>
        </w:rPr>
      </w:pPr>
      <w:r>
        <w:rPr>
          <w:sz w:val="28"/>
          <w:szCs w:val="28"/>
          <w:lang w:val="en-US"/>
        </w:rPr>
        <w:t>As an insect acaricide</w:t>
      </w:r>
      <w:r w:rsidRPr="003C40C8">
        <w:rPr>
          <w:sz w:val="28"/>
          <w:szCs w:val="28"/>
          <w:lang w:val="en-US"/>
        </w:rPr>
        <w:t xml:space="preserve"> agent used a preparative form – insecticidal powder (dust) developed by us based on synthetic pyrethroids – an esfenvalera</w:t>
      </w:r>
      <w:r>
        <w:rPr>
          <w:sz w:val="28"/>
          <w:szCs w:val="28"/>
          <w:lang w:val="en-US"/>
        </w:rPr>
        <w:t>t (sumi-alpha), a sipermetrin or a siraks</w:t>
      </w:r>
      <w:r w:rsidRPr="003C40C8">
        <w:rPr>
          <w:sz w:val="28"/>
          <w:szCs w:val="28"/>
          <w:lang w:val="en-US"/>
        </w:rPr>
        <w:t xml:space="preserve"> (tab. 5.)</w:t>
      </w:r>
    </w:p>
    <w:p w:rsidR="00DA05E8" w:rsidRPr="003C40C8" w:rsidRDefault="00DA05E8" w:rsidP="00924A4E">
      <w:pPr>
        <w:ind w:firstLine="567"/>
        <w:jc w:val="both"/>
        <w:rPr>
          <w:sz w:val="28"/>
          <w:szCs w:val="28"/>
          <w:lang w:val="en-US"/>
        </w:rPr>
      </w:pPr>
      <w:r w:rsidRPr="003C40C8">
        <w:rPr>
          <w:sz w:val="28"/>
          <w:szCs w:val="28"/>
          <w:lang w:val="en-US"/>
        </w:rPr>
        <w:t xml:space="preserve">Results of the conducted researches on rabbits, the Karakul sheep and bull-calves of local breed showed that long, within 3-6 months, each decade use </w:t>
      </w:r>
      <w:r>
        <w:rPr>
          <w:sz w:val="28"/>
          <w:szCs w:val="28"/>
          <w:lang w:val="en-US"/>
        </w:rPr>
        <w:t xml:space="preserve">of </w:t>
      </w:r>
      <w:r w:rsidRPr="003C40C8">
        <w:rPr>
          <w:sz w:val="28"/>
          <w:szCs w:val="28"/>
          <w:lang w:val="en-US"/>
        </w:rPr>
        <w:t xml:space="preserve">the </w:t>
      </w:r>
      <w:r w:rsidRPr="003C40C8">
        <w:rPr>
          <w:sz w:val="28"/>
          <w:szCs w:val="28"/>
          <w:lang w:val="en-US"/>
        </w:rPr>
        <w:lastRenderedPageBreak/>
        <w:t>insectici</w:t>
      </w:r>
      <w:r>
        <w:rPr>
          <w:sz w:val="28"/>
          <w:szCs w:val="28"/>
          <w:lang w:val="en-US"/>
        </w:rPr>
        <w:t>d</w:t>
      </w:r>
      <w:r w:rsidRPr="003C40C8">
        <w:rPr>
          <w:sz w:val="28"/>
          <w:szCs w:val="28"/>
          <w:lang w:val="en-US"/>
        </w:rPr>
        <w:t>dust on the basis of pyrethroids of an esfenvalera</w:t>
      </w:r>
      <w:r>
        <w:rPr>
          <w:sz w:val="28"/>
          <w:szCs w:val="28"/>
          <w:lang w:val="en-US"/>
        </w:rPr>
        <w:t>t (sumi-alpha) and sipermetrin</w:t>
      </w:r>
      <w:r w:rsidRPr="003C40C8">
        <w:rPr>
          <w:sz w:val="28"/>
          <w:szCs w:val="28"/>
          <w:lang w:val="en-US"/>
        </w:rPr>
        <w:t xml:space="preserve"> in the doses and regulations recommended by us doesn't cause in animals of development of visible clinical symptoms of intoxication of neurotropic action, statistically significant disturbances in morphological, biochemical and immunologic indicators of their blood and Serum.</w:t>
      </w:r>
    </w:p>
    <w:p w:rsidR="00DA05E8" w:rsidRDefault="00DA05E8" w:rsidP="00F612B4">
      <w:pPr>
        <w:rPr>
          <w:sz w:val="28"/>
          <w:szCs w:val="28"/>
        </w:rPr>
      </w:pPr>
    </w:p>
    <w:p w:rsidR="00DA05E8" w:rsidRPr="00AA3B0F" w:rsidRDefault="00DA05E8" w:rsidP="00AA3B0F">
      <w:pPr>
        <w:jc w:val="right"/>
        <w:rPr>
          <w:sz w:val="28"/>
          <w:szCs w:val="28"/>
          <w:lang w:val="en-US"/>
        </w:rPr>
      </w:pPr>
      <w:r w:rsidRPr="00AA3B0F">
        <w:rPr>
          <w:sz w:val="28"/>
          <w:szCs w:val="28"/>
          <w:lang w:val="en-US"/>
        </w:rPr>
        <w:t>Table 5</w:t>
      </w:r>
    </w:p>
    <w:p w:rsidR="00DA05E8" w:rsidRPr="00B04414" w:rsidRDefault="00DA05E8" w:rsidP="00924A4E">
      <w:pPr>
        <w:jc w:val="center"/>
        <w:rPr>
          <w:b/>
          <w:bCs/>
          <w:sz w:val="28"/>
          <w:szCs w:val="28"/>
          <w:lang w:val="en-US"/>
        </w:rPr>
      </w:pPr>
      <w:r w:rsidRPr="00B04414">
        <w:rPr>
          <w:b/>
          <w:bCs/>
          <w:sz w:val="28"/>
          <w:szCs w:val="28"/>
          <w:lang w:val="en-US"/>
        </w:rPr>
        <w:t>The recommended dosages and regulations of use of d</w:t>
      </w:r>
      <w:r>
        <w:rPr>
          <w:b/>
          <w:bCs/>
          <w:sz w:val="28"/>
          <w:szCs w:val="28"/>
          <w:lang w:val="en-US"/>
        </w:rPr>
        <w:t>ust for disinfestation processing</w:t>
      </w:r>
      <w:r w:rsidRPr="00B04414">
        <w:rPr>
          <w:b/>
          <w:bCs/>
          <w:sz w:val="28"/>
          <w:szCs w:val="28"/>
          <w:lang w:val="en-US"/>
        </w:rPr>
        <w:t xml:space="preserve"> of animals</w:t>
      </w:r>
    </w:p>
    <w:tbl>
      <w:tblPr>
        <w:tblW w:w="988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1985"/>
        <w:gridCol w:w="1085"/>
        <w:gridCol w:w="1569"/>
        <w:gridCol w:w="1882"/>
        <w:gridCol w:w="1559"/>
      </w:tblGrid>
      <w:tr w:rsidR="00DA05E8" w:rsidRPr="00924A4E">
        <w:trPr>
          <w:trHeight w:val="345"/>
        </w:trPr>
        <w:tc>
          <w:tcPr>
            <w:tcW w:w="1809" w:type="dxa"/>
            <w:vMerge w:val="restart"/>
          </w:tcPr>
          <w:p w:rsidR="00DA05E8" w:rsidRPr="00924A4E" w:rsidRDefault="00DA05E8" w:rsidP="00924A4E">
            <w:pPr>
              <w:jc w:val="center"/>
              <w:rPr>
                <w:lang w:val="en-US"/>
              </w:rPr>
            </w:pPr>
            <w:r w:rsidRPr="00924A4E">
              <w:rPr>
                <w:lang w:val="en-US"/>
              </w:rPr>
              <w:t>Animals</w:t>
            </w:r>
          </w:p>
        </w:tc>
        <w:tc>
          <w:tcPr>
            <w:tcW w:w="1985" w:type="dxa"/>
            <w:vMerge w:val="restart"/>
          </w:tcPr>
          <w:p w:rsidR="00DA05E8" w:rsidRPr="00924A4E" w:rsidRDefault="00DA05E8" w:rsidP="00924A4E">
            <w:pPr>
              <w:jc w:val="center"/>
              <w:rPr>
                <w:lang w:val="en-US"/>
              </w:rPr>
            </w:pPr>
            <w:r w:rsidRPr="00924A4E">
              <w:rPr>
                <w:lang w:val="en-US"/>
              </w:rPr>
              <w:t>Name of dust</w:t>
            </w:r>
          </w:p>
        </w:tc>
        <w:tc>
          <w:tcPr>
            <w:tcW w:w="2654" w:type="dxa"/>
            <w:gridSpan w:val="2"/>
            <w:tcBorders>
              <w:bottom w:val="single" w:sz="4" w:space="0" w:color="auto"/>
            </w:tcBorders>
          </w:tcPr>
          <w:p w:rsidR="00DA05E8" w:rsidRPr="00924A4E" w:rsidRDefault="00DA05E8" w:rsidP="00924A4E">
            <w:pPr>
              <w:jc w:val="center"/>
            </w:pPr>
            <w:r w:rsidRPr="00924A4E">
              <w:rPr>
                <w:lang w:val="en-US"/>
              </w:rPr>
              <w:t>recommended doses</w:t>
            </w:r>
          </w:p>
        </w:tc>
        <w:tc>
          <w:tcPr>
            <w:tcW w:w="1882" w:type="dxa"/>
            <w:vMerge w:val="restart"/>
          </w:tcPr>
          <w:p w:rsidR="00DA05E8" w:rsidRPr="00924A4E" w:rsidRDefault="00DA05E8" w:rsidP="00924A4E">
            <w:pPr>
              <w:jc w:val="center"/>
            </w:pPr>
            <w:r w:rsidRPr="00924A4E">
              <w:rPr>
                <w:lang w:val="en-US"/>
              </w:rPr>
              <w:t>regulations of use</w:t>
            </w:r>
          </w:p>
        </w:tc>
        <w:tc>
          <w:tcPr>
            <w:tcW w:w="1559" w:type="dxa"/>
            <w:vMerge w:val="restart"/>
          </w:tcPr>
          <w:p w:rsidR="00DA05E8" w:rsidRPr="00924A4E" w:rsidRDefault="00DA05E8" w:rsidP="00924A4E">
            <w:pPr>
              <w:jc w:val="center"/>
              <w:rPr>
                <w:lang w:val="en-US"/>
              </w:rPr>
            </w:pPr>
            <w:r w:rsidRPr="00924A4E">
              <w:rPr>
                <w:lang w:val="en-US"/>
              </w:rPr>
              <w:t>use term</w:t>
            </w:r>
          </w:p>
          <w:p w:rsidR="00DA05E8" w:rsidRPr="00924A4E" w:rsidRDefault="00DA05E8" w:rsidP="00924A4E">
            <w:pPr>
              <w:jc w:val="center"/>
            </w:pPr>
          </w:p>
        </w:tc>
      </w:tr>
      <w:tr w:rsidR="00DA05E8" w:rsidRPr="00924A4E">
        <w:trPr>
          <w:trHeight w:val="300"/>
        </w:trPr>
        <w:tc>
          <w:tcPr>
            <w:tcW w:w="1809" w:type="dxa"/>
            <w:vMerge/>
          </w:tcPr>
          <w:p w:rsidR="00DA05E8" w:rsidRPr="00924A4E" w:rsidRDefault="00DA05E8" w:rsidP="00924A4E">
            <w:pPr>
              <w:jc w:val="center"/>
            </w:pPr>
          </w:p>
        </w:tc>
        <w:tc>
          <w:tcPr>
            <w:tcW w:w="1985" w:type="dxa"/>
            <w:vMerge/>
          </w:tcPr>
          <w:p w:rsidR="00DA05E8" w:rsidRPr="00924A4E" w:rsidRDefault="00DA05E8" w:rsidP="00924A4E">
            <w:pPr>
              <w:jc w:val="center"/>
            </w:pPr>
          </w:p>
        </w:tc>
        <w:tc>
          <w:tcPr>
            <w:tcW w:w="1085" w:type="dxa"/>
            <w:tcBorders>
              <w:top w:val="single" w:sz="4" w:space="0" w:color="auto"/>
              <w:right w:val="single" w:sz="4" w:space="0" w:color="auto"/>
            </w:tcBorders>
          </w:tcPr>
          <w:p w:rsidR="00DA05E8" w:rsidRPr="00924A4E" w:rsidRDefault="00DA05E8" w:rsidP="00924A4E">
            <w:pPr>
              <w:jc w:val="center"/>
            </w:pPr>
            <w:r w:rsidRPr="00924A4E">
              <w:rPr>
                <w:lang w:val="en-US"/>
              </w:rPr>
              <w:t>g</w:t>
            </w:r>
            <w:r w:rsidRPr="00924A4E">
              <w:t>/</w:t>
            </w:r>
            <w:r w:rsidRPr="00924A4E">
              <w:rPr>
                <w:color w:val="000000"/>
                <w:lang w:val="ru-RU"/>
              </w:rPr>
              <w:t>head</w:t>
            </w:r>
          </w:p>
        </w:tc>
        <w:tc>
          <w:tcPr>
            <w:tcW w:w="1569" w:type="dxa"/>
            <w:tcBorders>
              <w:top w:val="single" w:sz="4" w:space="0" w:color="auto"/>
              <w:left w:val="single" w:sz="4" w:space="0" w:color="auto"/>
            </w:tcBorders>
          </w:tcPr>
          <w:p w:rsidR="00DA05E8" w:rsidRPr="00924A4E" w:rsidRDefault="00DA05E8" w:rsidP="00924A4E">
            <w:pPr>
              <w:jc w:val="center"/>
              <w:rPr>
                <w:lang w:val="en-US"/>
              </w:rPr>
            </w:pPr>
            <w:r w:rsidRPr="00924A4E">
              <w:rPr>
                <w:lang w:val="en-US"/>
              </w:rPr>
              <w:t>mg</w:t>
            </w:r>
            <w:r w:rsidRPr="00924A4E">
              <w:t>(</w:t>
            </w:r>
            <w:r w:rsidRPr="00924A4E">
              <w:rPr>
                <w:lang w:val="en-US"/>
              </w:rPr>
              <w:t>a</w:t>
            </w:r>
            <w:r w:rsidRPr="00924A4E">
              <w:t>.</w:t>
            </w:r>
            <w:r w:rsidRPr="00924A4E">
              <w:rPr>
                <w:lang w:val="en-US"/>
              </w:rPr>
              <w:t>m</w:t>
            </w:r>
            <w:r w:rsidRPr="00924A4E">
              <w:t>.)</w:t>
            </w:r>
          </w:p>
          <w:p w:rsidR="00DA05E8" w:rsidRPr="00924A4E" w:rsidRDefault="00DA05E8" w:rsidP="00924A4E">
            <w:pPr>
              <w:jc w:val="center"/>
            </w:pPr>
            <w:r w:rsidRPr="00924A4E">
              <w:t>/</w:t>
            </w:r>
            <w:r w:rsidRPr="00924A4E">
              <w:rPr>
                <w:color w:val="000000"/>
                <w:lang w:val="ru-RU"/>
              </w:rPr>
              <w:t xml:space="preserve"> head</w:t>
            </w:r>
          </w:p>
        </w:tc>
        <w:tc>
          <w:tcPr>
            <w:tcW w:w="1882" w:type="dxa"/>
            <w:vMerge/>
          </w:tcPr>
          <w:p w:rsidR="00DA05E8" w:rsidRPr="00924A4E" w:rsidRDefault="00DA05E8" w:rsidP="00924A4E">
            <w:pPr>
              <w:jc w:val="center"/>
            </w:pPr>
          </w:p>
        </w:tc>
        <w:tc>
          <w:tcPr>
            <w:tcW w:w="1559" w:type="dxa"/>
            <w:vMerge/>
          </w:tcPr>
          <w:p w:rsidR="00DA05E8" w:rsidRPr="00924A4E" w:rsidRDefault="00DA05E8" w:rsidP="00924A4E">
            <w:pPr>
              <w:jc w:val="center"/>
            </w:pPr>
          </w:p>
        </w:tc>
      </w:tr>
      <w:tr w:rsidR="00DA05E8" w:rsidRPr="00924A4E">
        <w:tc>
          <w:tcPr>
            <w:tcW w:w="1809" w:type="dxa"/>
          </w:tcPr>
          <w:p w:rsidR="00DA05E8" w:rsidRPr="00924A4E" w:rsidRDefault="00DA05E8" w:rsidP="00924A4E">
            <w:pPr>
              <w:jc w:val="center"/>
            </w:pPr>
            <w:r w:rsidRPr="00924A4E">
              <w:rPr>
                <w:lang w:val="en-US"/>
              </w:rPr>
              <w:t>rabbits</w:t>
            </w:r>
          </w:p>
        </w:tc>
        <w:tc>
          <w:tcPr>
            <w:tcW w:w="1985" w:type="dxa"/>
            <w:vMerge w:val="restart"/>
          </w:tcPr>
          <w:p w:rsidR="00DA05E8" w:rsidRPr="00924A4E" w:rsidRDefault="00DA05E8" w:rsidP="00924A4E">
            <w:pPr>
              <w:jc w:val="center"/>
            </w:pPr>
          </w:p>
          <w:p w:rsidR="00DA05E8" w:rsidRPr="00924A4E" w:rsidRDefault="00DA05E8" w:rsidP="00924A4E">
            <w:pPr>
              <w:jc w:val="center"/>
            </w:pPr>
            <w:r w:rsidRPr="00924A4E">
              <w:rPr>
                <w:lang w:val="en-US"/>
              </w:rPr>
              <w:t xml:space="preserve">esfenvalerat of </w:t>
            </w:r>
            <w:r w:rsidRPr="00924A4E">
              <w:t>0,03%</w:t>
            </w:r>
          </w:p>
        </w:tc>
        <w:tc>
          <w:tcPr>
            <w:tcW w:w="1085" w:type="dxa"/>
            <w:tcBorders>
              <w:right w:val="single" w:sz="4" w:space="0" w:color="auto"/>
            </w:tcBorders>
          </w:tcPr>
          <w:p w:rsidR="00DA05E8" w:rsidRPr="00924A4E" w:rsidRDefault="00DA05E8" w:rsidP="00924A4E">
            <w:pPr>
              <w:jc w:val="center"/>
            </w:pPr>
            <w:r w:rsidRPr="00924A4E">
              <w:t>20,0</w:t>
            </w:r>
          </w:p>
        </w:tc>
        <w:tc>
          <w:tcPr>
            <w:tcW w:w="1569" w:type="dxa"/>
            <w:tcBorders>
              <w:left w:val="single" w:sz="4" w:space="0" w:color="auto"/>
            </w:tcBorders>
          </w:tcPr>
          <w:p w:rsidR="00DA05E8" w:rsidRPr="00924A4E" w:rsidRDefault="00DA05E8" w:rsidP="00924A4E">
            <w:pPr>
              <w:jc w:val="center"/>
            </w:pPr>
            <w:r w:rsidRPr="00924A4E">
              <w:t>6,0</w:t>
            </w:r>
          </w:p>
        </w:tc>
        <w:tc>
          <w:tcPr>
            <w:tcW w:w="1882" w:type="dxa"/>
            <w:vMerge w:val="restart"/>
          </w:tcPr>
          <w:p w:rsidR="00DA05E8" w:rsidRPr="00924A4E" w:rsidRDefault="00DA05E8" w:rsidP="00924A4E">
            <w:pPr>
              <w:jc w:val="center"/>
            </w:pPr>
            <w:r w:rsidRPr="00924A4E">
              <w:rPr>
                <w:lang w:val="en-US"/>
              </w:rPr>
              <w:t>phercutaneous</w:t>
            </w:r>
          </w:p>
          <w:p w:rsidR="00DA05E8" w:rsidRPr="00924A4E" w:rsidRDefault="00DA05E8" w:rsidP="00924A4E">
            <w:pPr>
              <w:jc w:val="center"/>
            </w:pPr>
            <w:r w:rsidRPr="00924A4E">
              <w:t>(</w:t>
            </w:r>
            <w:r w:rsidRPr="00924A4E">
              <w:rPr>
                <w:lang w:val="en-US"/>
              </w:rPr>
              <w:t>cutaneous</w:t>
            </w:r>
            <w:r w:rsidRPr="00924A4E">
              <w:t>),</w:t>
            </w:r>
          </w:p>
          <w:p w:rsidR="00DA05E8" w:rsidRPr="00924A4E" w:rsidRDefault="00DA05E8" w:rsidP="00924A4E">
            <w:pPr>
              <w:jc w:val="center"/>
              <w:rPr>
                <w:lang w:val="en-US"/>
              </w:rPr>
            </w:pPr>
            <w:r w:rsidRPr="00924A4E">
              <w:rPr>
                <w:lang w:val="en-US"/>
              </w:rPr>
              <w:t>every decade</w:t>
            </w:r>
          </w:p>
        </w:tc>
        <w:tc>
          <w:tcPr>
            <w:tcW w:w="1559" w:type="dxa"/>
            <w:vMerge w:val="restart"/>
          </w:tcPr>
          <w:p w:rsidR="00DA05E8" w:rsidRPr="00924A4E" w:rsidRDefault="00DA05E8" w:rsidP="00924A4E">
            <w:pPr>
              <w:jc w:val="center"/>
            </w:pPr>
            <w:r w:rsidRPr="00924A4E">
              <w:rPr>
                <w:lang w:val="en-US"/>
              </w:rPr>
              <w:t>according to indications</w:t>
            </w:r>
          </w:p>
        </w:tc>
      </w:tr>
      <w:tr w:rsidR="00DA05E8" w:rsidRPr="00924A4E">
        <w:tc>
          <w:tcPr>
            <w:tcW w:w="1809" w:type="dxa"/>
          </w:tcPr>
          <w:p w:rsidR="00DA05E8" w:rsidRPr="00924A4E" w:rsidRDefault="00DA05E8" w:rsidP="00924A4E">
            <w:pPr>
              <w:jc w:val="center"/>
            </w:pPr>
            <w:r w:rsidRPr="00924A4E">
              <w:rPr>
                <w:lang w:val="en-US"/>
              </w:rPr>
              <w:t>karakulsheep</w:t>
            </w:r>
          </w:p>
        </w:tc>
        <w:tc>
          <w:tcPr>
            <w:tcW w:w="1985" w:type="dxa"/>
            <w:vMerge/>
          </w:tcPr>
          <w:p w:rsidR="00DA05E8" w:rsidRPr="00924A4E" w:rsidRDefault="00DA05E8" w:rsidP="00924A4E">
            <w:pPr>
              <w:jc w:val="center"/>
            </w:pPr>
          </w:p>
        </w:tc>
        <w:tc>
          <w:tcPr>
            <w:tcW w:w="1085" w:type="dxa"/>
          </w:tcPr>
          <w:p w:rsidR="00DA05E8" w:rsidRPr="00924A4E" w:rsidRDefault="00DA05E8" w:rsidP="00924A4E">
            <w:pPr>
              <w:jc w:val="center"/>
            </w:pPr>
            <w:r w:rsidRPr="00924A4E">
              <w:t>250,0</w:t>
            </w:r>
          </w:p>
        </w:tc>
        <w:tc>
          <w:tcPr>
            <w:tcW w:w="1569" w:type="dxa"/>
          </w:tcPr>
          <w:p w:rsidR="00DA05E8" w:rsidRPr="00924A4E" w:rsidRDefault="00DA05E8" w:rsidP="00924A4E">
            <w:pPr>
              <w:jc w:val="center"/>
            </w:pPr>
            <w:r w:rsidRPr="00924A4E">
              <w:t>90,0</w:t>
            </w:r>
          </w:p>
        </w:tc>
        <w:tc>
          <w:tcPr>
            <w:tcW w:w="1882" w:type="dxa"/>
            <w:vMerge/>
          </w:tcPr>
          <w:p w:rsidR="00DA05E8" w:rsidRPr="00924A4E" w:rsidRDefault="00DA05E8" w:rsidP="00924A4E">
            <w:pPr>
              <w:jc w:val="center"/>
            </w:pPr>
          </w:p>
        </w:tc>
        <w:tc>
          <w:tcPr>
            <w:tcW w:w="1559" w:type="dxa"/>
            <w:vMerge/>
          </w:tcPr>
          <w:p w:rsidR="00DA05E8" w:rsidRPr="00924A4E" w:rsidRDefault="00DA05E8" w:rsidP="00924A4E">
            <w:pPr>
              <w:jc w:val="center"/>
            </w:pPr>
          </w:p>
        </w:tc>
      </w:tr>
      <w:tr w:rsidR="00DA05E8" w:rsidRPr="00924A4E">
        <w:tc>
          <w:tcPr>
            <w:tcW w:w="1809" w:type="dxa"/>
          </w:tcPr>
          <w:p w:rsidR="00DA05E8" w:rsidRPr="00924A4E" w:rsidRDefault="00DA05E8" w:rsidP="00924A4E">
            <w:pPr>
              <w:jc w:val="center"/>
              <w:rPr>
                <w:lang w:val="en-US"/>
              </w:rPr>
            </w:pPr>
            <w:r w:rsidRPr="00924A4E">
              <w:rPr>
                <w:lang w:val="en-US"/>
              </w:rPr>
              <w:t>bull calves</w:t>
            </w:r>
          </w:p>
        </w:tc>
        <w:tc>
          <w:tcPr>
            <w:tcW w:w="1985" w:type="dxa"/>
            <w:vMerge/>
          </w:tcPr>
          <w:p w:rsidR="00DA05E8" w:rsidRPr="00924A4E" w:rsidRDefault="00DA05E8" w:rsidP="00924A4E">
            <w:pPr>
              <w:jc w:val="center"/>
            </w:pPr>
          </w:p>
        </w:tc>
        <w:tc>
          <w:tcPr>
            <w:tcW w:w="1085" w:type="dxa"/>
          </w:tcPr>
          <w:p w:rsidR="00DA05E8" w:rsidRPr="00924A4E" w:rsidRDefault="00DA05E8" w:rsidP="00924A4E">
            <w:pPr>
              <w:jc w:val="center"/>
            </w:pPr>
            <w:r w:rsidRPr="00924A4E">
              <w:t>200,0</w:t>
            </w:r>
          </w:p>
        </w:tc>
        <w:tc>
          <w:tcPr>
            <w:tcW w:w="1569" w:type="dxa"/>
          </w:tcPr>
          <w:p w:rsidR="00DA05E8" w:rsidRPr="00924A4E" w:rsidRDefault="00DA05E8" w:rsidP="00924A4E">
            <w:pPr>
              <w:jc w:val="center"/>
            </w:pPr>
            <w:r w:rsidRPr="00924A4E">
              <w:t>60,0</w:t>
            </w:r>
          </w:p>
        </w:tc>
        <w:tc>
          <w:tcPr>
            <w:tcW w:w="1882" w:type="dxa"/>
            <w:vMerge/>
          </w:tcPr>
          <w:p w:rsidR="00DA05E8" w:rsidRPr="00924A4E" w:rsidRDefault="00DA05E8" w:rsidP="00924A4E">
            <w:pPr>
              <w:jc w:val="center"/>
            </w:pPr>
          </w:p>
        </w:tc>
        <w:tc>
          <w:tcPr>
            <w:tcW w:w="1559" w:type="dxa"/>
            <w:vMerge/>
          </w:tcPr>
          <w:p w:rsidR="00DA05E8" w:rsidRPr="00924A4E" w:rsidRDefault="00DA05E8" w:rsidP="00924A4E">
            <w:pPr>
              <w:jc w:val="center"/>
            </w:pPr>
          </w:p>
        </w:tc>
      </w:tr>
      <w:tr w:rsidR="00DA05E8" w:rsidRPr="00924A4E">
        <w:tc>
          <w:tcPr>
            <w:tcW w:w="9889" w:type="dxa"/>
            <w:gridSpan w:val="6"/>
          </w:tcPr>
          <w:p w:rsidR="00DA05E8" w:rsidRPr="00924A4E" w:rsidRDefault="00DA05E8" w:rsidP="00924A4E">
            <w:pPr>
              <w:jc w:val="center"/>
            </w:pPr>
          </w:p>
        </w:tc>
      </w:tr>
      <w:tr w:rsidR="00DA05E8" w:rsidRPr="00924A4E">
        <w:tc>
          <w:tcPr>
            <w:tcW w:w="1809" w:type="dxa"/>
          </w:tcPr>
          <w:p w:rsidR="00DA05E8" w:rsidRPr="00924A4E" w:rsidRDefault="00DA05E8" w:rsidP="00924A4E">
            <w:pPr>
              <w:jc w:val="center"/>
            </w:pPr>
            <w:r w:rsidRPr="00924A4E">
              <w:rPr>
                <w:lang w:val="en-US"/>
              </w:rPr>
              <w:t>rabbits</w:t>
            </w:r>
          </w:p>
        </w:tc>
        <w:tc>
          <w:tcPr>
            <w:tcW w:w="1985" w:type="dxa"/>
            <w:vMerge w:val="restart"/>
          </w:tcPr>
          <w:p w:rsidR="00DA05E8" w:rsidRPr="00924A4E" w:rsidRDefault="00DA05E8" w:rsidP="00924A4E">
            <w:pPr>
              <w:jc w:val="center"/>
              <w:rPr>
                <w:lang w:val="en-US"/>
              </w:rPr>
            </w:pPr>
            <w:r w:rsidRPr="00924A4E">
              <w:rPr>
                <w:lang w:val="en-US"/>
              </w:rPr>
              <w:t xml:space="preserve">sipermetrin of </w:t>
            </w:r>
            <w:r w:rsidRPr="00924A4E">
              <w:t>0,25%</w:t>
            </w:r>
          </w:p>
        </w:tc>
        <w:tc>
          <w:tcPr>
            <w:tcW w:w="1085" w:type="dxa"/>
          </w:tcPr>
          <w:p w:rsidR="00DA05E8" w:rsidRPr="00924A4E" w:rsidRDefault="00DA05E8" w:rsidP="00924A4E">
            <w:pPr>
              <w:jc w:val="center"/>
            </w:pPr>
            <w:r w:rsidRPr="00924A4E">
              <w:t>20,0</w:t>
            </w:r>
          </w:p>
        </w:tc>
        <w:tc>
          <w:tcPr>
            <w:tcW w:w="1569" w:type="dxa"/>
          </w:tcPr>
          <w:p w:rsidR="00DA05E8" w:rsidRPr="00924A4E" w:rsidRDefault="00DA05E8" w:rsidP="00924A4E">
            <w:pPr>
              <w:jc w:val="center"/>
            </w:pPr>
            <w:r w:rsidRPr="00924A4E">
              <w:t>50,0</w:t>
            </w:r>
          </w:p>
        </w:tc>
        <w:tc>
          <w:tcPr>
            <w:tcW w:w="1882" w:type="dxa"/>
            <w:vMerge w:val="restart"/>
          </w:tcPr>
          <w:p w:rsidR="00DA05E8" w:rsidRPr="00924A4E" w:rsidRDefault="00DA05E8" w:rsidP="00924A4E">
            <w:pPr>
              <w:jc w:val="center"/>
            </w:pPr>
            <w:r w:rsidRPr="00924A4E">
              <w:rPr>
                <w:lang w:val="en-US"/>
              </w:rPr>
              <w:t>phercutaneous</w:t>
            </w:r>
          </w:p>
          <w:p w:rsidR="00DA05E8" w:rsidRPr="00924A4E" w:rsidRDefault="00DA05E8" w:rsidP="00924A4E">
            <w:pPr>
              <w:jc w:val="center"/>
            </w:pPr>
            <w:r w:rsidRPr="00924A4E">
              <w:t>(</w:t>
            </w:r>
            <w:r w:rsidRPr="00924A4E">
              <w:rPr>
                <w:lang w:val="en-US"/>
              </w:rPr>
              <w:t>cutaneous</w:t>
            </w:r>
            <w:r w:rsidRPr="00924A4E">
              <w:t>),</w:t>
            </w:r>
          </w:p>
          <w:p w:rsidR="00DA05E8" w:rsidRPr="00924A4E" w:rsidRDefault="00DA05E8" w:rsidP="00924A4E">
            <w:pPr>
              <w:jc w:val="center"/>
            </w:pPr>
            <w:r w:rsidRPr="00924A4E">
              <w:rPr>
                <w:lang w:val="en-US"/>
              </w:rPr>
              <w:t>every decade</w:t>
            </w:r>
          </w:p>
        </w:tc>
        <w:tc>
          <w:tcPr>
            <w:tcW w:w="1559" w:type="dxa"/>
            <w:vMerge w:val="restart"/>
          </w:tcPr>
          <w:p w:rsidR="00DA05E8" w:rsidRPr="00924A4E" w:rsidRDefault="00DA05E8" w:rsidP="00924A4E">
            <w:pPr>
              <w:jc w:val="center"/>
            </w:pPr>
            <w:r w:rsidRPr="00924A4E">
              <w:rPr>
                <w:lang w:val="en-US"/>
              </w:rPr>
              <w:t>according to indications</w:t>
            </w:r>
          </w:p>
        </w:tc>
      </w:tr>
      <w:tr w:rsidR="00DA05E8" w:rsidRPr="00924A4E">
        <w:tc>
          <w:tcPr>
            <w:tcW w:w="1809" w:type="dxa"/>
          </w:tcPr>
          <w:p w:rsidR="00DA05E8" w:rsidRPr="00924A4E" w:rsidRDefault="00DA05E8" w:rsidP="00924A4E">
            <w:pPr>
              <w:jc w:val="center"/>
            </w:pPr>
            <w:r w:rsidRPr="00924A4E">
              <w:rPr>
                <w:lang w:val="en-US"/>
              </w:rPr>
              <w:t>karakulsheep</w:t>
            </w:r>
          </w:p>
        </w:tc>
        <w:tc>
          <w:tcPr>
            <w:tcW w:w="1985" w:type="dxa"/>
            <w:vMerge/>
          </w:tcPr>
          <w:p w:rsidR="00DA05E8" w:rsidRPr="00924A4E" w:rsidRDefault="00DA05E8" w:rsidP="00924A4E">
            <w:pPr>
              <w:jc w:val="center"/>
            </w:pPr>
          </w:p>
        </w:tc>
        <w:tc>
          <w:tcPr>
            <w:tcW w:w="1085" w:type="dxa"/>
          </w:tcPr>
          <w:p w:rsidR="00DA05E8" w:rsidRPr="00924A4E" w:rsidRDefault="00DA05E8" w:rsidP="00924A4E">
            <w:pPr>
              <w:jc w:val="center"/>
            </w:pPr>
            <w:r w:rsidRPr="00924A4E">
              <w:t>250,0</w:t>
            </w:r>
          </w:p>
        </w:tc>
        <w:tc>
          <w:tcPr>
            <w:tcW w:w="1569" w:type="dxa"/>
          </w:tcPr>
          <w:p w:rsidR="00DA05E8" w:rsidRPr="00924A4E" w:rsidRDefault="00DA05E8" w:rsidP="00924A4E">
            <w:pPr>
              <w:jc w:val="center"/>
            </w:pPr>
            <w:r w:rsidRPr="00924A4E">
              <w:t>625,0</w:t>
            </w:r>
          </w:p>
        </w:tc>
        <w:tc>
          <w:tcPr>
            <w:tcW w:w="1882" w:type="dxa"/>
            <w:vMerge/>
          </w:tcPr>
          <w:p w:rsidR="00DA05E8" w:rsidRPr="00924A4E" w:rsidRDefault="00DA05E8" w:rsidP="00924A4E">
            <w:pPr>
              <w:jc w:val="center"/>
            </w:pPr>
          </w:p>
        </w:tc>
        <w:tc>
          <w:tcPr>
            <w:tcW w:w="1559" w:type="dxa"/>
            <w:vMerge/>
          </w:tcPr>
          <w:p w:rsidR="00DA05E8" w:rsidRPr="00924A4E" w:rsidRDefault="00DA05E8" w:rsidP="00924A4E">
            <w:pPr>
              <w:jc w:val="center"/>
            </w:pPr>
          </w:p>
        </w:tc>
      </w:tr>
      <w:tr w:rsidR="00DA05E8" w:rsidRPr="00924A4E">
        <w:tc>
          <w:tcPr>
            <w:tcW w:w="1809" w:type="dxa"/>
          </w:tcPr>
          <w:p w:rsidR="00DA05E8" w:rsidRPr="00924A4E" w:rsidRDefault="00DA05E8" w:rsidP="00924A4E">
            <w:pPr>
              <w:jc w:val="center"/>
              <w:rPr>
                <w:lang w:val="en-US"/>
              </w:rPr>
            </w:pPr>
            <w:r w:rsidRPr="00924A4E">
              <w:rPr>
                <w:lang w:val="en-US"/>
              </w:rPr>
              <w:t>bull calves</w:t>
            </w:r>
          </w:p>
        </w:tc>
        <w:tc>
          <w:tcPr>
            <w:tcW w:w="1985" w:type="dxa"/>
            <w:vMerge/>
          </w:tcPr>
          <w:p w:rsidR="00DA05E8" w:rsidRPr="00924A4E" w:rsidRDefault="00DA05E8" w:rsidP="00924A4E">
            <w:pPr>
              <w:jc w:val="center"/>
            </w:pPr>
          </w:p>
        </w:tc>
        <w:tc>
          <w:tcPr>
            <w:tcW w:w="1085" w:type="dxa"/>
          </w:tcPr>
          <w:p w:rsidR="00DA05E8" w:rsidRPr="00924A4E" w:rsidRDefault="00DA05E8" w:rsidP="00924A4E">
            <w:pPr>
              <w:jc w:val="center"/>
            </w:pPr>
            <w:r w:rsidRPr="00924A4E">
              <w:t>200,0</w:t>
            </w:r>
          </w:p>
        </w:tc>
        <w:tc>
          <w:tcPr>
            <w:tcW w:w="1569" w:type="dxa"/>
          </w:tcPr>
          <w:p w:rsidR="00DA05E8" w:rsidRPr="00924A4E" w:rsidRDefault="00DA05E8" w:rsidP="00924A4E">
            <w:pPr>
              <w:jc w:val="center"/>
            </w:pPr>
            <w:r w:rsidRPr="00924A4E">
              <w:t>500,0</w:t>
            </w:r>
          </w:p>
        </w:tc>
        <w:tc>
          <w:tcPr>
            <w:tcW w:w="1882" w:type="dxa"/>
            <w:vMerge/>
          </w:tcPr>
          <w:p w:rsidR="00DA05E8" w:rsidRPr="00924A4E" w:rsidRDefault="00DA05E8" w:rsidP="00924A4E">
            <w:pPr>
              <w:jc w:val="center"/>
            </w:pPr>
          </w:p>
        </w:tc>
        <w:tc>
          <w:tcPr>
            <w:tcW w:w="1559" w:type="dxa"/>
            <w:vMerge/>
          </w:tcPr>
          <w:p w:rsidR="00DA05E8" w:rsidRPr="00924A4E" w:rsidRDefault="00DA05E8" w:rsidP="00924A4E">
            <w:pPr>
              <w:jc w:val="center"/>
            </w:pPr>
          </w:p>
        </w:tc>
      </w:tr>
    </w:tbl>
    <w:p w:rsidR="00DA05E8" w:rsidRPr="003C40C8" w:rsidRDefault="00DA05E8" w:rsidP="00D3512B">
      <w:pPr>
        <w:ind w:firstLine="567"/>
        <w:jc w:val="both"/>
        <w:rPr>
          <w:sz w:val="28"/>
          <w:szCs w:val="28"/>
          <w:lang w:val="en-US"/>
        </w:rPr>
      </w:pPr>
      <w:r w:rsidRPr="003C40C8">
        <w:rPr>
          <w:sz w:val="28"/>
          <w:szCs w:val="28"/>
          <w:lang w:val="en-US"/>
        </w:rPr>
        <w:t>In case of diagnostic slaughter of these animals and the subsequent pathoanatomical survey of their internals and fabrics of the characteristic changes testimonial of pathological process of intoxication by pyrethroids it is not established.</w:t>
      </w:r>
    </w:p>
    <w:p w:rsidR="00DA05E8" w:rsidRPr="003C40C8" w:rsidRDefault="00DA05E8" w:rsidP="00D3512B">
      <w:pPr>
        <w:ind w:firstLine="567"/>
        <w:jc w:val="both"/>
        <w:rPr>
          <w:sz w:val="28"/>
          <w:szCs w:val="28"/>
          <w:lang w:val="en-US"/>
        </w:rPr>
      </w:pPr>
      <w:r w:rsidRPr="003C40C8">
        <w:rPr>
          <w:sz w:val="28"/>
          <w:szCs w:val="28"/>
          <w:lang w:val="en-US"/>
        </w:rPr>
        <w:t>Veterinary and sanitary assessment of lethal products of rabbits and Karakul sheep showed that it on the organoleptic and biochemical indicators of quality is characterized as meat of healthy animals.</w:t>
      </w:r>
    </w:p>
    <w:p w:rsidR="00DA05E8" w:rsidRPr="003C40C8" w:rsidRDefault="00DA05E8" w:rsidP="00D3512B">
      <w:pPr>
        <w:ind w:firstLine="567"/>
        <w:jc w:val="both"/>
        <w:rPr>
          <w:sz w:val="28"/>
          <w:szCs w:val="28"/>
          <w:lang w:val="en-US"/>
        </w:rPr>
      </w:pPr>
      <w:r w:rsidRPr="003C40C8">
        <w:rPr>
          <w:sz w:val="28"/>
          <w:szCs w:val="28"/>
          <w:lang w:val="en-US"/>
        </w:rPr>
        <w:t xml:space="preserve">At the same time, chemical analysis researches in internal fat of the rabbits and sheep killed in a day after the last </w:t>
      </w:r>
      <w:r>
        <w:rPr>
          <w:sz w:val="28"/>
          <w:szCs w:val="28"/>
          <w:lang w:val="en-US"/>
        </w:rPr>
        <w:t>handling with insecticidal dust</w:t>
      </w:r>
      <w:r w:rsidRPr="003C40C8">
        <w:rPr>
          <w:sz w:val="28"/>
          <w:szCs w:val="28"/>
          <w:lang w:val="en-US"/>
        </w:rPr>
        <w:t xml:space="preserve"> found their residual quantities with the level of content from 0,15 to 0,25 mg/kg, however at the animals killed 10 days later after the termination of </w:t>
      </w:r>
      <w:r w:rsidRPr="00122C2A">
        <w:rPr>
          <w:sz w:val="28"/>
          <w:szCs w:val="28"/>
          <w:lang w:val="en-US"/>
        </w:rPr>
        <w:t>disinfestation</w:t>
      </w:r>
      <w:r w:rsidRPr="003C40C8">
        <w:rPr>
          <w:sz w:val="28"/>
          <w:szCs w:val="28"/>
          <w:lang w:val="en-US"/>
        </w:rPr>
        <w:t xml:space="preserve"> handlings, a remaining balanc</w:t>
      </w:r>
      <w:r>
        <w:rPr>
          <w:sz w:val="28"/>
          <w:szCs w:val="28"/>
          <w:lang w:val="en-US"/>
        </w:rPr>
        <w:t>e of  sumi-alpha and sipermetrin</w:t>
      </w:r>
      <w:r w:rsidRPr="003C40C8">
        <w:rPr>
          <w:sz w:val="28"/>
          <w:szCs w:val="28"/>
          <w:lang w:val="en-US"/>
        </w:rPr>
        <w:t xml:space="preserve"> isn't established.</w:t>
      </w:r>
    </w:p>
    <w:p w:rsidR="00DA05E8" w:rsidRPr="003C40C8" w:rsidRDefault="00DA05E8" w:rsidP="00D3512B">
      <w:pPr>
        <w:ind w:firstLine="567"/>
        <w:jc w:val="both"/>
        <w:rPr>
          <w:sz w:val="28"/>
          <w:szCs w:val="28"/>
          <w:lang w:val="en-US"/>
        </w:rPr>
      </w:pPr>
      <w:r w:rsidRPr="003C40C8">
        <w:rPr>
          <w:sz w:val="28"/>
          <w:szCs w:val="28"/>
          <w:lang w:val="en-US"/>
        </w:rPr>
        <w:t xml:space="preserve">The research of reproductive function of rabbits and Karakul sheep in </w:t>
      </w:r>
      <w:r>
        <w:rPr>
          <w:sz w:val="28"/>
          <w:szCs w:val="28"/>
          <w:lang w:val="en-US"/>
        </w:rPr>
        <w:t>case of long impact of a dusts</w:t>
      </w:r>
      <w:r w:rsidRPr="003C40C8">
        <w:rPr>
          <w:sz w:val="28"/>
          <w:szCs w:val="28"/>
          <w:lang w:val="en-US"/>
        </w:rPr>
        <w:t xml:space="preserve"> of esfenvalerat and </w:t>
      </w:r>
      <w:r>
        <w:rPr>
          <w:sz w:val="28"/>
          <w:szCs w:val="28"/>
          <w:lang w:val="en-US"/>
        </w:rPr>
        <w:t>sipermetrin</w:t>
      </w:r>
      <w:r w:rsidRPr="003C40C8">
        <w:rPr>
          <w:sz w:val="28"/>
          <w:szCs w:val="28"/>
          <w:lang w:val="en-US"/>
        </w:rPr>
        <w:t xml:space="preserve"> showed their safety for an organism of females and the arisen young growth.</w:t>
      </w:r>
    </w:p>
    <w:p w:rsidR="00DA05E8" w:rsidRPr="003C40C8" w:rsidRDefault="00DA05E8" w:rsidP="00D3512B">
      <w:pPr>
        <w:ind w:firstLine="567"/>
        <w:jc w:val="both"/>
        <w:rPr>
          <w:sz w:val="28"/>
          <w:szCs w:val="28"/>
          <w:lang w:val="en-US"/>
        </w:rPr>
      </w:pPr>
      <w:r w:rsidRPr="003C40C8">
        <w:rPr>
          <w:sz w:val="28"/>
          <w:szCs w:val="28"/>
          <w:lang w:val="en-US"/>
        </w:rPr>
        <w:t>Therefore, the preparative form developed by us - insecticidal dust in case of observance of regulations of application doesn't constitute danger to animals and can be recommended for wide use in case of himio-preventive handlings against e</w:t>
      </w:r>
      <w:r>
        <w:rPr>
          <w:sz w:val="28"/>
          <w:szCs w:val="28"/>
          <w:lang w:val="en-US"/>
        </w:rPr>
        <w:t>c</w:t>
      </w:r>
      <w:r w:rsidRPr="003C40C8">
        <w:rPr>
          <w:sz w:val="28"/>
          <w:szCs w:val="28"/>
          <w:lang w:val="en-US"/>
        </w:rPr>
        <w:t>topara</w:t>
      </w:r>
      <w:r>
        <w:rPr>
          <w:sz w:val="28"/>
          <w:szCs w:val="28"/>
          <w:lang w:val="en-US"/>
        </w:rPr>
        <w:t>si</w:t>
      </w:r>
      <w:r w:rsidRPr="003C40C8">
        <w:rPr>
          <w:sz w:val="28"/>
          <w:szCs w:val="28"/>
          <w:lang w:val="en-US"/>
        </w:rPr>
        <w:t>t</w:t>
      </w:r>
      <w:r>
        <w:rPr>
          <w:sz w:val="28"/>
          <w:szCs w:val="28"/>
          <w:lang w:val="en-US"/>
        </w:rPr>
        <w:t>e</w:t>
      </w:r>
      <w:r w:rsidRPr="003C40C8">
        <w:rPr>
          <w:sz w:val="28"/>
          <w:szCs w:val="28"/>
          <w:lang w:val="en-US"/>
        </w:rPr>
        <w:t xml:space="preserve">, especially, in shallow regions and during cold seasons of year when the commonly accepted methods of handlings – </w:t>
      </w:r>
      <w:r>
        <w:rPr>
          <w:sz w:val="28"/>
          <w:szCs w:val="28"/>
          <w:lang w:val="en-US"/>
        </w:rPr>
        <w:t>purchasing</w:t>
      </w:r>
      <w:r w:rsidRPr="003C40C8">
        <w:rPr>
          <w:sz w:val="28"/>
          <w:szCs w:val="28"/>
          <w:lang w:val="en-US"/>
        </w:rPr>
        <w:t xml:space="preserve"> and aerosol spraying promote significant growth in pathologies of a respiratory etiology.</w:t>
      </w:r>
    </w:p>
    <w:p w:rsidR="00DA05E8" w:rsidRPr="003C40C8" w:rsidRDefault="00DA05E8" w:rsidP="00D3512B">
      <w:pPr>
        <w:ind w:firstLine="567"/>
        <w:jc w:val="both"/>
        <w:rPr>
          <w:sz w:val="28"/>
          <w:szCs w:val="28"/>
          <w:lang w:val="en-US"/>
        </w:rPr>
      </w:pPr>
      <w:r w:rsidRPr="003C40C8">
        <w:rPr>
          <w:sz w:val="28"/>
          <w:szCs w:val="28"/>
          <w:lang w:val="en-US"/>
        </w:rPr>
        <w:t>In a chapter 5 "</w:t>
      </w:r>
      <w:r w:rsidRPr="00122C2A">
        <w:rPr>
          <w:b/>
          <w:bCs/>
          <w:sz w:val="28"/>
          <w:szCs w:val="28"/>
          <w:lang w:val="en-US"/>
        </w:rPr>
        <w:t>Experimental reasons for the most admissible levels (MAL) of synthetic pyrethroids in sterns for animals and a bird</w:t>
      </w:r>
      <w:r w:rsidRPr="003C40C8">
        <w:rPr>
          <w:sz w:val="28"/>
          <w:szCs w:val="28"/>
          <w:lang w:val="en-US"/>
        </w:rPr>
        <w:t>" results of researches on scientific reasons for the maximum and admissible levels (MAL) of synthetic pyrethroids in sterns for animals and a bird are provided.</w:t>
      </w:r>
    </w:p>
    <w:p w:rsidR="00DA05E8" w:rsidRPr="003C40C8" w:rsidRDefault="00DA05E8" w:rsidP="00D3512B">
      <w:pPr>
        <w:ind w:firstLine="567"/>
        <w:jc w:val="both"/>
        <w:rPr>
          <w:sz w:val="28"/>
          <w:szCs w:val="28"/>
          <w:lang w:val="en-US"/>
        </w:rPr>
      </w:pPr>
      <w:r w:rsidRPr="003C40C8">
        <w:rPr>
          <w:sz w:val="28"/>
          <w:szCs w:val="28"/>
          <w:lang w:val="en-US"/>
        </w:rPr>
        <w:t>In experiences on rabbits researched fo</w:t>
      </w:r>
      <w:r>
        <w:rPr>
          <w:sz w:val="28"/>
          <w:szCs w:val="28"/>
          <w:lang w:val="en-US"/>
        </w:rPr>
        <w:t>rages with content neo-stomozan</w:t>
      </w:r>
      <w:r w:rsidRPr="003C40C8">
        <w:rPr>
          <w:sz w:val="28"/>
          <w:szCs w:val="28"/>
          <w:lang w:val="en-US"/>
        </w:rPr>
        <w:t xml:space="preserve"> and a sumi-alpha in doses 30,0; 0,3 and 3,0 mg/kg of a forage, respectively. In case of </w:t>
      </w:r>
      <w:r w:rsidRPr="003C40C8">
        <w:rPr>
          <w:sz w:val="28"/>
          <w:szCs w:val="28"/>
          <w:lang w:val="en-US"/>
        </w:rPr>
        <w:lastRenderedPageBreak/>
        <w:t xml:space="preserve">daily application within 3 months. Besides, at the rabbits receiving forages with a sumi-alpha in a dose of 3,0 mg/kg of a forage </w:t>
      </w:r>
      <w:r>
        <w:rPr>
          <w:sz w:val="28"/>
          <w:szCs w:val="28"/>
          <w:lang w:val="en-US"/>
        </w:rPr>
        <w:t xml:space="preserve">immune correctional </w:t>
      </w:r>
      <w:r w:rsidRPr="003C40C8">
        <w:rPr>
          <w:sz w:val="28"/>
          <w:szCs w:val="28"/>
          <w:lang w:val="en-US"/>
        </w:rPr>
        <w:t xml:space="preserve"> therapy with use of an immunomodulatory</w:t>
      </w:r>
      <w:r>
        <w:rPr>
          <w:sz w:val="28"/>
          <w:szCs w:val="28"/>
          <w:lang w:val="en-US"/>
        </w:rPr>
        <w:t xml:space="preserve"> of T-type – a dimefosfon</w:t>
      </w:r>
      <w:r w:rsidRPr="003C40C8">
        <w:rPr>
          <w:sz w:val="28"/>
          <w:szCs w:val="28"/>
          <w:lang w:val="en-US"/>
        </w:rPr>
        <w:t xml:space="preserve"> in combination with kollidon was carried out.</w:t>
      </w:r>
    </w:p>
    <w:p w:rsidR="00DA05E8" w:rsidRPr="003C40C8" w:rsidRDefault="00DA05E8" w:rsidP="00D3512B">
      <w:pPr>
        <w:ind w:firstLine="567"/>
        <w:jc w:val="both"/>
        <w:rPr>
          <w:sz w:val="28"/>
          <w:szCs w:val="28"/>
          <w:lang w:val="en-US"/>
        </w:rPr>
      </w:pPr>
      <w:r w:rsidRPr="003C40C8">
        <w:rPr>
          <w:sz w:val="28"/>
          <w:szCs w:val="28"/>
          <w:lang w:val="en-US"/>
        </w:rPr>
        <w:t>In experiences with the Karakul sheep daily, within 3 months applied forages with content neo-stomozana-30 and 300; a sumi</w:t>
      </w:r>
      <w:r>
        <w:rPr>
          <w:sz w:val="28"/>
          <w:szCs w:val="28"/>
          <w:lang w:val="en-US"/>
        </w:rPr>
        <w:t>-alpha – 0,3 and 3,0; a siraks</w:t>
      </w:r>
      <w:r w:rsidRPr="003C40C8">
        <w:rPr>
          <w:sz w:val="28"/>
          <w:szCs w:val="28"/>
          <w:lang w:val="en-US"/>
        </w:rPr>
        <w:t xml:space="preserve"> – 0,2 and 10,0 mg/kg of a forage.</w:t>
      </w:r>
    </w:p>
    <w:p w:rsidR="00DA05E8" w:rsidRPr="003C40C8" w:rsidRDefault="00DA05E8" w:rsidP="00D3512B">
      <w:pPr>
        <w:ind w:firstLine="567"/>
        <w:jc w:val="both"/>
        <w:rPr>
          <w:sz w:val="28"/>
          <w:szCs w:val="28"/>
          <w:lang w:val="en-US"/>
        </w:rPr>
      </w:pPr>
      <w:r w:rsidRPr="003C40C8">
        <w:rPr>
          <w:sz w:val="28"/>
          <w:szCs w:val="28"/>
          <w:lang w:val="en-US"/>
        </w:rPr>
        <w:t>In experiences on hens researched forages with cont</w:t>
      </w:r>
      <w:r>
        <w:rPr>
          <w:sz w:val="28"/>
          <w:szCs w:val="28"/>
          <w:lang w:val="en-US"/>
        </w:rPr>
        <w:t>ent neo-stomozan and a siraks</w:t>
      </w:r>
      <w:r w:rsidRPr="003C40C8">
        <w:rPr>
          <w:sz w:val="28"/>
          <w:szCs w:val="28"/>
          <w:lang w:val="en-US"/>
        </w:rPr>
        <w:t xml:space="preserve"> in doses 3,0 and 30,0; 0,2 and 10,0 mg/kg, respectively, in case of daily application within 3 months.</w:t>
      </w:r>
    </w:p>
    <w:p w:rsidR="00DA05E8" w:rsidRPr="003C40C8" w:rsidRDefault="00DA05E8" w:rsidP="00D3512B">
      <w:pPr>
        <w:ind w:firstLine="567"/>
        <w:jc w:val="both"/>
        <w:rPr>
          <w:sz w:val="28"/>
          <w:szCs w:val="28"/>
          <w:lang w:val="en-US"/>
        </w:rPr>
      </w:pPr>
      <w:r w:rsidRPr="003C40C8">
        <w:rPr>
          <w:sz w:val="28"/>
          <w:szCs w:val="28"/>
          <w:lang w:val="en-US"/>
        </w:rPr>
        <w:t xml:space="preserve">It is established that daily, within 3 months application in diets of animals and birds of the forages containing neo-stomozan, a sumi-alpha and </w:t>
      </w:r>
      <w:r>
        <w:rPr>
          <w:sz w:val="28"/>
          <w:szCs w:val="28"/>
          <w:lang w:val="en-US"/>
        </w:rPr>
        <w:t>siraks</w:t>
      </w:r>
      <w:r w:rsidRPr="003C40C8">
        <w:rPr>
          <w:sz w:val="28"/>
          <w:szCs w:val="28"/>
          <w:lang w:val="en-US"/>
        </w:rPr>
        <w:t xml:space="preserve"> in doses 300,30 and 3; 3,0 and 0,3; 10,0 and 0,2 mg/kg of a forage, respectively don't cause in them development of visible clinical symptoms of intoxication of neyrotropny action (oppression, a salivation, a tremor, paresis, a bronchospasm, etc.) and decrease in veterinary and sanitary quality of lethal products.</w:t>
      </w:r>
    </w:p>
    <w:p w:rsidR="00DA05E8" w:rsidRPr="003C40C8" w:rsidRDefault="00DA05E8" w:rsidP="00D3512B">
      <w:pPr>
        <w:ind w:firstLine="567"/>
        <w:jc w:val="both"/>
        <w:rPr>
          <w:sz w:val="28"/>
          <w:szCs w:val="28"/>
          <w:lang w:val="en-US"/>
        </w:rPr>
      </w:pPr>
      <w:r>
        <w:rPr>
          <w:sz w:val="28"/>
          <w:szCs w:val="28"/>
          <w:lang w:val="en-US"/>
        </w:rPr>
        <w:t>Stern with content neo-stomozan, a sumi-alpha and a siraks</w:t>
      </w:r>
      <w:r w:rsidRPr="003C40C8">
        <w:rPr>
          <w:sz w:val="28"/>
          <w:szCs w:val="28"/>
          <w:lang w:val="en-US"/>
        </w:rPr>
        <w:t xml:space="preserve"> in doses 300 and 30; 3,0 and 10,0 mg/kg, respectively in blood of rabbits, Karakul sheep and hens cause statistically significant decrease by 13-15% (Р ‹0,05) the general and recovered glutathione and for 30-49%</w:t>
      </w:r>
      <w:r>
        <w:rPr>
          <w:sz w:val="28"/>
          <w:szCs w:val="28"/>
          <w:lang w:val="en-US"/>
        </w:rPr>
        <w:t xml:space="preserve"> (Р‹ 0,05) activities of an acetyl</w:t>
      </w:r>
      <w:r w:rsidRPr="003C40C8">
        <w:rPr>
          <w:sz w:val="28"/>
          <w:szCs w:val="28"/>
          <w:lang w:val="en-US"/>
        </w:rPr>
        <w:t>cholinesterase with simultaneous increase by 3 times (Р ‹0,05) contents of a methemoglobin, in 1,9 and 2,8 times (Р‹ 0,05) activities aspartate and alanine aminotransferases of serum, in comparison with similar indicators of blood and serum of control animals and birds.</w:t>
      </w:r>
    </w:p>
    <w:p w:rsidR="00DA05E8" w:rsidRPr="003C40C8" w:rsidRDefault="00DA05E8" w:rsidP="00D3512B">
      <w:pPr>
        <w:ind w:firstLine="567"/>
        <w:jc w:val="both"/>
        <w:rPr>
          <w:sz w:val="28"/>
          <w:szCs w:val="28"/>
          <w:lang w:val="en-US"/>
        </w:rPr>
      </w:pPr>
      <w:r w:rsidRPr="003C40C8">
        <w:rPr>
          <w:sz w:val="28"/>
          <w:szCs w:val="28"/>
          <w:lang w:val="en-US"/>
        </w:rPr>
        <w:t>The received results confirm hepatoxicity and membran</w:t>
      </w:r>
      <w:r>
        <w:rPr>
          <w:sz w:val="28"/>
          <w:szCs w:val="28"/>
          <w:lang w:val="en-US"/>
        </w:rPr>
        <w:t>e disturbing</w:t>
      </w:r>
      <w:r w:rsidRPr="003C40C8">
        <w:rPr>
          <w:sz w:val="28"/>
          <w:szCs w:val="28"/>
          <w:lang w:val="en-US"/>
        </w:rPr>
        <w:t xml:space="preserve"> action of the joint venture, and demonstrate development of chronic intoxication under the influence of such forages.</w:t>
      </w:r>
    </w:p>
    <w:p w:rsidR="00DA05E8" w:rsidRPr="003C40C8" w:rsidRDefault="00DA05E8" w:rsidP="00D3512B">
      <w:pPr>
        <w:ind w:firstLine="567"/>
        <w:jc w:val="both"/>
        <w:rPr>
          <w:sz w:val="28"/>
          <w:szCs w:val="28"/>
          <w:lang w:val="en-US"/>
        </w:rPr>
      </w:pPr>
      <w:r w:rsidRPr="003C40C8">
        <w:rPr>
          <w:sz w:val="28"/>
          <w:szCs w:val="28"/>
          <w:lang w:val="en-US"/>
        </w:rPr>
        <w:t>In case of diagnostic slaughter and the subsequent pathoanatomical survey of the animals and birds receiving forages with pyrethroids in internals poorly expressed disorders of haemo dynamics and the phenomenon of indistinctly expressed catarrhal inflammation mucous a stomach and thin department of intestines were noted.</w:t>
      </w:r>
    </w:p>
    <w:p w:rsidR="00DA05E8" w:rsidRPr="003C40C8" w:rsidRDefault="00DA05E8" w:rsidP="00D3512B">
      <w:pPr>
        <w:ind w:firstLine="567"/>
        <w:jc w:val="both"/>
        <w:rPr>
          <w:sz w:val="28"/>
          <w:szCs w:val="28"/>
          <w:lang w:val="en-US"/>
        </w:rPr>
      </w:pPr>
      <w:r w:rsidRPr="003C40C8">
        <w:rPr>
          <w:sz w:val="28"/>
          <w:szCs w:val="28"/>
          <w:lang w:val="en-US"/>
        </w:rPr>
        <w:t>Daily, within 3 months, us</w:t>
      </w:r>
      <w:r>
        <w:rPr>
          <w:sz w:val="28"/>
          <w:szCs w:val="28"/>
          <w:lang w:val="en-US"/>
        </w:rPr>
        <w:t>e of forages with neo-stomozan, a sumi-alpha and siraks</w:t>
      </w:r>
      <w:r w:rsidRPr="003C40C8">
        <w:rPr>
          <w:sz w:val="28"/>
          <w:szCs w:val="28"/>
          <w:lang w:val="en-US"/>
        </w:rPr>
        <w:t xml:space="preserve"> in doses 300; 3,0 and 10,0 mg/kg of a forage, respectively lead to accumulating of their remaining balance in vitals and fabrics, at the same time the spleen, a liver, fatty tissue and kidneys were the main bodies stores. Elimination of a remaining balance of pyrethroids in case of chronic poisoning with them comes from an organism of animals in 14 days.</w:t>
      </w:r>
    </w:p>
    <w:p w:rsidR="00DA05E8" w:rsidRPr="003C40C8" w:rsidRDefault="00DA05E8" w:rsidP="00D3512B">
      <w:pPr>
        <w:ind w:firstLine="567"/>
        <w:jc w:val="both"/>
        <w:rPr>
          <w:sz w:val="28"/>
          <w:szCs w:val="28"/>
          <w:lang w:val="en-US"/>
        </w:rPr>
      </w:pPr>
      <w:r w:rsidRPr="003C40C8">
        <w:rPr>
          <w:sz w:val="28"/>
          <w:szCs w:val="28"/>
          <w:lang w:val="en-US"/>
        </w:rPr>
        <w:t xml:space="preserve">Application of forages with a sumi-alpha in a dose of 3,0 mg/kg of a forage causes statistically significant, in comparison with control, changes in the immune status of rabbits, the shown decrease by 48 and 26% (Р ‹0,05) the relative number of T - and V-lymphocytes and for 39% (Р‹ 0,05) </w:t>
      </w:r>
      <w:r>
        <w:rPr>
          <w:sz w:val="28"/>
          <w:szCs w:val="28"/>
          <w:lang w:val="en-US"/>
        </w:rPr>
        <w:t>phagocytal</w:t>
      </w:r>
      <w:r w:rsidRPr="003C40C8">
        <w:rPr>
          <w:sz w:val="28"/>
          <w:szCs w:val="28"/>
          <w:lang w:val="en-US"/>
        </w:rPr>
        <w:t xml:space="preserve"> activity of neutrophils in the NST-test.</w:t>
      </w:r>
    </w:p>
    <w:p w:rsidR="00DA05E8" w:rsidRPr="003C40C8" w:rsidRDefault="00DA05E8" w:rsidP="00D3512B">
      <w:pPr>
        <w:ind w:firstLine="567"/>
        <w:jc w:val="both"/>
        <w:rPr>
          <w:sz w:val="28"/>
          <w:szCs w:val="28"/>
          <w:lang w:val="en-US"/>
        </w:rPr>
      </w:pPr>
      <w:r w:rsidRPr="003C40C8">
        <w:rPr>
          <w:sz w:val="28"/>
          <w:szCs w:val="28"/>
          <w:lang w:val="en-US"/>
        </w:rPr>
        <w:t xml:space="preserve">The </w:t>
      </w:r>
      <w:r>
        <w:rPr>
          <w:sz w:val="28"/>
          <w:szCs w:val="28"/>
          <w:lang w:val="en-US"/>
        </w:rPr>
        <w:t>i</w:t>
      </w:r>
      <w:r w:rsidRPr="003C40C8">
        <w:rPr>
          <w:sz w:val="28"/>
          <w:szCs w:val="28"/>
          <w:lang w:val="en-US"/>
        </w:rPr>
        <w:t>mmun</w:t>
      </w:r>
      <w:r>
        <w:rPr>
          <w:sz w:val="28"/>
          <w:szCs w:val="28"/>
          <w:lang w:val="en-US"/>
        </w:rPr>
        <w:t>e correctional</w:t>
      </w:r>
      <w:r w:rsidRPr="003C40C8">
        <w:rPr>
          <w:sz w:val="28"/>
          <w:szCs w:val="28"/>
          <w:lang w:val="en-US"/>
        </w:rPr>
        <w:t xml:space="preserve"> therapy with use of a dimefosfon (200,0 mg/kg) in combination with kollidon (10,0 mg/kg) which is carried out at these animals </w:t>
      </w:r>
      <w:r w:rsidRPr="003C40C8">
        <w:rPr>
          <w:sz w:val="28"/>
          <w:szCs w:val="28"/>
          <w:lang w:val="en-US"/>
        </w:rPr>
        <w:lastRenderedPageBreak/>
        <w:t>promotes increase for 10 and 49% (Р ‹0,05) relative and absolute number of T-cages and for 38% (Р‹ 0,05) relative content of V-lymphocytes in their peripheral blood.</w:t>
      </w:r>
    </w:p>
    <w:p w:rsidR="00DA05E8" w:rsidRPr="003C40C8" w:rsidRDefault="00DA05E8" w:rsidP="00D3512B">
      <w:pPr>
        <w:ind w:firstLine="567"/>
        <w:jc w:val="both"/>
        <w:rPr>
          <w:sz w:val="28"/>
          <w:szCs w:val="28"/>
          <w:lang w:val="en-US"/>
        </w:rPr>
      </w:pPr>
      <w:r w:rsidRPr="003C40C8">
        <w:rPr>
          <w:sz w:val="28"/>
          <w:szCs w:val="28"/>
          <w:lang w:val="en-US"/>
        </w:rPr>
        <w:t>Long, within 3 months, daily use of forages with neo-stomozanom and a sumi-alpha in doses of 30,0 and 3,0 mg/kg of a forage, respectively, leads to violation of a reproductive capability of animal (rabbits) and is shown by cases of a still birth and low survival of the arisen young growth during the early periods of post-natal ontogenesis. The most expressed this action it was noted from application of forages with pyrethroid a sumi-alpha.</w:t>
      </w:r>
    </w:p>
    <w:p w:rsidR="00DA05E8" w:rsidRPr="003C40C8" w:rsidRDefault="00DA05E8" w:rsidP="00D3512B">
      <w:pPr>
        <w:ind w:firstLine="567"/>
        <w:jc w:val="both"/>
        <w:rPr>
          <w:sz w:val="28"/>
          <w:szCs w:val="28"/>
          <w:lang w:val="en-US"/>
        </w:rPr>
      </w:pPr>
      <w:r w:rsidRPr="003C40C8">
        <w:rPr>
          <w:sz w:val="28"/>
          <w:szCs w:val="28"/>
          <w:lang w:val="en-US"/>
        </w:rPr>
        <w:t>Use in diets of laboratory, farm animals and birds of forages with content of pyrethroids: neo-stomozana-3,0; the</w:t>
      </w:r>
      <w:r>
        <w:rPr>
          <w:sz w:val="28"/>
          <w:szCs w:val="28"/>
          <w:lang w:val="en-US"/>
        </w:rPr>
        <w:t xml:space="preserve"> sumi-alpha – 0,3 and a siraks</w:t>
      </w:r>
      <w:r w:rsidRPr="003C40C8">
        <w:rPr>
          <w:sz w:val="28"/>
          <w:szCs w:val="28"/>
          <w:lang w:val="en-US"/>
        </w:rPr>
        <w:t xml:space="preserve"> – 0,2 mg/kg of a forage has no all-toxic effect, a negative impact on reproductive function and system of immunity, doesn't lead to decline in quality of lethal products and accumulating in it residual amounts of the specified pesticides.</w:t>
      </w:r>
    </w:p>
    <w:p w:rsidR="00DA05E8" w:rsidRPr="003C40C8" w:rsidRDefault="00DA05E8" w:rsidP="00D3512B">
      <w:pPr>
        <w:ind w:firstLine="567"/>
        <w:jc w:val="both"/>
        <w:rPr>
          <w:sz w:val="28"/>
          <w:szCs w:val="28"/>
          <w:lang w:val="en-US"/>
        </w:rPr>
      </w:pPr>
      <w:r w:rsidRPr="003C40C8">
        <w:rPr>
          <w:sz w:val="28"/>
          <w:szCs w:val="28"/>
          <w:lang w:val="en-US"/>
        </w:rPr>
        <w:t>Thus, based on the received results, and also the known literary data we find it possible to recommend a dosage of 0,2 mg/kg of a forage as the most admissible level (MAL) of synthetic pyrethroids</w:t>
      </w:r>
      <w:r>
        <w:rPr>
          <w:sz w:val="28"/>
          <w:szCs w:val="28"/>
          <w:lang w:val="en-US"/>
        </w:rPr>
        <w:t xml:space="preserve"> – a sumi-alpha, a sipermetrin</w:t>
      </w:r>
      <w:r w:rsidRPr="003C40C8">
        <w:rPr>
          <w:sz w:val="28"/>
          <w:szCs w:val="28"/>
          <w:lang w:val="en-US"/>
        </w:rPr>
        <w:t xml:space="preserve"> (</w:t>
      </w:r>
      <w:r>
        <w:rPr>
          <w:sz w:val="28"/>
          <w:szCs w:val="28"/>
          <w:lang w:val="en-US"/>
        </w:rPr>
        <w:t>siraks</w:t>
      </w:r>
      <w:r w:rsidRPr="003C40C8">
        <w:rPr>
          <w:sz w:val="28"/>
          <w:szCs w:val="28"/>
          <w:lang w:val="en-US"/>
        </w:rPr>
        <w:t xml:space="preserve">) and neo-stomozan in sterns for farm animals and a bird. </w:t>
      </w:r>
    </w:p>
    <w:p w:rsidR="00DA05E8" w:rsidRPr="003C40C8" w:rsidRDefault="00DA05E8" w:rsidP="00D3512B">
      <w:pPr>
        <w:ind w:firstLine="567"/>
        <w:jc w:val="both"/>
        <w:rPr>
          <w:sz w:val="28"/>
          <w:szCs w:val="28"/>
          <w:lang w:val="en-US"/>
        </w:rPr>
      </w:pPr>
      <w:r w:rsidRPr="003C40C8">
        <w:rPr>
          <w:sz w:val="28"/>
          <w:szCs w:val="28"/>
          <w:lang w:val="en-US"/>
        </w:rPr>
        <w:t>The chapter 6 "</w:t>
      </w:r>
      <w:r w:rsidRPr="003B07CE">
        <w:rPr>
          <w:b/>
          <w:bCs/>
          <w:sz w:val="28"/>
          <w:szCs w:val="28"/>
          <w:lang w:val="en-US"/>
        </w:rPr>
        <w:t>Therapeutic efficiency of some pharmacological means of correction of poisonings of animals with synthetic pyrethroids</w:t>
      </w:r>
      <w:r w:rsidRPr="003C40C8">
        <w:rPr>
          <w:sz w:val="28"/>
          <w:szCs w:val="28"/>
          <w:lang w:val="en-US"/>
        </w:rPr>
        <w:t xml:space="preserve">" contains materials of researches on development of methods of treatment of animals in case of poisoning with synthetic pyrethroids. </w:t>
      </w:r>
    </w:p>
    <w:p w:rsidR="00DA05E8" w:rsidRPr="003C40C8" w:rsidRDefault="00DA05E8" w:rsidP="00D3512B">
      <w:pPr>
        <w:ind w:firstLine="567"/>
        <w:jc w:val="both"/>
        <w:rPr>
          <w:sz w:val="28"/>
          <w:szCs w:val="28"/>
          <w:lang w:val="en-US"/>
        </w:rPr>
      </w:pPr>
      <w:r w:rsidRPr="003C40C8">
        <w:rPr>
          <w:sz w:val="28"/>
          <w:szCs w:val="28"/>
          <w:lang w:val="en-US"/>
        </w:rPr>
        <w:t xml:space="preserve">Results of our researches on studying of some features of </w:t>
      </w:r>
      <w:r>
        <w:rPr>
          <w:sz w:val="28"/>
          <w:szCs w:val="28"/>
          <w:lang w:val="en-US"/>
        </w:rPr>
        <w:t>dynamics of a toxin</w:t>
      </w:r>
      <w:r w:rsidRPr="003C40C8">
        <w:rPr>
          <w:sz w:val="28"/>
          <w:szCs w:val="28"/>
          <w:lang w:val="en-US"/>
        </w:rPr>
        <w:t xml:space="preserve"> in case of sharp and chronic impact of the joint venture, as possible means of correction of poisonings of animals with these pesticides we tested the following pharmacological medicines: atropine sulfate, </w:t>
      </w:r>
      <w:r>
        <w:rPr>
          <w:sz w:val="28"/>
          <w:szCs w:val="28"/>
          <w:lang w:val="en-US"/>
        </w:rPr>
        <w:t>khromosmon</w:t>
      </w:r>
      <w:r w:rsidRPr="003C40C8">
        <w:rPr>
          <w:sz w:val="28"/>
          <w:szCs w:val="28"/>
          <w:lang w:val="en-US"/>
        </w:rPr>
        <w:t xml:space="preserve">, </w:t>
      </w:r>
      <w:r>
        <w:rPr>
          <w:sz w:val="28"/>
          <w:szCs w:val="28"/>
          <w:lang w:val="en-US"/>
        </w:rPr>
        <w:t>meksidol</w:t>
      </w:r>
      <w:r w:rsidRPr="003C40C8">
        <w:rPr>
          <w:sz w:val="28"/>
          <w:szCs w:val="28"/>
          <w:lang w:val="en-US"/>
        </w:rPr>
        <w:t xml:space="preserve">, </w:t>
      </w:r>
      <w:r>
        <w:rPr>
          <w:sz w:val="28"/>
          <w:szCs w:val="28"/>
          <w:lang w:val="en-US"/>
        </w:rPr>
        <w:t>fosfobion</w:t>
      </w:r>
      <w:r w:rsidRPr="003C40C8">
        <w:rPr>
          <w:sz w:val="28"/>
          <w:szCs w:val="28"/>
          <w:lang w:val="en-US"/>
        </w:rPr>
        <w:t xml:space="preserve"> and ascorbic acid in doses, a way of application and the frequency rate provided in the table No. 6.</w:t>
      </w:r>
    </w:p>
    <w:p w:rsidR="00DA05E8" w:rsidRPr="003C40C8" w:rsidRDefault="00DA05E8" w:rsidP="00D3512B">
      <w:pPr>
        <w:ind w:firstLine="567"/>
        <w:jc w:val="both"/>
        <w:rPr>
          <w:sz w:val="28"/>
          <w:szCs w:val="28"/>
          <w:lang w:val="en-US"/>
        </w:rPr>
      </w:pPr>
      <w:r w:rsidRPr="003C40C8">
        <w:rPr>
          <w:sz w:val="28"/>
          <w:szCs w:val="28"/>
          <w:lang w:val="en-US"/>
        </w:rPr>
        <w:t xml:space="preserve">Sharp poisoning at animals was reproduced by single oral introduction in the following dosages of pyrethroids: to sheep, </w:t>
      </w:r>
      <w:r>
        <w:rPr>
          <w:sz w:val="28"/>
          <w:szCs w:val="28"/>
          <w:lang w:val="en-US"/>
        </w:rPr>
        <w:t>sipermetrin</w:t>
      </w:r>
      <w:r w:rsidRPr="003C40C8">
        <w:rPr>
          <w:sz w:val="28"/>
          <w:szCs w:val="28"/>
          <w:lang w:val="en-US"/>
        </w:rPr>
        <w:t xml:space="preserve">a-500,0; a sumi-alpha-120,0 and karate of-200,0 mg/kg on of century; to rabbits, a </w:t>
      </w:r>
      <w:r>
        <w:rPr>
          <w:sz w:val="28"/>
          <w:szCs w:val="28"/>
          <w:lang w:val="en-US"/>
        </w:rPr>
        <w:t>siraks</w:t>
      </w:r>
      <w:r w:rsidRPr="003C40C8">
        <w:rPr>
          <w:sz w:val="28"/>
          <w:szCs w:val="28"/>
          <w:lang w:val="en-US"/>
        </w:rPr>
        <w:t xml:space="preserve"> of-1000,0 mg/kg on of century. These dosages almost corresponded to their LD50.</w:t>
      </w:r>
    </w:p>
    <w:p w:rsidR="00DA05E8" w:rsidRPr="00D3512B" w:rsidRDefault="00DA05E8" w:rsidP="00D3512B">
      <w:pPr>
        <w:ind w:firstLine="567"/>
        <w:jc w:val="both"/>
        <w:rPr>
          <w:sz w:val="28"/>
          <w:szCs w:val="28"/>
        </w:rPr>
      </w:pPr>
      <w:r w:rsidRPr="003C40C8">
        <w:rPr>
          <w:sz w:val="28"/>
          <w:szCs w:val="28"/>
          <w:lang w:val="en-US"/>
        </w:rPr>
        <w:t>Treatment was begun during development of visible clinical signs of poisoning (oppression, a salivation, a tremor, poorly expressed paresis of extremities). The effect of treatment was estimated on an alternative indicator – number of survivors and the fallen animals.</w:t>
      </w:r>
    </w:p>
    <w:p w:rsidR="00DA05E8" w:rsidRPr="003C40C8" w:rsidRDefault="00DA05E8" w:rsidP="00924A4E">
      <w:pPr>
        <w:ind w:firstLine="567"/>
        <w:jc w:val="both"/>
        <w:rPr>
          <w:sz w:val="28"/>
          <w:szCs w:val="28"/>
          <w:lang w:val="en-US"/>
        </w:rPr>
      </w:pPr>
      <w:r w:rsidRPr="003C40C8">
        <w:rPr>
          <w:sz w:val="28"/>
          <w:szCs w:val="28"/>
          <w:lang w:val="en-US"/>
        </w:rPr>
        <w:t>It is established that medical efficiency from use of a</w:t>
      </w:r>
      <w:r>
        <w:rPr>
          <w:sz w:val="28"/>
          <w:szCs w:val="28"/>
          <w:lang w:val="en-US"/>
        </w:rPr>
        <w:t>tropine of sulfate, a khromosmon</w:t>
      </w:r>
      <w:r w:rsidRPr="003C40C8">
        <w:rPr>
          <w:sz w:val="28"/>
          <w:szCs w:val="28"/>
          <w:lang w:val="en-US"/>
        </w:rPr>
        <w:t>, ascorbic acid and a fosfobion in the recommended doses, a way and frequency rate of application for the Karakul sheep poiso</w:t>
      </w:r>
      <w:r>
        <w:rPr>
          <w:sz w:val="28"/>
          <w:szCs w:val="28"/>
          <w:lang w:val="en-US"/>
        </w:rPr>
        <w:t>ned sipermetrin</w:t>
      </w:r>
      <w:r w:rsidRPr="003C40C8">
        <w:rPr>
          <w:sz w:val="28"/>
          <w:szCs w:val="28"/>
          <w:lang w:val="en-US"/>
        </w:rPr>
        <w:t>, the sumi-alpha and karate, constituted: 25, 50 and 25%, respectively. Additional introduction in this complex of medicine meksidol (in experiences with rabbits) increases efficiency of treatment to 67%. At the same time, the 100% lethality among the animals of control group who did not undergo to treatment is noted.</w:t>
      </w:r>
    </w:p>
    <w:p w:rsidR="00DA05E8" w:rsidRDefault="00DA05E8" w:rsidP="00AA3B0F">
      <w:pPr>
        <w:jc w:val="right"/>
        <w:rPr>
          <w:sz w:val="28"/>
          <w:szCs w:val="28"/>
          <w:lang w:val="en-US"/>
        </w:rPr>
      </w:pPr>
    </w:p>
    <w:p w:rsidR="002B121D" w:rsidRPr="003F4ABC" w:rsidRDefault="002B121D" w:rsidP="00AA3B0F">
      <w:pPr>
        <w:jc w:val="right"/>
        <w:rPr>
          <w:sz w:val="28"/>
          <w:szCs w:val="28"/>
          <w:lang w:val="en-US"/>
        </w:rPr>
      </w:pPr>
    </w:p>
    <w:p w:rsidR="00DA05E8" w:rsidRPr="00AA3B0F" w:rsidRDefault="00DA05E8" w:rsidP="00AA3B0F">
      <w:pPr>
        <w:jc w:val="right"/>
        <w:rPr>
          <w:sz w:val="28"/>
          <w:szCs w:val="28"/>
          <w:lang w:val="en-US"/>
        </w:rPr>
      </w:pPr>
      <w:r w:rsidRPr="00AA3B0F">
        <w:rPr>
          <w:sz w:val="28"/>
          <w:szCs w:val="28"/>
          <w:lang w:val="en-US"/>
        </w:rPr>
        <w:lastRenderedPageBreak/>
        <w:t xml:space="preserve">Table 6 </w:t>
      </w:r>
    </w:p>
    <w:p w:rsidR="00DA05E8" w:rsidRDefault="00DA05E8" w:rsidP="00F612B4">
      <w:pPr>
        <w:jc w:val="center"/>
        <w:rPr>
          <w:b/>
          <w:bCs/>
          <w:sz w:val="28"/>
          <w:szCs w:val="28"/>
          <w:lang w:val="en-US"/>
        </w:rPr>
      </w:pPr>
      <w:r w:rsidRPr="003B07CE">
        <w:rPr>
          <w:b/>
          <w:bCs/>
          <w:sz w:val="28"/>
          <w:szCs w:val="28"/>
          <w:lang w:val="en-US"/>
        </w:rPr>
        <w:t>Recommended doses and frequency rate of application of pharmacological means of correction of poisonings of animals with synthetic pyrethroids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14"/>
        <w:gridCol w:w="2589"/>
        <w:gridCol w:w="1701"/>
        <w:gridCol w:w="1842"/>
        <w:gridCol w:w="1524"/>
      </w:tblGrid>
      <w:tr w:rsidR="00DA05E8" w:rsidRPr="00924A4E">
        <w:tc>
          <w:tcPr>
            <w:tcW w:w="1914" w:type="dxa"/>
            <w:vMerge w:val="restart"/>
          </w:tcPr>
          <w:p w:rsidR="00DA05E8" w:rsidRPr="00924A4E" w:rsidRDefault="00DA05E8" w:rsidP="00F612B4">
            <w:pPr>
              <w:jc w:val="center"/>
              <w:rPr>
                <w:lang w:val="en-US"/>
              </w:rPr>
            </w:pPr>
          </w:p>
          <w:p w:rsidR="00DA05E8" w:rsidRPr="00924A4E" w:rsidRDefault="00DA05E8" w:rsidP="00F612B4">
            <w:pPr>
              <w:jc w:val="center"/>
            </w:pPr>
            <w:r w:rsidRPr="00924A4E">
              <w:rPr>
                <w:lang w:val="en-US"/>
              </w:rPr>
              <w:t>Medicines</w:t>
            </w:r>
          </w:p>
        </w:tc>
        <w:tc>
          <w:tcPr>
            <w:tcW w:w="2589" w:type="dxa"/>
            <w:vMerge w:val="restart"/>
          </w:tcPr>
          <w:p w:rsidR="00DA05E8" w:rsidRPr="00924A4E" w:rsidRDefault="00DA05E8" w:rsidP="00F612B4">
            <w:pPr>
              <w:jc w:val="center"/>
              <w:rPr>
                <w:lang w:val="en-US"/>
              </w:rPr>
            </w:pPr>
            <w:r w:rsidRPr="00924A4E">
              <w:rPr>
                <w:lang w:val="en-US"/>
              </w:rPr>
              <w:t>Dose (mg/kg)</w:t>
            </w:r>
          </w:p>
          <w:p w:rsidR="00DA05E8" w:rsidRPr="00924A4E" w:rsidRDefault="00DA05E8" w:rsidP="00F612B4">
            <w:pPr>
              <w:jc w:val="center"/>
              <w:rPr>
                <w:lang w:val="en-US"/>
              </w:rPr>
            </w:pPr>
            <w:r w:rsidRPr="00924A4E">
              <w:rPr>
                <w:lang w:val="en-US"/>
              </w:rPr>
              <w:t>and ways of introduction</w:t>
            </w:r>
          </w:p>
        </w:tc>
        <w:tc>
          <w:tcPr>
            <w:tcW w:w="5067" w:type="dxa"/>
            <w:gridSpan w:val="3"/>
          </w:tcPr>
          <w:p w:rsidR="00DA05E8" w:rsidRPr="00924A4E" w:rsidRDefault="00DA05E8" w:rsidP="00F612B4">
            <w:pPr>
              <w:jc w:val="center"/>
              <w:rPr>
                <w:lang w:val="en-US"/>
              </w:rPr>
            </w:pPr>
            <w:r w:rsidRPr="00924A4E">
              <w:rPr>
                <w:lang w:val="en-US"/>
              </w:rPr>
              <w:t>Frequency rate of use of medicines during treatment</w:t>
            </w:r>
          </w:p>
        </w:tc>
      </w:tr>
      <w:tr w:rsidR="00DA05E8" w:rsidRPr="00924A4E">
        <w:tc>
          <w:tcPr>
            <w:tcW w:w="1914" w:type="dxa"/>
            <w:vMerge/>
          </w:tcPr>
          <w:p w:rsidR="00DA05E8" w:rsidRPr="00924A4E" w:rsidRDefault="00DA05E8" w:rsidP="00F612B4">
            <w:pPr>
              <w:jc w:val="center"/>
              <w:rPr>
                <w:lang w:val="en-US"/>
              </w:rPr>
            </w:pPr>
          </w:p>
        </w:tc>
        <w:tc>
          <w:tcPr>
            <w:tcW w:w="2589" w:type="dxa"/>
            <w:vMerge/>
          </w:tcPr>
          <w:p w:rsidR="00DA05E8" w:rsidRPr="00924A4E" w:rsidRDefault="00DA05E8" w:rsidP="00F612B4">
            <w:pPr>
              <w:jc w:val="center"/>
              <w:rPr>
                <w:lang w:val="en-US"/>
              </w:rPr>
            </w:pPr>
          </w:p>
        </w:tc>
        <w:tc>
          <w:tcPr>
            <w:tcW w:w="1701" w:type="dxa"/>
          </w:tcPr>
          <w:p w:rsidR="00DA05E8" w:rsidRPr="00924A4E" w:rsidRDefault="00DA05E8" w:rsidP="00F612B4">
            <w:pPr>
              <w:jc w:val="center"/>
            </w:pPr>
            <w:r w:rsidRPr="00924A4E">
              <w:rPr>
                <w:lang w:val="en-US"/>
              </w:rPr>
              <w:t>1</w:t>
            </w:r>
            <w:r w:rsidRPr="00924A4E">
              <w:rPr>
                <w:vertAlign w:val="superscript"/>
                <w:lang w:val="en-US"/>
              </w:rPr>
              <w:t>st</w:t>
            </w:r>
            <w:r w:rsidRPr="00924A4E">
              <w:rPr>
                <w:lang w:val="en-US"/>
              </w:rPr>
              <w:t>day</w:t>
            </w:r>
          </w:p>
        </w:tc>
        <w:tc>
          <w:tcPr>
            <w:tcW w:w="1842" w:type="dxa"/>
          </w:tcPr>
          <w:p w:rsidR="00DA05E8" w:rsidRPr="00924A4E" w:rsidRDefault="00DA05E8" w:rsidP="00F612B4">
            <w:pPr>
              <w:jc w:val="center"/>
            </w:pPr>
            <w:r w:rsidRPr="00924A4E">
              <w:rPr>
                <w:lang w:val="en-US"/>
              </w:rPr>
              <w:t>2</w:t>
            </w:r>
            <w:r w:rsidRPr="00924A4E">
              <w:rPr>
                <w:vertAlign w:val="superscript"/>
                <w:lang w:val="en-US"/>
              </w:rPr>
              <w:t>nd</w:t>
            </w:r>
            <w:r w:rsidRPr="00924A4E">
              <w:rPr>
                <w:lang w:val="en-US"/>
              </w:rPr>
              <w:t xml:space="preserve"> day</w:t>
            </w:r>
          </w:p>
        </w:tc>
        <w:tc>
          <w:tcPr>
            <w:tcW w:w="1524" w:type="dxa"/>
          </w:tcPr>
          <w:p w:rsidR="00DA05E8" w:rsidRPr="00924A4E" w:rsidRDefault="00DA05E8" w:rsidP="00F612B4">
            <w:pPr>
              <w:jc w:val="center"/>
            </w:pPr>
            <w:r w:rsidRPr="00924A4E">
              <w:rPr>
                <w:lang w:val="en-US"/>
              </w:rPr>
              <w:t>3</w:t>
            </w:r>
            <w:r w:rsidRPr="00924A4E">
              <w:rPr>
                <w:vertAlign w:val="superscript"/>
                <w:lang w:val="en-US"/>
              </w:rPr>
              <w:t>rd</w:t>
            </w:r>
            <w:r w:rsidRPr="00924A4E">
              <w:rPr>
                <w:lang w:val="en-US"/>
              </w:rPr>
              <w:t xml:space="preserve"> day</w:t>
            </w:r>
          </w:p>
        </w:tc>
      </w:tr>
      <w:tr w:rsidR="00DA05E8" w:rsidRPr="00924A4E">
        <w:tc>
          <w:tcPr>
            <w:tcW w:w="1914" w:type="dxa"/>
          </w:tcPr>
          <w:p w:rsidR="00DA05E8" w:rsidRPr="00924A4E" w:rsidRDefault="00DA05E8" w:rsidP="00F612B4">
            <w:r w:rsidRPr="00924A4E">
              <w:rPr>
                <w:lang w:val="en-US"/>
              </w:rPr>
              <w:t>atropine sulfate</w:t>
            </w:r>
          </w:p>
        </w:tc>
        <w:tc>
          <w:tcPr>
            <w:tcW w:w="2589" w:type="dxa"/>
          </w:tcPr>
          <w:p w:rsidR="00DA05E8" w:rsidRPr="00924A4E" w:rsidRDefault="00DA05E8" w:rsidP="00F612B4">
            <w:pPr>
              <w:jc w:val="center"/>
            </w:pPr>
            <w:r w:rsidRPr="00924A4E">
              <w:t>1,0-2,0 (</w:t>
            </w:r>
            <w:r w:rsidRPr="00924A4E">
              <w:rPr>
                <w:lang w:val="en-US"/>
              </w:rPr>
              <w:t>intramuscularly</w:t>
            </w:r>
            <w:r w:rsidRPr="00924A4E">
              <w:t>)</w:t>
            </w:r>
          </w:p>
        </w:tc>
        <w:tc>
          <w:tcPr>
            <w:tcW w:w="1701" w:type="dxa"/>
          </w:tcPr>
          <w:p w:rsidR="00DA05E8" w:rsidRPr="00924A4E" w:rsidRDefault="00DA05E8" w:rsidP="00F612B4">
            <w:pPr>
              <w:jc w:val="center"/>
            </w:pPr>
            <w:r w:rsidRPr="00924A4E">
              <w:t>3-4</w:t>
            </w:r>
          </w:p>
        </w:tc>
        <w:tc>
          <w:tcPr>
            <w:tcW w:w="1842" w:type="dxa"/>
          </w:tcPr>
          <w:p w:rsidR="00DA05E8" w:rsidRPr="00924A4E" w:rsidRDefault="00DA05E8" w:rsidP="00F612B4">
            <w:pPr>
              <w:jc w:val="center"/>
            </w:pPr>
            <w:r w:rsidRPr="00924A4E">
              <w:t>2</w:t>
            </w:r>
          </w:p>
        </w:tc>
        <w:tc>
          <w:tcPr>
            <w:tcW w:w="1524" w:type="dxa"/>
          </w:tcPr>
          <w:p w:rsidR="00DA05E8" w:rsidRPr="00924A4E" w:rsidRDefault="00DA05E8" w:rsidP="00F612B4">
            <w:pPr>
              <w:jc w:val="center"/>
            </w:pPr>
            <w:r w:rsidRPr="00924A4E">
              <w:t>1</w:t>
            </w:r>
          </w:p>
        </w:tc>
      </w:tr>
      <w:tr w:rsidR="00DA05E8" w:rsidRPr="00924A4E">
        <w:tc>
          <w:tcPr>
            <w:tcW w:w="1914" w:type="dxa"/>
          </w:tcPr>
          <w:p w:rsidR="00DA05E8" w:rsidRPr="00924A4E" w:rsidRDefault="00DA05E8" w:rsidP="00F612B4">
            <w:pPr>
              <w:rPr>
                <w:lang w:val="en-US"/>
              </w:rPr>
            </w:pPr>
            <w:r w:rsidRPr="00924A4E">
              <w:rPr>
                <w:lang w:val="en-US"/>
              </w:rPr>
              <w:t>khromosmon</w:t>
            </w:r>
          </w:p>
        </w:tc>
        <w:tc>
          <w:tcPr>
            <w:tcW w:w="2589" w:type="dxa"/>
          </w:tcPr>
          <w:p w:rsidR="00DA05E8" w:rsidRPr="00924A4E" w:rsidRDefault="00DA05E8" w:rsidP="00F612B4">
            <w:pPr>
              <w:jc w:val="center"/>
            </w:pPr>
            <w:r w:rsidRPr="00924A4E">
              <w:t xml:space="preserve">0,25 </w:t>
            </w:r>
            <w:r w:rsidRPr="00924A4E">
              <w:rPr>
                <w:lang w:val="en-US"/>
              </w:rPr>
              <w:t>ml</w:t>
            </w:r>
            <w:r w:rsidRPr="00924A4E">
              <w:t>/</w:t>
            </w:r>
            <w:r w:rsidRPr="00924A4E">
              <w:rPr>
                <w:lang w:val="en-US"/>
              </w:rPr>
              <w:t>kg</w:t>
            </w:r>
            <w:r w:rsidRPr="00924A4E">
              <w:t xml:space="preserve"> (</w:t>
            </w:r>
            <w:r w:rsidRPr="00924A4E">
              <w:rPr>
                <w:lang w:val="en-US"/>
              </w:rPr>
              <w:t>intravenous</w:t>
            </w:r>
            <w:r w:rsidRPr="00924A4E">
              <w:t>)</w:t>
            </w:r>
          </w:p>
        </w:tc>
        <w:tc>
          <w:tcPr>
            <w:tcW w:w="1701" w:type="dxa"/>
          </w:tcPr>
          <w:p w:rsidR="00DA05E8" w:rsidRPr="00924A4E" w:rsidRDefault="00DA05E8" w:rsidP="00F612B4">
            <w:pPr>
              <w:jc w:val="center"/>
            </w:pPr>
            <w:r w:rsidRPr="00924A4E">
              <w:t>3</w:t>
            </w:r>
          </w:p>
        </w:tc>
        <w:tc>
          <w:tcPr>
            <w:tcW w:w="1842" w:type="dxa"/>
          </w:tcPr>
          <w:p w:rsidR="00DA05E8" w:rsidRPr="00924A4E" w:rsidRDefault="00DA05E8" w:rsidP="00F612B4">
            <w:pPr>
              <w:jc w:val="center"/>
            </w:pPr>
            <w:r w:rsidRPr="00924A4E">
              <w:t>2</w:t>
            </w:r>
          </w:p>
        </w:tc>
        <w:tc>
          <w:tcPr>
            <w:tcW w:w="1524" w:type="dxa"/>
          </w:tcPr>
          <w:p w:rsidR="00DA05E8" w:rsidRPr="00924A4E" w:rsidRDefault="00DA05E8" w:rsidP="00F612B4">
            <w:pPr>
              <w:jc w:val="center"/>
            </w:pPr>
            <w:r w:rsidRPr="00924A4E">
              <w:t>-</w:t>
            </w:r>
          </w:p>
        </w:tc>
      </w:tr>
      <w:tr w:rsidR="00DA05E8" w:rsidRPr="00924A4E">
        <w:trPr>
          <w:trHeight w:val="285"/>
        </w:trPr>
        <w:tc>
          <w:tcPr>
            <w:tcW w:w="1914" w:type="dxa"/>
            <w:tcBorders>
              <w:bottom w:val="single" w:sz="4" w:space="0" w:color="auto"/>
            </w:tcBorders>
          </w:tcPr>
          <w:p w:rsidR="00DA05E8" w:rsidRPr="00924A4E" w:rsidRDefault="00DA05E8" w:rsidP="00F612B4">
            <w:pPr>
              <w:rPr>
                <w:lang w:val="en-US"/>
              </w:rPr>
            </w:pPr>
            <w:r w:rsidRPr="00924A4E">
              <w:rPr>
                <w:lang w:val="en-US"/>
              </w:rPr>
              <w:t>meksidol</w:t>
            </w:r>
          </w:p>
        </w:tc>
        <w:tc>
          <w:tcPr>
            <w:tcW w:w="2589" w:type="dxa"/>
            <w:tcBorders>
              <w:bottom w:val="single" w:sz="4" w:space="0" w:color="auto"/>
            </w:tcBorders>
          </w:tcPr>
          <w:p w:rsidR="00DA05E8" w:rsidRPr="00924A4E" w:rsidRDefault="00DA05E8" w:rsidP="00F612B4">
            <w:pPr>
              <w:jc w:val="center"/>
            </w:pPr>
            <w:r w:rsidRPr="00924A4E">
              <w:t>100,0 (</w:t>
            </w:r>
            <w:r w:rsidRPr="00924A4E">
              <w:rPr>
                <w:lang w:val="en-US"/>
              </w:rPr>
              <w:t>intramuscularly</w:t>
            </w:r>
            <w:r w:rsidRPr="00924A4E">
              <w:t>)*</w:t>
            </w:r>
          </w:p>
        </w:tc>
        <w:tc>
          <w:tcPr>
            <w:tcW w:w="1701" w:type="dxa"/>
            <w:tcBorders>
              <w:bottom w:val="single" w:sz="4" w:space="0" w:color="auto"/>
            </w:tcBorders>
          </w:tcPr>
          <w:p w:rsidR="00DA05E8" w:rsidRPr="00924A4E" w:rsidRDefault="00DA05E8" w:rsidP="00F612B4">
            <w:pPr>
              <w:jc w:val="center"/>
            </w:pPr>
            <w:r w:rsidRPr="00924A4E">
              <w:t>5-6</w:t>
            </w:r>
          </w:p>
        </w:tc>
        <w:tc>
          <w:tcPr>
            <w:tcW w:w="1842" w:type="dxa"/>
            <w:tcBorders>
              <w:bottom w:val="single" w:sz="4" w:space="0" w:color="auto"/>
            </w:tcBorders>
          </w:tcPr>
          <w:p w:rsidR="00DA05E8" w:rsidRPr="00924A4E" w:rsidRDefault="00DA05E8" w:rsidP="00F612B4">
            <w:pPr>
              <w:jc w:val="center"/>
            </w:pPr>
            <w:r w:rsidRPr="00924A4E">
              <w:t>3-4</w:t>
            </w:r>
          </w:p>
        </w:tc>
        <w:tc>
          <w:tcPr>
            <w:tcW w:w="1524" w:type="dxa"/>
            <w:tcBorders>
              <w:bottom w:val="single" w:sz="4" w:space="0" w:color="auto"/>
            </w:tcBorders>
          </w:tcPr>
          <w:p w:rsidR="00DA05E8" w:rsidRPr="00924A4E" w:rsidRDefault="00DA05E8" w:rsidP="00F612B4">
            <w:pPr>
              <w:jc w:val="center"/>
            </w:pPr>
            <w:r w:rsidRPr="00924A4E">
              <w:t>2</w:t>
            </w:r>
          </w:p>
        </w:tc>
      </w:tr>
      <w:tr w:rsidR="00DA05E8" w:rsidRPr="00924A4E">
        <w:trPr>
          <w:trHeight w:val="70"/>
        </w:trPr>
        <w:tc>
          <w:tcPr>
            <w:tcW w:w="1914" w:type="dxa"/>
          </w:tcPr>
          <w:p w:rsidR="00DA05E8" w:rsidRPr="00924A4E" w:rsidRDefault="00DA05E8" w:rsidP="00F612B4">
            <w:pPr>
              <w:rPr>
                <w:lang w:val="en-US"/>
              </w:rPr>
            </w:pPr>
            <w:r w:rsidRPr="00924A4E">
              <w:rPr>
                <w:lang w:val="en-US"/>
              </w:rPr>
              <w:t>fosfobion</w:t>
            </w:r>
          </w:p>
          <w:p w:rsidR="00DA05E8" w:rsidRPr="00924A4E" w:rsidRDefault="00DA05E8" w:rsidP="00F612B4"/>
        </w:tc>
        <w:tc>
          <w:tcPr>
            <w:tcW w:w="2589" w:type="dxa"/>
          </w:tcPr>
          <w:p w:rsidR="00DA05E8" w:rsidRPr="00924A4E" w:rsidRDefault="00DA05E8" w:rsidP="00F612B4">
            <w:pPr>
              <w:jc w:val="center"/>
            </w:pPr>
            <w:r w:rsidRPr="00924A4E">
              <w:t>2,0-5,0 (</w:t>
            </w:r>
            <w:r w:rsidRPr="00924A4E">
              <w:rPr>
                <w:lang w:val="en-US"/>
              </w:rPr>
              <w:t>intramuscularly</w:t>
            </w:r>
            <w:r w:rsidRPr="00924A4E">
              <w:t>)</w:t>
            </w:r>
          </w:p>
        </w:tc>
        <w:tc>
          <w:tcPr>
            <w:tcW w:w="1701" w:type="dxa"/>
          </w:tcPr>
          <w:p w:rsidR="00DA05E8" w:rsidRPr="00924A4E" w:rsidRDefault="00DA05E8" w:rsidP="00F612B4">
            <w:pPr>
              <w:jc w:val="center"/>
            </w:pPr>
            <w:r w:rsidRPr="00924A4E">
              <w:t>5-6</w:t>
            </w:r>
          </w:p>
        </w:tc>
        <w:tc>
          <w:tcPr>
            <w:tcW w:w="1842" w:type="dxa"/>
          </w:tcPr>
          <w:p w:rsidR="00DA05E8" w:rsidRPr="00924A4E" w:rsidRDefault="00DA05E8" w:rsidP="00F612B4">
            <w:pPr>
              <w:jc w:val="center"/>
            </w:pPr>
            <w:r w:rsidRPr="00924A4E">
              <w:t>3-4</w:t>
            </w:r>
          </w:p>
        </w:tc>
        <w:tc>
          <w:tcPr>
            <w:tcW w:w="1524" w:type="dxa"/>
          </w:tcPr>
          <w:p w:rsidR="00DA05E8" w:rsidRPr="00924A4E" w:rsidRDefault="00DA05E8" w:rsidP="00F612B4">
            <w:pPr>
              <w:jc w:val="center"/>
            </w:pPr>
            <w:r w:rsidRPr="00924A4E">
              <w:t>2</w:t>
            </w:r>
          </w:p>
        </w:tc>
      </w:tr>
      <w:tr w:rsidR="00DA05E8" w:rsidRPr="00924A4E">
        <w:tc>
          <w:tcPr>
            <w:tcW w:w="1914" w:type="dxa"/>
          </w:tcPr>
          <w:p w:rsidR="00DA05E8" w:rsidRPr="00924A4E" w:rsidRDefault="00DA05E8" w:rsidP="00F612B4">
            <w:r w:rsidRPr="00924A4E">
              <w:rPr>
                <w:lang w:val="en-US"/>
              </w:rPr>
              <w:t>ascorbic acid</w:t>
            </w:r>
          </w:p>
        </w:tc>
        <w:tc>
          <w:tcPr>
            <w:tcW w:w="2589" w:type="dxa"/>
          </w:tcPr>
          <w:p w:rsidR="00DA05E8" w:rsidRPr="00924A4E" w:rsidRDefault="00DA05E8" w:rsidP="00F612B4">
            <w:pPr>
              <w:jc w:val="center"/>
            </w:pPr>
            <w:r w:rsidRPr="00924A4E">
              <w:t>10,0 (</w:t>
            </w:r>
            <w:r w:rsidRPr="00924A4E">
              <w:rPr>
                <w:lang w:val="en-US"/>
              </w:rPr>
              <w:t>intramuscularly</w:t>
            </w:r>
            <w:r w:rsidRPr="00924A4E">
              <w:t>)</w:t>
            </w:r>
          </w:p>
        </w:tc>
        <w:tc>
          <w:tcPr>
            <w:tcW w:w="1701" w:type="dxa"/>
          </w:tcPr>
          <w:p w:rsidR="00DA05E8" w:rsidRPr="00924A4E" w:rsidRDefault="00DA05E8" w:rsidP="00F612B4">
            <w:pPr>
              <w:jc w:val="center"/>
            </w:pPr>
            <w:r w:rsidRPr="00924A4E">
              <w:t>5-6</w:t>
            </w:r>
          </w:p>
        </w:tc>
        <w:tc>
          <w:tcPr>
            <w:tcW w:w="1842" w:type="dxa"/>
          </w:tcPr>
          <w:p w:rsidR="00DA05E8" w:rsidRPr="00924A4E" w:rsidRDefault="00DA05E8" w:rsidP="00F612B4">
            <w:pPr>
              <w:jc w:val="center"/>
            </w:pPr>
            <w:r w:rsidRPr="00924A4E">
              <w:t>3-4</w:t>
            </w:r>
          </w:p>
        </w:tc>
        <w:tc>
          <w:tcPr>
            <w:tcW w:w="1524" w:type="dxa"/>
          </w:tcPr>
          <w:p w:rsidR="00DA05E8" w:rsidRPr="00924A4E" w:rsidRDefault="00DA05E8" w:rsidP="00F612B4">
            <w:pPr>
              <w:jc w:val="center"/>
            </w:pPr>
            <w:r w:rsidRPr="00924A4E">
              <w:t>2</w:t>
            </w:r>
          </w:p>
        </w:tc>
      </w:tr>
    </w:tbl>
    <w:p w:rsidR="00DA05E8" w:rsidRPr="003C40C8" w:rsidRDefault="00DA05E8" w:rsidP="00F612B4">
      <w:pPr>
        <w:rPr>
          <w:sz w:val="28"/>
          <w:szCs w:val="28"/>
          <w:lang w:val="en-US"/>
        </w:rPr>
      </w:pPr>
      <w:r w:rsidRPr="003C40C8">
        <w:rPr>
          <w:sz w:val="28"/>
          <w:szCs w:val="28"/>
          <w:lang w:val="en-US"/>
        </w:rPr>
        <w:t>* - tes</w:t>
      </w:r>
      <w:r>
        <w:rPr>
          <w:sz w:val="28"/>
          <w:szCs w:val="28"/>
          <w:lang w:val="en-US"/>
        </w:rPr>
        <w:t xml:space="preserve">ting of medical efficiency of </w:t>
      </w:r>
      <w:r w:rsidRPr="003C40C8">
        <w:rPr>
          <w:sz w:val="28"/>
          <w:szCs w:val="28"/>
          <w:lang w:val="en-US"/>
        </w:rPr>
        <w:t xml:space="preserve">meksidol was carried out                   </w:t>
      </w:r>
    </w:p>
    <w:p w:rsidR="00DA05E8" w:rsidRDefault="00DA05E8" w:rsidP="00F612B4">
      <w:pPr>
        <w:rPr>
          <w:sz w:val="28"/>
          <w:szCs w:val="28"/>
          <w:lang w:val="en-US"/>
        </w:rPr>
      </w:pPr>
      <w:r w:rsidRPr="003C40C8">
        <w:rPr>
          <w:sz w:val="28"/>
          <w:szCs w:val="28"/>
          <w:lang w:val="en-US"/>
        </w:rPr>
        <w:t xml:space="preserve">            only in experiences on rabbits.</w:t>
      </w:r>
    </w:p>
    <w:p w:rsidR="00DA05E8" w:rsidRDefault="00DA05E8" w:rsidP="00A5149C">
      <w:pPr>
        <w:ind w:firstLine="567"/>
        <w:jc w:val="both"/>
        <w:rPr>
          <w:sz w:val="28"/>
          <w:szCs w:val="28"/>
          <w:lang w:val="en-US"/>
        </w:rPr>
      </w:pPr>
    </w:p>
    <w:p w:rsidR="00DA05E8" w:rsidRPr="003C40C8" w:rsidRDefault="00DA05E8" w:rsidP="00A5149C">
      <w:pPr>
        <w:ind w:firstLine="567"/>
        <w:jc w:val="both"/>
        <w:rPr>
          <w:sz w:val="28"/>
          <w:szCs w:val="28"/>
          <w:lang w:val="en-US"/>
        </w:rPr>
      </w:pPr>
      <w:r w:rsidRPr="003C40C8">
        <w:rPr>
          <w:sz w:val="28"/>
          <w:szCs w:val="28"/>
          <w:lang w:val="en-US"/>
        </w:rPr>
        <w:t xml:space="preserve">Rather low therapeutic performance of the pharmacological medicines tested by us in case of treatment of the animals poisoned with pyrethroids, apparently, is connected with their </w:t>
      </w:r>
      <w:r w:rsidRPr="00535F30">
        <w:rPr>
          <w:sz w:val="28"/>
          <w:szCs w:val="28"/>
          <w:lang w:val="en-US"/>
        </w:rPr>
        <w:t>polytrope</w:t>
      </w:r>
      <w:r w:rsidRPr="003C40C8">
        <w:rPr>
          <w:sz w:val="28"/>
          <w:szCs w:val="28"/>
          <w:lang w:val="en-US"/>
        </w:rPr>
        <w:t xml:space="preserve"> that complicates successful correction of pathological process.</w:t>
      </w:r>
    </w:p>
    <w:p w:rsidR="00DA05E8" w:rsidRPr="003C40C8" w:rsidRDefault="00DA05E8" w:rsidP="00A5149C">
      <w:pPr>
        <w:ind w:firstLine="567"/>
        <w:jc w:val="both"/>
        <w:rPr>
          <w:sz w:val="28"/>
          <w:szCs w:val="28"/>
          <w:lang w:val="en-US"/>
        </w:rPr>
      </w:pPr>
      <w:r w:rsidRPr="003C40C8">
        <w:rPr>
          <w:sz w:val="28"/>
          <w:szCs w:val="28"/>
          <w:lang w:val="en-US"/>
        </w:rPr>
        <w:t>Thus, lack of well-tried remedies of correction in case of poisoning of productive animals and birds with synthetic pyrethroids, testifies to the leading value of the most admissible levels (MAL) of these xenobiotics in various objects of veterinary supervision which constant control behind content will allow to prevent emergence of poisonings and other undesirable after-effects at farm animals and a bird.</w:t>
      </w:r>
    </w:p>
    <w:p w:rsidR="00DA05E8" w:rsidRDefault="00DA05E8" w:rsidP="00F612B4">
      <w:pPr>
        <w:jc w:val="center"/>
        <w:rPr>
          <w:b/>
          <w:bCs/>
          <w:sz w:val="28"/>
          <w:szCs w:val="28"/>
          <w:lang w:val="en-US"/>
        </w:rPr>
      </w:pPr>
    </w:p>
    <w:p w:rsidR="00DA05E8" w:rsidRDefault="00DA05E8" w:rsidP="00F612B4">
      <w:pPr>
        <w:jc w:val="center"/>
        <w:rPr>
          <w:b/>
          <w:bCs/>
          <w:sz w:val="28"/>
          <w:szCs w:val="28"/>
          <w:lang w:val="en-US"/>
        </w:rPr>
      </w:pPr>
    </w:p>
    <w:p w:rsidR="00DA05E8" w:rsidRDefault="00DA05E8" w:rsidP="00F612B4">
      <w:pPr>
        <w:jc w:val="center"/>
        <w:rPr>
          <w:b/>
          <w:bCs/>
          <w:sz w:val="28"/>
          <w:szCs w:val="28"/>
          <w:lang w:val="en-US"/>
        </w:rPr>
      </w:pPr>
    </w:p>
    <w:p w:rsidR="00DA05E8" w:rsidRDefault="00DA05E8" w:rsidP="00F612B4">
      <w:pPr>
        <w:jc w:val="center"/>
        <w:rPr>
          <w:b/>
          <w:bCs/>
          <w:sz w:val="28"/>
          <w:szCs w:val="28"/>
          <w:lang w:val="en-US"/>
        </w:rPr>
      </w:pPr>
    </w:p>
    <w:p w:rsidR="00DA05E8" w:rsidRDefault="00DA05E8" w:rsidP="00F612B4">
      <w:pPr>
        <w:jc w:val="center"/>
        <w:rPr>
          <w:b/>
          <w:bCs/>
          <w:sz w:val="28"/>
          <w:szCs w:val="28"/>
          <w:lang w:val="en-US"/>
        </w:rPr>
      </w:pPr>
    </w:p>
    <w:p w:rsidR="00DA05E8" w:rsidRDefault="00DA05E8" w:rsidP="00F612B4">
      <w:pPr>
        <w:jc w:val="center"/>
        <w:rPr>
          <w:b/>
          <w:bCs/>
          <w:sz w:val="28"/>
          <w:szCs w:val="28"/>
          <w:lang w:val="en-US"/>
        </w:rPr>
      </w:pPr>
    </w:p>
    <w:p w:rsidR="00DA05E8" w:rsidRDefault="00DA05E8" w:rsidP="00F612B4">
      <w:pPr>
        <w:jc w:val="center"/>
        <w:rPr>
          <w:b/>
          <w:bCs/>
          <w:sz w:val="28"/>
          <w:szCs w:val="28"/>
          <w:lang w:val="en-US"/>
        </w:rPr>
      </w:pPr>
    </w:p>
    <w:p w:rsidR="00DA05E8" w:rsidRDefault="00DA05E8" w:rsidP="00F612B4">
      <w:pPr>
        <w:jc w:val="center"/>
        <w:rPr>
          <w:b/>
          <w:bCs/>
          <w:sz w:val="28"/>
          <w:szCs w:val="28"/>
          <w:lang w:val="en-US"/>
        </w:rPr>
      </w:pPr>
    </w:p>
    <w:p w:rsidR="00DA05E8" w:rsidRDefault="00DA05E8" w:rsidP="00F612B4">
      <w:pPr>
        <w:jc w:val="center"/>
        <w:rPr>
          <w:b/>
          <w:bCs/>
          <w:sz w:val="28"/>
          <w:szCs w:val="28"/>
          <w:lang w:val="en-US"/>
        </w:rPr>
      </w:pPr>
    </w:p>
    <w:p w:rsidR="002B121D" w:rsidRDefault="002B121D" w:rsidP="00F612B4">
      <w:pPr>
        <w:jc w:val="center"/>
        <w:rPr>
          <w:b/>
          <w:bCs/>
          <w:sz w:val="28"/>
          <w:szCs w:val="28"/>
          <w:lang w:val="en-US"/>
        </w:rPr>
      </w:pPr>
    </w:p>
    <w:p w:rsidR="002B121D" w:rsidRDefault="002B121D" w:rsidP="00F612B4">
      <w:pPr>
        <w:jc w:val="center"/>
        <w:rPr>
          <w:b/>
          <w:bCs/>
          <w:sz w:val="28"/>
          <w:szCs w:val="28"/>
          <w:lang w:val="en-US"/>
        </w:rPr>
      </w:pPr>
    </w:p>
    <w:p w:rsidR="002B121D" w:rsidRDefault="002B121D" w:rsidP="00F612B4">
      <w:pPr>
        <w:jc w:val="center"/>
        <w:rPr>
          <w:b/>
          <w:bCs/>
          <w:sz w:val="28"/>
          <w:szCs w:val="28"/>
          <w:lang w:val="en-US"/>
        </w:rPr>
      </w:pPr>
    </w:p>
    <w:p w:rsidR="002B121D" w:rsidRDefault="002B121D" w:rsidP="00F612B4">
      <w:pPr>
        <w:jc w:val="center"/>
        <w:rPr>
          <w:b/>
          <w:bCs/>
          <w:sz w:val="28"/>
          <w:szCs w:val="28"/>
          <w:lang w:val="en-US"/>
        </w:rPr>
      </w:pPr>
    </w:p>
    <w:p w:rsidR="002B121D" w:rsidRDefault="002B121D" w:rsidP="00F612B4">
      <w:pPr>
        <w:jc w:val="center"/>
        <w:rPr>
          <w:b/>
          <w:bCs/>
          <w:sz w:val="28"/>
          <w:szCs w:val="28"/>
          <w:lang w:val="en-US"/>
        </w:rPr>
      </w:pPr>
    </w:p>
    <w:p w:rsidR="002B121D" w:rsidRDefault="002B121D" w:rsidP="00F612B4">
      <w:pPr>
        <w:jc w:val="center"/>
        <w:rPr>
          <w:b/>
          <w:bCs/>
          <w:sz w:val="28"/>
          <w:szCs w:val="28"/>
          <w:lang w:val="en-US"/>
        </w:rPr>
      </w:pPr>
    </w:p>
    <w:p w:rsidR="002B121D" w:rsidRDefault="002B121D" w:rsidP="00F612B4">
      <w:pPr>
        <w:jc w:val="center"/>
        <w:rPr>
          <w:b/>
          <w:bCs/>
          <w:sz w:val="28"/>
          <w:szCs w:val="28"/>
          <w:lang w:val="en-US"/>
        </w:rPr>
      </w:pPr>
    </w:p>
    <w:p w:rsidR="002B121D" w:rsidRDefault="002B121D" w:rsidP="00F612B4">
      <w:pPr>
        <w:jc w:val="center"/>
        <w:rPr>
          <w:b/>
          <w:bCs/>
          <w:sz w:val="28"/>
          <w:szCs w:val="28"/>
          <w:lang w:val="en-US"/>
        </w:rPr>
      </w:pPr>
    </w:p>
    <w:p w:rsidR="00DA05E8" w:rsidRDefault="00DA05E8" w:rsidP="00F612B4">
      <w:pPr>
        <w:jc w:val="center"/>
        <w:rPr>
          <w:b/>
          <w:bCs/>
          <w:sz w:val="28"/>
          <w:szCs w:val="28"/>
          <w:lang w:val="en-US"/>
        </w:rPr>
      </w:pPr>
    </w:p>
    <w:p w:rsidR="00DA05E8" w:rsidRDefault="00DA05E8" w:rsidP="00F612B4">
      <w:pPr>
        <w:jc w:val="center"/>
        <w:rPr>
          <w:b/>
          <w:bCs/>
          <w:sz w:val="28"/>
          <w:szCs w:val="28"/>
          <w:lang w:val="en-US"/>
        </w:rPr>
      </w:pPr>
      <w:r w:rsidRPr="00535F30">
        <w:rPr>
          <w:b/>
          <w:bCs/>
          <w:sz w:val="28"/>
          <w:szCs w:val="28"/>
          <w:lang w:val="en-US"/>
        </w:rPr>
        <w:lastRenderedPageBreak/>
        <w:t>CONCLUSIONS</w:t>
      </w:r>
    </w:p>
    <w:p w:rsidR="00DA05E8" w:rsidRDefault="00DA05E8" w:rsidP="00F612B4">
      <w:pPr>
        <w:jc w:val="center"/>
        <w:rPr>
          <w:b/>
          <w:bCs/>
          <w:sz w:val="28"/>
          <w:szCs w:val="28"/>
          <w:lang w:val="en-US"/>
        </w:rPr>
      </w:pPr>
    </w:p>
    <w:p w:rsidR="00DA05E8" w:rsidRPr="003C40C8" w:rsidRDefault="00DA05E8" w:rsidP="00F612B4">
      <w:pPr>
        <w:ind w:firstLine="567"/>
        <w:jc w:val="both"/>
        <w:rPr>
          <w:sz w:val="28"/>
          <w:szCs w:val="28"/>
          <w:lang w:val="en-US"/>
        </w:rPr>
      </w:pPr>
      <w:r w:rsidRPr="003C40C8">
        <w:rPr>
          <w:sz w:val="28"/>
          <w:szCs w:val="28"/>
          <w:lang w:val="en-US"/>
        </w:rPr>
        <w:t>1.</w:t>
      </w:r>
      <w:r>
        <w:rPr>
          <w:sz w:val="28"/>
          <w:szCs w:val="28"/>
          <w:lang w:val="en-US"/>
        </w:rPr>
        <w:t xml:space="preserve"> </w:t>
      </w:r>
      <w:r w:rsidRPr="003C40C8">
        <w:rPr>
          <w:sz w:val="28"/>
          <w:szCs w:val="28"/>
          <w:lang w:val="en-US"/>
        </w:rPr>
        <w:t xml:space="preserve">Degree of acute toxicity of a row foreign and domestic (synthesis of the Navoi </w:t>
      </w:r>
      <w:r>
        <w:rPr>
          <w:sz w:val="28"/>
          <w:szCs w:val="28"/>
          <w:lang w:val="en-US"/>
        </w:rPr>
        <w:t>E</w:t>
      </w:r>
      <w:r w:rsidRPr="003C40C8">
        <w:rPr>
          <w:sz w:val="28"/>
          <w:szCs w:val="28"/>
          <w:lang w:val="en-US"/>
        </w:rPr>
        <w:t xml:space="preserve">lectrochemical </w:t>
      </w:r>
      <w:r>
        <w:rPr>
          <w:sz w:val="28"/>
          <w:szCs w:val="28"/>
          <w:lang w:val="en-US"/>
        </w:rPr>
        <w:t>P</w:t>
      </w:r>
      <w:r w:rsidRPr="003C40C8">
        <w:rPr>
          <w:sz w:val="28"/>
          <w:szCs w:val="28"/>
          <w:lang w:val="en-US"/>
        </w:rPr>
        <w:t>lant) pyrethroids is expressed in the following indicators: Karate LD50 for rabbits-700, the Karakul rams – 175 mg/kg; a sumi-alpha (Sumitomo Kemikal CO, Ltd.) for rabbits – 367, Karakul rams – 100 mg/kg; superkiller-E (South Korea) for rabbits – 950 mg/kg; neo-sto</w:t>
      </w:r>
      <w:r>
        <w:rPr>
          <w:sz w:val="28"/>
          <w:szCs w:val="28"/>
          <w:lang w:val="en-US"/>
        </w:rPr>
        <w:t>mozan</w:t>
      </w:r>
      <w:r w:rsidRPr="003C40C8">
        <w:rPr>
          <w:sz w:val="28"/>
          <w:szCs w:val="28"/>
          <w:lang w:val="en-US"/>
        </w:rPr>
        <w:t xml:space="preserve"> (Hungary) for rabbits – 7000, Karakul rams – 3000, he</w:t>
      </w:r>
      <w:r>
        <w:rPr>
          <w:sz w:val="28"/>
          <w:szCs w:val="28"/>
          <w:lang w:val="en-US"/>
        </w:rPr>
        <w:t>ns – 1480 mg/kg; sipermetrin</w:t>
      </w:r>
      <w:r w:rsidRPr="003C40C8">
        <w:rPr>
          <w:sz w:val="28"/>
          <w:szCs w:val="28"/>
          <w:lang w:val="en-US"/>
        </w:rPr>
        <w:t xml:space="preserve"> (NE</w:t>
      </w:r>
      <w:r>
        <w:rPr>
          <w:sz w:val="28"/>
          <w:szCs w:val="28"/>
          <w:lang w:val="en-US"/>
        </w:rPr>
        <w:t>P</w:t>
      </w:r>
      <w:r w:rsidRPr="003C40C8">
        <w:rPr>
          <w:sz w:val="28"/>
          <w:szCs w:val="28"/>
          <w:lang w:val="en-US"/>
        </w:rPr>
        <w:t>, Uzbekistan) for rabbits-1350, hens-650,</w:t>
      </w:r>
      <w:r>
        <w:rPr>
          <w:sz w:val="28"/>
          <w:szCs w:val="28"/>
          <w:lang w:val="en-US"/>
        </w:rPr>
        <w:t xml:space="preserve"> the Karakul rams – 450 mg/kg;  siraks</w:t>
      </w:r>
      <w:r w:rsidRPr="003C40C8">
        <w:rPr>
          <w:sz w:val="28"/>
          <w:szCs w:val="28"/>
          <w:lang w:val="en-US"/>
        </w:rPr>
        <w:t xml:space="preserve"> (NE</w:t>
      </w:r>
      <w:r>
        <w:rPr>
          <w:sz w:val="28"/>
          <w:szCs w:val="28"/>
          <w:lang w:val="en-US"/>
        </w:rPr>
        <w:t>P</w:t>
      </w:r>
      <w:r w:rsidRPr="003C40C8">
        <w:rPr>
          <w:sz w:val="28"/>
          <w:szCs w:val="28"/>
          <w:lang w:val="en-US"/>
        </w:rPr>
        <w:t>, Uzbekistan) for rabbits – 1200, hens – 500, Karakul rams – 400 mg/kg; a sumi-alpha (NE</w:t>
      </w:r>
      <w:r>
        <w:rPr>
          <w:sz w:val="28"/>
          <w:szCs w:val="28"/>
          <w:lang w:val="en-US"/>
        </w:rPr>
        <w:t>P</w:t>
      </w:r>
      <w:r w:rsidRPr="003C40C8">
        <w:rPr>
          <w:sz w:val="28"/>
          <w:szCs w:val="28"/>
          <w:lang w:val="en-US"/>
        </w:rPr>
        <w:t>, Uzbekistan) for rabbits-400, hens – 200 mg/kg on of century.</w:t>
      </w:r>
    </w:p>
    <w:p w:rsidR="00DA05E8" w:rsidRPr="003C40C8" w:rsidRDefault="00DA05E8" w:rsidP="00F612B4">
      <w:pPr>
        <w:ind w:firstLine="567"/>
        <w:jc w:val="both"/>
        <w:rPr>
          <w:sz w:val="28"/>
          <w:szCs w:val="28"/>
          <w:lang w:val="en-US"/>
        </w:rPr>
      </w:pPr>
      <w:r w:rsidRPr="003C40C8">
        <w:rPr>
          <w:sz w:val="28"/>
          <w:szCs w:val="28"/>
          <w:lang w:val="en-US"/>
        </w:rPr>
        <w:t xml:space="preserve"> 2.</w:t>
      </w:r>
      <w:r>
        <w:rPr>
          <w:sz w:val="28"/>
          <w:szCs w:val="28"/>
          <w:lang w:val="en-US"/>
        </w:rPr>
        <w:t xml:space="preserve"> </w:t>
      </w:r>
      <w:r w:rsidRPr="003C40C8">
        <w:rPr>
          <w:sz w:val="28"/>
          <w:szCs w:val="28"/>
          <w:lang w:val="en-US"/>
        </w:rPr>
        <w:t>The most toxic for animals and birds are the sumi-alpha and karate, less – neo-stomozan. Pyreth</w:t>
      </w:r>
      <w:r>
        <w:rPr>
          <w:sz w:val="28"/>
          <w:szCs w:val="28"/>
          <w:lang w:val="en-US"/>
        </w:rPr>
        <w:t>roids of synthesis of the Navoi</w:t>
      </w:r>
      <w:r w:rsidRPr="003C40C8">
        <w:rPr>
          <w:sz w:val="28"/>
          <w:szCs w:val="28"/>
          <w:lang w:val="en-US"/>
        </w:rPr>
        <w:t xml:space="preserve"> electrochemical plant are distinguished by smaller toxicity. Sensitivity of the Karakul sheep to pyrethroids is 4 times higher in comparison with rabbits.</w:t>
      </w:r>
    </w:p>
    <w:p w:rsidR="00DA05E8" w:rsidRPr="003C40C8" w:rsidRDefault="00DA05E8" w:rsidP="00F612B4">
      <w:pPr>
        <w:ind w:firstLine="567"/>
        <w:jc w:val="both"/>
        <w:rPr>
          <w:sz w:val="28"/>
          <w:szCs w:val="28"/>
          <w:lang w:val="en-US"/>
        </w:rPr>
      </w:pPr>
      <w:r w:rsidRPr="003C40C8">
        <w:rPr>
          <w:sz w:val="28"/>
          <w:szCs w:val="28"/>
          <w:lang w:val="en-US"/>
        </w:rPr>
        <w:t>3. Synthetic pyrethroids in conditions "in vitro" effectively inhibit activity of a cholinesterase of horse serum, however in conditions "in vivo" this action is poorly expressed.</w:t>
      </w:r>
    </w:p>
    <w:p w:rsidR="00DA05E8" w:rsidRPr="003C40C8" w:rsidRDefault="00DA05E8" w:rsidP="00F612B4">
      <w:pPr>
        <w:ind w:firstLine="567"/>
        <w:jc w:val="both"/>
        <w:rPr>
          <w:sz w:val="28"/>
          <w:szCs w:val="28"/>
          <w:lang w:val="en-US"/>
        </w:rPr>
      </w:pPr>
      <w:r w:rsidRPr="003C40C8">
        <w:rPr>
          <w:sz w:val="28"/>
          <w:szCs w:val="28"/>
          <w:lang w:val="en-US"/>
        </w:rPr>
        <w:t>4. The clinical picture of sharp intoxication is shown by synthetic pyrethroids at all animal species the same and is characterized by the expressed ne</w:t>
      </w:r>
      <w:r>
        <w:rPr>
          <w:sz w:val="28"/>
          <w:szCs w:val="28"/>
          <w:lang w:val="en-US"/>
        </w:rPr>
        <w:t>urotrope</w:t>
      </w:r>
      <w:r w:rsidRPr="003C40C8">
        <w:rPr>
          <w:sz w:val="28"/>
          <w:szCs w:val="28"/>
          <w:lang w:val="en-US"/>
        </w:rPr>
        <w:t>. Lethal outcomes are, as a rule, noted in the first 24-72 hours.</w:t>
      </w:r>
    </w:p>
    <w:p w:rsidR="00DA05E8" w:rsidRPr="003C40C8" w:rsidRDefault="00DA05E8" w:rsidP="00F612B4">
      <w:pPr>
        <w:ind w:firstLine="567"/>
        <w:jc w:val="both"/>
        <w:rPr>
          <w:sz w:val="28"/>
          <w:szCs w:val="28"/>
          <w:lang w:val="en-US"/>
        </w:rPr>
      </w:pPr>
      <w:r w:rsidRPr="003C40C8">
        <w:rPr>
          <w:sz w:val="28"/>
          <w:szCs w:val="28"/>
          <w:lang w:val="en-US"/>
        </w:rPr>
        <w:t xml:space="preserve"> 5. In blood of animals and birds in case of sharp int</w:t>
      </w:r>
      <w:r>
        <w:rPr>
          <w:sz w:val="28"/>
          <w:szCs w:val="28"/>
          <w:lang w:val="en-US"/>
        </w:rPr>
        <w:t>oxication a sumi-alpha, siraks, sipermetrin and neo-stomozan</w:t>
      </w:r>
      <w:r w:rsidRPr="003C40C8">
        <w:rPr>
          <w:sz w:val="28"/>
          <w:szCs w:val="28"/>
          <w:lang w:val="en-US"/>
        </w:rPr>
        <w:t xml:space="preserve"> are established the same changes testimonial of their high membran</w:t>
      </w:r>
      <w:r>
        <w:rPr>
          <w:sz w:val="28"/>
          <w:szCs w:val="28"/>
          <w:lang w:val="en-US"/>
        </w:rPr>
        <w:t>e toxic</w:t>
      </w:r>
      <w:r w:rsidRPr="003C40C8">
        <w:rPr>
          <w:sz w:val="28"/>
          <w:szCs w:val="28"/>
          <w:lang w:val="en-US"/>
        </w:rPr>
        <w:t xml:space="preserve"> action.  </w:t>
      </w:r>
    </w:p>
    <w:p w:rsidR="00DA05E8" w:rsidRPr="003C40C8" w:rsidRDefault="00DA05E8" w:rsidP="00F612B4">
      <w:pPr>
        <w:ind w:firstLine="567"/>
        <w:jc w:val="both"/>
        <w:rPr>
          <w:sz w:val="28"/>
          <w:szCs w:val="28"/>
          <w:lang w:val="en-US"/>
        </w:rPr>
      </w:pPr>
      <w:r w:rsidRPr="003C40C8">
        <w:rPr>
          <w:sz w:val="28"/>
          <w:szCs w:val="28"/>
          <w:lang w:val="en-US"/>
        </w:rPr>
        <w:t xml:space="preserve">6. Synthetic pyrethroids a sumi-alpha, </w:t>
      </w:r>
      <w:r>
        <w:rPr>
          <w:sz w:val="28"/>
          <w:szCs w:val="28"/>
          <w:lang w:val="en-US"/>
        </w:rPr>
        <w:t>sipermetrin</w:t>
      </w:r>
      <w:r w:rsidRPr="003C40C8">
        <w:rPr>
          <w:sz w:val="28"/>
          <w:szCs w:val="28"/>
          <w:lang w:val="en-US"/>
        </w:rPr>
        <w:t xml:space="preserve"> and neo-stomozan in the conditions of sharp impact cause oppression of factors of nonspecific protection of an organism of animals (</w:t>
      </w:r>
      <w:r>
        <w:rPr>
          <w:sz w:val="28"/>
          <w:szCs w:val="28"/>
          <w:lang w:val="en-US"/>
        </w:rPr>
        <w:t>phafocytal</w:t>
      </w:r>
      <w:r w:rsidRPr="003C40C8">
        <w:rPr>
          <w:sz w:val="28"/>
          <w:szCs w:val="28"/>
          <w:lang w:val="en-US"/>
        </w:rPr>
        <w:t xml:space="preserve"> activity of neutrophils in peripheral blood decreases). At the same time, the T - cellular immunity decreases and activation of V-system is at the same time observed. Such change of balance in immune system is regarded as deficit of T - immune system.</w:t>
      </w:r>
    </w:p>
    <w:p w:rsidR="00DA05E8" w:rsidRPr="003C40C8" w:rsidRDefault="00DA05E8" w:rsidP="00F612B4">
      <w:pPr>
        <w:ind w:firstLine="567"/>
        <w:jc w:val="both"/>
        <w:rPr>
          <w:sz w:val="28"/>
          <w:szCs w:val="28"/>
          <w:lang w:val="en-US"/>
        </w:rPr>
      </w:pPr>
      <w:r w:rsidRPr="003C40C8">
        <w:rPr>
          <w:sz w:val="28"/>
          <w:szCs w:val="28"/>
          <w:lang w:val="en-US"/>
        </w:rPr>
        <w:t>7. The main pathoanathomical changes happen in a brain, a liver, a lien, kidneys and lungs. Disorders of a hemodynamics in these organs and a catarrh of a mucosa of a stomach and thin department of an intestine are observed.</w:t>
      </w:r>
    </w:p>
    <w:p w:rsidR="00DA05E8" w:rsidRPr="003C40C8" w:rsidRDefault="00DA05E8" w:rsidP="00F612B4">
      <w:pPr>
        <w:ind w:firstLine="567"/>
        <w:jc w:val="both"/>
        <w:rPr>
          <w:sz w:val="28"/>
          <w:szCs w:val="28"/>
          <w:lang w:val="en-US"/>
        </w:rPr>
      </w:pPr>
      <w:r w:rsidRPr="003C40C8">
        <w:rPr>
          <w:sz w:val="28"/>
          <w:szCs w:val="28"/>
          <w:lang w:val="en-US"/>
        </w:rPr>
        <w:t>8. At intoxication of animals’ pyrethroids they collect in a liver, a lien, a myocardium and kidneys and in smaller quantities - muscular tissue. The greatest concentration of these poisons are found in stomach contents. It needs to be considered at selection of biological material for the chemical and toxicological analysis, for the purpose of diagnosis on poisoning with these pesticides.</w:t>
      </w:r>
    </w:p>
    <w:p w:rsidR="00DA05E8" w:rsidRPr="003C40C8" w:rsidRDefault="00DA05E8" w:rsidP="00F612B4">
      <w:pPr>
        <w:ind w:firstLine="567"/>
        <w:jc w:val="both"/>
        <w:rPr>
          <w:sz w:val="28"/>
          <w:szCs w:val="28"/>
          <w:lang w:val="en-US"/>
        </w:rPr>
      </w:pPr>
      <w:r w:rsidRPr="003C40C8">
        <w:rPr>
          <w:sz w:val="28"/>
          <w:szCs w:val="28"/>
          <w:lang w:val="en-US"/>
        </w:rPr>
        <w:t>9. At acute poisoning of animals and birds with pyrethroids decrease veterinary and sanitary indicators of quality of their lethal production. The safe (guaranteed) terms of slaughter of rabbits, Karakul sheep and hens, on meat for the alimentary purposes it is necessary to consider 30 days, respectively, from the moment of detection of symptoms of intoxication.</w:t>
      </w:r>
    </w:p>
    <w:p w:rsidR="00DA05E8" w:rsidRPr="003C40C8" w:rsidRDefault="00DA05E8" w:rsidP="00F612B4">
      <w:pPr>
        <w:ind w:firstLine="567"/>
        <w:jc w:val="both"/>
        <w:rPr>
          <w:sz w:val="28"/>
          <w:szCs w:val="28"/>
          <w:lang w:val="en-US"/>
        </w:rPr>
      </w:pPr>
      <w:r w:rsidRPr="003C40C8">
        <w:rPr>
          <w:sz w:val="28"/>
          <w:szCs w:val="28"/>
          <w:lang w:val="en-US"/>
        </w:rPr>
        <w:t xml:space="preserve"> 10. Prolonged, cutaneous use of 0,03% dust of an esfenvalerat (sumi-alpha) and similar – 0,25% dust of a </w:t>
      </w:r>
      <w:r>
        <w:rPr>
          <w:sz w:val="28"/>
          <w:szCs w:val="28"/>
          <w:lang w:val="en-US"/>
        </w:rPr>
        <w:t>sipermetrin</w:t>
      </w:r>
      <w:r w:rsidRPr="003C40C8">
        <w:rPr>
          <w:sz w:val="28"/>
          <w:szCs w:val="28"/>
          <w:lang w:val="en-US"/>
        </w:rPr>
        <w:t xml:space="preserve"> for chemio - preventive processing of </w:t>
      </w:r>
      <w:r w:rsidRPr="003C40C8">
        <w:rPr>
          <w:sz w:val="28"/>
          <w:szCs w:val="28"/>
          <w:lang w:val="en-US"/>
        </w:rPr>
        <w:lastRenderedPageBreak/>
        <w:t>animals against ectozoons, doesn't cause in them visible clinical symptoms of intoxication of neurotropic action. The term of safe slaughter of such animals on meat for the alimentary purposes should be considered 10 days after the last process</w:t>
      </w:r>
      <w:r>
        <w:rPr>
          <w:sz w:val="28"/>
          <w:szCs w:val="28"/>
          <w:lang w:val="en-US"/>
        </w:rPr>
        <w:t>ing the specified dust</w:t>
      </w:r>
      <w:r w:rsidRPr="003C40C8">
        <w:rPr>
          <w:sz w:val="28"/>
          <w:szCs w:val="28"/>
          <w:lang w:val="en-US"/>
        </w:rPr>
        <w:t>.</w:t>
      </w:r>
    </w:p>
    <w:p w:rsidR="00DA05E8" w:rsidRPr="003C40C8" w:rsidRDefault="00DA05E8" w:rsidP="00F612B4">
      <w:pPr>
        <w:ind w:firstLine="567"/>
        <w:jc w:val="both"/>
        <w:rPr>
          <w:sz w:val="28"/>
          <w:szCs w:val="28"/>
          <w:lang w:val="en-US"/>
        </w:rPr>
      </w:pPr>
      <w:r w:rsidRPr="003C40C8">
        <w:rPr>
          <w:sz w:val="28"/>
          <w:szCs w:val="28"/>
          <w:lang w:val="en-US"/>
        </w:rPr>
        <w:t xml:space="preserve">11. Long, within 3 months, daily use in rations of rabbits, hens and Karakul sheep of fodder agents with contents a sumi-alpha, a </w:t>
      </w:r>
      <w:r>
        <w:rPr>
          <w:sz w:val="28"/>
          <w:szCs w:val="28"/>
          <w:lang w:val="en-US"/>
        </w:rPr>
        <w:t>siraks and neo-stomozan</w:t>
      </w:r>
      <w:r w:rsidRPr="003C40C8">
        <w:rPr>
          <w:sz w:val="28"/>
          <w:szCs w:val="28"/>
          <w:lang w:val="en-US"/>
        </w:rPr>
        <w:t xml:space="preserve"> in the doses exceeding 3,0; 10,0 and 30,0 mg/kg of a forage, respectively, cause disturbances in a biochemical and immunologic homeostasis of their organism, negatively influencing genesial function. Which elimination term completely comes to the end in 14 days after the termination of giving the forages containing these pyrethroids. To establish the Most Admissible Level (MAL) of pyrethroids in sterns for animals at the level of 0,2 mg/kg of a forage. </w:t>
      </w:r>
    </w:p>
    <w:p w:rsidR="00DA05E8" w:rsidRPr="003C40C8" w:rsidRDefault="00DA05E8" w:rsidP="00F612B4">
      <w:pPr>
        <w:ind w:firstLine="567"/>
        <w:jc w:val="both"/>
        <w:rPr>
          <w:sz w:val="28"/>
          <w:szCs w:val="28"/>
          <w:lang w:val="en-US"/>
        </w:rPr>
      </w:pPr>
      <w:r w:rsidRPr="003C40C8">
        <w:rPr>
          <w:sz w:val="28"/>
          <w:szCs w:val="28"/>
          <w:lang w:val="en-US"/>
        </w:rPr>
        <w:t xml:space="preserve">12. Correction of a secondary immunodeficiency at rabbits under the influence of chronic influence of pyrethroids and, in particular, a sumi-alpha, is reached by use of a dimefosfon (200 mg/kg) in combination with a </w:t>
      </w:r>
      <w:r>
        <w:rPr>
          <w:sz w:val="28"/>
          <w:szCs w:val="28"/>
          <w:lang w:val="en-US"/>
        </w:rPr>
        <w:t>kollidon</w:t>
      </w:r>
      <w:r w:rsidRPr="003C40C8">
        <w:rPr>
          <w:sz w:val="28"/>
          <w:szCs w:val="28"/>
          <w:lang w:val="en-US"/>
        </w:rPr>
        <w:t xml:space="preserve"> (10 mg/kg). As a medical complex for therapy of acute poisonings with pyrethroids the admixture from drugs is recommended: Atropine sulfas, meksidol, ascorbic acid, </w:t>
      </w:r>
      <w:r>
        <w:rPr>
          <w:sz w:val="28"/>
          <w:szCs w:val="28"/>
          <w:lang w:val="en-US"/>
        </w:rPr>
        <w:t>khromosmon and Fosfobion</w:t>
      </w:r>
      <w:r w:rsidRPr="003C40C8">
        <w:rPr>
          <w:sz w:val="28"/>
          <w:szCs w:val="28"/>
          <w:lang w:val="en-US"/>
        </w:rPr>
        <w:t xml:space="preserve">. </w:t>
      </w:r>
    </w:p>
    <w:p w:rsidR="00DA05E8" w:rsidRPr="003C40C8" w:rsidRDefault="00DA05E8" w:rsidP="00F612B4">
      <w:pPr>
        <w:ind w:firstLine="567"/>
        <w:jc w:val="both"/>
        <w:rPr>
          <w:sz w:val="28"/>
          <w:szCs w:val="28"/>
          <w:lang w:val="en-US"/>
        </w:rPr>
      </w:pPr>
      <w:r w:rsidRPr="003C40C8">
        <w:rPr>
          <w:sz w:val="28"/>
          <w:szCs w:val="28"/>
          <w:lang w:val="en-US"/>
        </w:rPr>
        <w:t xml:space="preserve">13. Prophylaxis of poisonings of farm animals and a bird with synthetic pyrethroids has to be based: on strict keeping of sanitary regulations on storage, transportation and use of these pesticides, and also constant control behind their content in water and objects of veterinary supervision, makes safe use of modern synthetic pyrethroids in </w:t>
      </w:r>
      <w:r>
        <w:rPr>
          <w:sz w:val="28"/>
          <w:szCs w:val="28"/>
          <w:lang w:val="en-US"/>
        </w:rPr>
        <w:t>animal husbandry</w:t>
      </w:r>
      <w:r w:rsidRPr="003C40C8">
        <w:rPr>
          <w:sz w:val="28"/>
          <w:szCs w:val="28"/>
          <w:lang w:val="en-US"/>
        </w:rPr>
        <w:t xml:space="preserve"> production and veterinary practice of Uzbekistan.</w:t>
      </w:r>
    </w:p>
    <w:p w:rsidR="00DA05E8" w:rsidRDefault="00DA05E8" w:rsidP="0040793A">
      <w:pPr>
        <w:ind w:firstLine="567"/>
        <w:jc w:val="center"/>
        <w:rPr>
          <w:b/>
          <w:bCs/>
          <w:sz w:val="28"/>
          <w:szCs w:val="28"/>
        </w:rPr>
      </w:pPr>
    </w:p>
    <w:p w:rsidR="00DA05E8" w:rsidRDefault="00DA05E8" w:rsidP="0040793A">
      <w:pPr>
        <w:ind w:firstLine="567"/>
        <w:jc w:val="center"/>
        <w:rPr>
          <w:b/>
          <w:bCs/>
          <w:sz w:val="28"/>
          <w:szCs w:val="28"/>
        </w:rPr>
      </w:pPr>
    </w:p>
    <w:p w:rsidR="00DA05E8" w:rsidRDefault="00DA05E8" w:rsidP="0040793A">
      <w:pPr>
        <w:ind w:firstLine="567"/>
        <w:jc w:val="center"/>
        <w:rPr>
          <w:b/>
          <w:bCs/>
          <w:sz w:val="28"/>
          <w:szCs w:val="28"/>
        </w:rPr>
      </w:pPr>
    </w:p>
    <w:p w:rsidR="00DA05E8" w:rsidRDefault="00DA05E8" w:rsidP="0040793A">
      <w:pPr>
        <w:ind w:firstLine="567"/>
        <w:jc w:val="center"/>
        <w:rPr>
          <w:b/>
          <w:bCs/>
          <w:sz w:val="28"/>
          <w:szCs w:val="28"/>
        </w:rPr>
      </w:pPr>
    </w:p>
    <w:p w:rsidR="00DA05E8" w:rsidRDefault="00DA05E8" w:rsidP="0040793A">
      <w:pPr>
        <w:ind w:firstLine="567"/>
        <w:jc w:val="center"/>
        <w:rPr>
          <w:b/>
          <w:bCs/>
          <w:sz w:val="28"/>
          <w:szCs w:val="28"/>
        </w:rPr>
      </w:pPr>
    </w:p>
    <w:p w:rsidR="00DA05E8" w:rsidRDefault="00DA05E8" w:rsidP="0040793A">
      <w:pPr>
        <w:ind w:firstLine="567"/>
        <w:jc w:val="center"/>
        <w:rPr>
          <w:b/>
          <w:bCs/>
          <w:sz w:val="28"/>
          <w:szCs w:val="28"/>
        </w:rPr>
      </w:pPr>
    </w:p>
    <w:p w:rsidR="00DA05E8" w:rsidRDefault="00DA05E8" w:rsidP="0040793A">
      <w:pPr>
        <w:ind w:firstLine="567"/>
        <w:jc w:val="center"/>
        <w:rPr>
          <w:b/>
          <w:bCs/>
          <w:sz w:val="28"/>
          <w:szCs w:val="28"/>
        </w:rPr>
      </w:pPr>
    </w:p>
    <w:p w:rsidR="00DA05E8" w:rsidRDefault="00DA05E8" w:rsidP="0040793A">
      <w:pPr>
        <w:ind w:firstLine="567"/>
        <w:jc w:val="center"/>
        <w:rPr>
          <w:b/>
          <w:bCs/>
          <w:sz w:val="28"/>
          <w:szCs w:val="28"/>
        </w:rPr>
      </w:pPr>
    </w:p>
    <w:p w:rsidR="00DA05E8" w:rsidRDefault="00DA05E8" w:rsidP="0040793A">
      <w:pPr>
        <w:ind w:firstLine="567"/>
        <w:jc w:val="center"/>
        <w:rPr>
          <w:b/>
          <w:bCs/>
          <w:sz w:val="28"/>
          <w:szCs w:val="28"/>
        </w:rPr>
      </w:pPr>
    </w:p>
    <w:p w:rsidR="00DA05E8" w:rsidRDefault="00DA05E8" w:rsidP="0040793A">
      <w:pPr>
        <w:ind w:firstLine="567"/>
        <w:jc w:val="center"/>
        <w:rPr>
          <w:b/>
          <w:bCs/>
          <w:sz w:val="28"/>
          <w:szCs w:val="28"/>
        </w:rPr>
      </w:pPr>
    </w:p>
    <w:p w:rsidR="00DA05E8" w:rsidRDefault="00DA05E8" w:rsidP="0040793A">
      <w:pPr>
        <w:ind w:firstLine="567"/>
        <w:jc w:val="center"/>
        <w:rPr>
          <w:b/>
          <w:bCs/>
          <w:sz w:val="28"/>
          <w:szCs w:val="28"/>
        </w:rPr>
      </w:pPr>
    </w:p>
    <w:p w:rsidR="00DA05E8" w:rsidRDefault="00DA05E8" w:rsidP="0040793A">
      <w:pPr>
        <w:ind w:firstLine="567"/>
        <w:jc w:val="center"/>
        <w:rPr>
          <w:b/>
          <w:bCs/>
          <w:sz w:val="28"/>
          <w:szCs w:val="28"/>
        </w:rPr>
      </w:pPr>
    </w:p>
    <w:p w:rsidR="00DA05E8" w:rsidRDefault="00DA05E8" w:rsidP="0040793A">
      <w:pPr>
        <w:ind w:firstLine="567"/>
        <w:jc w:val="center"/>
        <w:rPr>
          <w:b/>
          <w:bCs/>
          <w:sz w:val="28"/>
          <w:szCs w:val="28"/>
        </w:rPr>
      </w:pPr>
    </w:p>
    <w:p w:rsidR="00DA05E8" w:rsidRDefault="00DA05E8" w:rsidP="0040793A">
      <w:pPr>
        <w:ind w:firstLine="567"/>
        <w:jc w:val="center"/>
        <w:rPr>
          <w:b/>
          <w:bCs/>
          <w:sz w:val="28"/>
          <w:szCs w:val="28"/>
        </w:rPr>
      </w:pPr>
    </w:p>
    <w:p w:rsidR="00DA05E8" w:rsidRDefault="00DA05E8" w:rsidP="0040793A">
      <w:pPr>
        <w:ind w:firstLine="567"/>
        <w:jc w:val="center"/>
        <w:rPr>
          <w:b/>
          <w:bCs/>
          <w:sz w:val="28"/>
          <w:szCs w:val="28"/>
        </w:rPr>
      </w:pPr>
    </w:p>
    <w:p w:rsidR="00DA05E8" w:rsidRDefault="00DA05E8" w:rsidP="0040793A">
      <w:pPr>
        <w:ind w:firstLine="567"/>
        <w:jc w:val="center"/>
        <w:rPr>
          <w:b/>
          <w:bCs/>
          <w:sz w:val="28"/>
          <w:szCs w:val="28"/>
        </w:rPr>
      </w:pPr>
    </w:p>
    <w:p w:rsidR="00DA05E8" w:rsidRDefault="00DA05E8" w:rsidP="0040793A">
      <w:pPr>
        <w:ind w:firstLine="567"/>
        <w:jc w:val="center"/>
        <w:rPr>
          <w:b/>
          <w:bCs/>
          <w:sz w:val="28"/>
          <w:szCs w:val="28"/>
        </w:rPr>
      </w:pPr>
    </w:p>
    <w:p w:rsidR="00DA05E8" w:rsidRDefault="00DA05E8" w:rsidP="0040793A">
      <w:pPr>
        <w:ind w:firstLine="567"/>
        <w:jc w:val="center"/>
        <w:rPr>
          <w:b/>
          <w:bCs/>
          <w:sz w:val="28"/>
          <w:szCs w:val="28"/>
          <w:lang w:val="en-US"/>
        </w:rPr>
      </w:pPr>
    </w:p>
    <w:p w:rsidR="00DA05E8" w:rsidRDefault="00DA05E8" w:rsidP="0040793A">
      <w:pPr>
        <w:ind w:firstLine="567"/>
        <w:jc w:val="center"/>
        <w:rPr>
          <w:b/>
          <w:bCs/>
          <w:sz w:val="28"/>
          <w:szCs w:val="28"/>
          <w:lang w:val="en-US"/>
        </w:rPr>
      </w:pPr>
    </w:p>
    <w:p w:rsidR="00DA05E8" w:rsidRDefault="00DA05E8" w:rsidP="0040793A">
      <w:pPr>
        <w:ind w:firstLine="567"/>
        <w:jc w:val="center"/>
        <w:rPr>
          <w:b/>
          <w:bCs/>
          <w:sz w:val="28"/>
          <w:szCs w:val="28"/>
          <w:lang w:val="en-US"/>
        </w:rPr>
      </w:pPr>
    </w:p>
    <w:p w:rsidR="00DA05E8" w:rsidRDefault="00DA05E8" w:rsidP="0040793A">
      <w:pPr>
        <w:ind w:firstLine="567"/>
        <w:jc w:val="center"/>
        <w:rPr>
          <w:b/>
          <w:bCs/>
          <w:sz w:val="28"/>
          <w:szCs w:val="28"/>
          <w:lang w:val="en-US"/>
        </w:rPr>
      </w:pPr>
    </w:p>
    <w:p w:rsidR="00DA05E8" w:rsidRPr="00961E2D" w:rsidRDefault="00DA05E8" w:rsidP="0040793A">
      <w:pPr>
        <w:ind w:firstLine="567"/>
        <w:jc w:val="center"/>
        <w:rPr>
          <w:b/>
          <w:bCs/>
          <w:caps/>
          <w:sz w:val="28"/>
          <w:szCs w:val="28"/>
          <w:lang w:val="ru-RU"/>
        </w:rPr>
      </w:pPr>
      <w:r w:rsidRPr="00961E2D">
        <w:rPr>
          <w:b/>
          <w:bCs/>
          <w:sz w:val="28"/>
          <w:szCs w:val="28"/>
          <w:lang w:val="ru-RU"/>
        </w:rPr>
        <w:lastRenderedPageBreak/>
        <w:t>ЭЪЛОН ҚИЛИНГАН ИШЛАР РЎЙХАТИ</w:t>
      </w:r>
    </w:p>
    <w:p w:rsidR="00DA05E8" w:rsidRPr="00961E2D" w:rsidRDefault="00DA05E8" w:rsidP="0040793A">
      <w:pPr>
        <w:pStyle w:val="ad"/>
        <w:ind w:firstLine="567"/>
        <w:rPr>
          <w:rFonts w:ascii="Times New Roman" w:hAnsi="Times New Roman" w:cs="Times New Roman"/>
          <w:b/>
          <w:bCs/>
          <w:caps w:val="0"/>
          <w:lang w:val="uz-Cyrl-UZ"/>
        </w:rPr>
      </w:pPr>
      <w:r w:rsidRPr="00961E2D">
        <w:rPr>
          <w:rFonts w:ascii="Times New Roman" w:hAnsi="Times New Roman" w:cs="Times New Roman"/>
          <w:b/>
          <w:bCs/>
          <w:caps w:val="0"/>
          <w:lang w:val="uz-Cyrl-UZ"/>
        </w:rPr>
        <w:t>СПИСОК ОПУБЛИКОВАННЫХ РАБОТ</w:t>
      </w:r>
    </w:p>
    <w:p w:rsidR="00DA05E8" w:rsidRPr="00961E2D" w:rsidRDefault="00DA05E8" w:rsidP="0040793A">
      <w:pPr>
        <w:pStyle w:val="ad"/>
        <w:spacing w:after="120"/>
        <w:ind w:firstLine="567"/>
        <w:rPr>
          <w:rFonts w:ascii="Times New Roman" w:hAnsi="Times New Roman" w:cs="Times New Roman"/>
          <w:b/>
          <w:bCs/>
          <w:caps w:val="0"/>
          <w:lang w:val="uz-Cyrl-UZ"/>
        </w:rPr>
      </w:pPr>
      <w:r w:rsidRPr="00961E2D">
        <w:rPr>
          <w:rFonts w:ascii="Times New Roman" w:hAnsi="Times New Roman" w:cs="Times New Roman"/>
          <w:b/>
          <w:bCs/>
          <w:caps w:val="0"/>
          <w:lang w:val="uz-Cyrl-UZ"/>
        </w:rPr>
        <w:t>LIST of PUBLISHED WORKS</w:t>
      </w:r>
    </w:p>
    <w:p w:rsidR="00DA05E8" w:rsidRPr="00361E22" w:rsidRDefault="00DA05E8" w:rsidP="0040793A">
      <w:pPr>
        <w:pStyle w:val="ad"/>
        <w:spacing w:before="240" w:after="240"/>
        <w:ind w:firstLine="567"/>
        <w:rPr>
          <w:b/>
          <w:bCs/>
          <w:caps w:val="0"/>
          <w:lang w:val="uz-Cyrl-UZ"/>
        </w:rPr>
      </w:pPr>
      <w:r w:rsidRPr="00361E22">
        <w:rPr>
          <w:b/>
          <w:bCs/>
          <w:caps w:val="0"/>
          <w:lang w:val="uz-Cyrl-UZ"/>
        </w:rPr>
        <w:t>I</w:t>
      </w:r>
      <w:r w:rsidR="00E458BD">
        <w:rPr>
          <w:b/>
          <w:bCs/>
          <w:caps w:val="0"/>
          <w:lang w:val="uz-Cyrl-UZ"/>
        </w:rPr>
        <w:t xml:space="preserve"> </w:t>
      </w:r>
      <w:r w:rsidRPr="00361E22">
        <w:rPr>
          <w:rFonts w:ascii="BalticaUzbek Cyr" w:hAnsi="BalticaUzbek Cyr" w:cs="BalticaUzbek Cyr"/>
          <w:b/>
          <w:bCs/>
          <w:caps w:val="0"/>
          <w:lang w:val="uz-Cyrl-UZ"/>
        </w:rPr>
        <w:t>бўлим (</w:t>
      </w:r>
      <w:r w:rsidRPr="00361E22">
        <w:rPr>
          <w:b/>
          <w:bCs/>
          <w:caps w:val="0"/>
          <w:lang w:val="uz-Cyrl-UZ"/>
        </w:rPr>
        <w:t>I</w:t>
      </w:r>
      <w:r w:rsidR="00E458BD">
        <w:rPr>
          <w:b/>
          <w:bCs/>
          <w:caps w:val="0"/>
          <w:lang w:val="uz-Cyrl-UZ"/>
        </w:rPr>
        <w:t xml:space="preserve"> </w:t>
      </w:r>
      <w:r w:rsidRPr="00361E22">
        <w:rPr>
          <w:rFonts w:ascii="BalticaUzbek Cyr" w:hAnsi="BalticaUzbek Cyr" w:cs="BalticaUzbek Cyr"/>
          <w:b/>
          <w:bCs/>
          <w:caps w:val="0"/>
        </w:rPr>
        <w:t>часть</w:t>
      </w:r>
      <w:r w:rsidRPr="0040793A">
        <w:rPr>
          <w:b/>
          <w:bCs/>
          <w:caps w:val="0"/>
        </w:rPr>
        <w:t xml:space="preserve">; </w:t>
      </w:r>
      <w:r w:rsidRPr="00361E22">
        <w:rPr>
          <w:b/>
          <w:bCs/>
          <w:caps w:val="0"/>
          <w:lang w:val="uz-Cyrl-UZ"/>
        </w:rPr>
        <w:t>I</w:t>
      </w:r>
      <w:r w:rsidRPr="0040793A">
        <w:rPr>
          <w:b/>
          <w:bCs/>
          <w:caps w:val="0"/>
        </w:rPr>
        <w:t xml:space="preserve"> part)</w:t>
      </w:r>
    </w:p>
    <w:p w:rsidR="00DA05E8" w:rsidRPr="00B1164B" w:rsidRDefault="00DA05E8" w:rsidP="000025DE">
      <w:pPr>
        <w:numPr>
          <w:ilvl w:val="0"/>
          <w:numId w:val="11"/>
        </w:numPr>
        <w:ind w:left="0" w:firstLine="600"/>
        <w:jc w:val="both"/>
        <w:rPr>
          <w:sz w:val="28"/>
          <w:szCs w:val="28"/>
        </w:rPr>
      </w:pPr>
      <w:r w:rsidRPr="002F03E0">
        <w:rPr>
          <w:sz w:val="28"/>
          <w:szCs w:val="28"/>
        </w:rPr>
        <w:t xml:space="preserve">Салимов Ю. Суми-альфанинг хусусиятлари. </w:t>
      </w:r>
      <w:r w:rsidRPr="00B506F8">
        <w:rPr>
          <w:sz w:val="28"/>
          <w:szCs w:val="28"/>
        </w:rPr>
        <w:t>«</w:t>
      </w:r>
      <w:r>
        <w:rPr>
          <w:sz w:val="28"/>
          <w:szCs w:val="28"/>
        </w:rPr>
        <w:t>O’zbekiston</w:t>
      </w:r>
      <w:r w:rsidRPr="00B1164B">
        <w:rPr>
          <w:sz w:val="28"/>
          <w:szCs w:val="28"/>
        </w:rPr>
        <w:t xml:space="preserve"> qishloq xo’jaligi</w:t>
      </w:r>
      <w:r w:rsidRPr="00B506F8">
        <w:rPr>
          <w:sz w:val="28"/>
          <w:szCs w:val="28"/>
        </w:rPr>
        <w:t>»</w:t>
      </w:r>
      <w:r>
        <w:rPr>
          <w:sz w:val="28"/>
          <w:szCs w:val="28"/>
        </w:rPr>
        <w:t>журнали.-</w:t>
      </w:r>
      <w:r w:rsidRPr="003C54CB">
        <w:rPr>
          <w:sz w:val="28"/>
          <w:szCs w:val="28"/>
        </w:rPr>
        <w:t>Тошкент</w:t>
      </w:r>
      <w:r>
        <w:rPr>
          <w:sz w:val="28"/>
          <w:szCs w:val="28"/>
        </w:rPr>
        <w:t>.</w:t>
      </w:r>
      <w:r w:rsidRPr="002F03E0">
        <w:rPr>
          <w:sz w:val="28"/>
          <w:szCs w:val="28"/>
        </w:rPr>
        <w:t>2006.</w:t>
      </w:r>
      <w:r>
        <w:rPr>
          <w:sz w:val="28"/>
          <w:szCs w:val="28"/>
        </w:rPr>
        <w:t>-</w:t>
      </w:r>
      <w:r w:rsidRPr="002F03E0">
        <w:rPr>
          <w:sz w:val="28"/>
          <w:szCs w:val="28"/>
        </w:rPr>
        <w:t xml:space="preserve">№9. </w:t>
      </w:r>
      <w:r w:rsidRPr="00B1164B">
        <w:rPr>
          <w:sz w:val="28"/>
          <w:szCs w:val="28"/>
        </w:rPr>
        <w:t>Б. 21.</w:t>
      </w:r>
      <w:r>
        <w:rPr>
          <w:sz w:val="28"/>
          <w:szCs w:val="28"/>
        </w:rPr>
        <w:t>(16.00.00.№3).</w:t>
      </w:r>
    </w:p>
    <w:p w:rsidR="00DA05E8" w:rsidRPr="003C54CB" w:rsidRDefault="00DA05E8" w:rsidP="000025DE">
      <w:pPr>
        <w:numPr>
          <w:ilvl w:val="0"/>
          <w:numId w:val="11"/>
        </w:numPr>
        <w:ind w:left="0" w:firstLine="600"/>
        <w:jc w:val="both"/>
        <w:rPr>
          <w:sz w:val="28"/>
          <w:szCs w:val="28"/>
        </w:rPr>
      </w:pPr>
      <w:r w:rsidRPr="002F03E0">
        <w:rPr>
          <w:sz w:val="28"/>
          <w:szCs w:val="28"/>
        </w:rPr>
        <w:t xml:space="preserve">Салимов Ю, Новосельцова Н.Синтетические пиретроиды профилактика и коррекция негативных эффектов применения. </w:t>
      </w:r>
      <w:r w:rsidRPr="00B506F8">
        <w:rPr>
          <w:sz w:val="28"/>
          <w:szCs w:val="28"/>
        </w:rPr>
        <w:t>«</w:t>
      </w:r>
      <w:r>
        <w:rPr>
          <w:sz w:val="28"/>
          <w:szCs w:val="28"/>
        </w:rPr>
        <w:t>O’zbekiston</w:t>
      </w:r>
      <w:r w:rsidRPr="00B1164B">
        <w:rPr>
          <w:sz w:val="28"/>
          <w:szCs w:val="28"/>
        </w:rPr>
        <w:t xml:space="preserve"> qishloq xo’jaligi</w:t>
      </w:r>
      <w:r w:rsidRPr="00B506F8">
        <w:rPr>
          <w:sz w:val="28"/>
          <w:szCs w:val="28"/>
        </w:rPr>
        <w:t>»</w:t>
      </w:r>
      <w:r>
        <w:rPr>
          <w:sz w:val="28"/>
          <w:szCs w:val="28"/>
        </w:rPr>
        <w:t xml:space="preserve">журнали.- </w:t>
      </w:r>
      <w:r w:rsidRPr="003C54CB">
        <w:rPr>
          <w:sz w:val="28"/>
          <w:szCs w:val="28"/>
        </w:rPr>
        <w:t>Тошкент</w:t>
      </w:r>
      <w:r>
        <w:rPr>
          <w:sz w:val="28"/>
          <w:szCs w:val="28"/>
        </w:rPr>
        <w:t>.</w:t>
      </w:r>
      <w:r w:rsidRPr="002F03E0">
        <w:rPr>
          <w:sz w:val="28"/>
          <w:szCs w:val="28"/>
        </w:rPr>
        <w:t>2006</w:t>
      </w:r>
      <w:r>
        <w:rPr>
          <w:sz w:val="28"/>
          <w:szCs w:val="28"/>
        </w:rPr>
        <w:t>.-</w:t>
      </w:r>
      <w:r w:rsidRPr="002F03E0">
        <w:rPr>
          <w:sz w:val="28"/>
          <w:szCs w:val="28"/>
        </w:rPr>
        <w:t>№11.</w:t>
      </w:r>
      <w:r w:rsidRPr="003C54CB">
        <w:rPr>
          <w:sz w:val="28"/>
          <w:szCs w:val="28"/>
        </w:rPr>
        <w:t>Б. 24.</w:t>
      </w:r>
      <w:r>
        <w:rPr>
          <w:sz w:val="28"/>
          <w:szCs w:val="28"/>
        </w:rPr>
        <w:t>(16.00.00.№3).</w:t>
      </w:r>
    </w:p>
    <w:p w:rsidR="00DA05E8" w:rsidRPr="00B1164B" w:rsidRDefault="00DA05E8" w:rsidP="000025DE">
      <w:pPr>
        <w:numPr>
          <w:ilvl w:val="0"/>
          <w:numId w:val="11"/>
        </w:numPr>
        <w:ind w:left="0" w:firstLine="600"/>
        <w:jc w:val="both"/>
        <w:rPr>
          <w:sz w:val="28"/>
          <w:szCs w:val="28"/>
        </w:rPr>
      </w:pPr>
      <w:r>
        <w:rPr>
          <w:sz w:val="28"/>
          <w:szCs w:val="28"/>
        </w:rPr>
        <w:t xml:space="preserve">Салимов Ю. </w:t>
      </w:r>
      <w:r w:rsidRPr="002F03E0">
        <w:rPr>
          <w:sz w:val="28"/>
          <w:szCs w:val="28"/>
        </w:rPr>
        <w:t>Па</w:t>
      </w:r>
      <w:r>
        <w:rPr>
          <w:sz w:val="28"/>
          <w:szCs w:val="28"/>
        </w:rPr>
        <w:t>раметры токсичности пиретроидов</w:t>
      </w:r>
      <w:r w:rsidRPr="002F03E0">
        <w:rPr>
          <w:sz w:val="28"/>
          <w:szCs w:val="28"/>
        </w:rPr>
        <w:t xml:space="preserve">. </w:t>
      </w:r>
      <w:r w:rsidRPr="00B506F8">
        <w:rPr>
          <w:sz w:val="28"/>
          <w:szCs w:val="28"/>
        </w:rPr>
        <w:t>«</w:t>
      </w:r>
      <w:r>
        <w:rPr>
          <w:sz w:val="28"/>
          <w:szCs w:val="28"/>
        </w:rPr>
        <w:t>O’zbekiston</w:t>
      </w:r>
      <w:r w:rsidRPr="00B1164B">
        <w:rPr>
          <w:sz w:val="28"/>
          <w:szCs w:val="28"/>
        </w:rPr>
        <w:t xml:space="preserve"> qishloq xo’jaligi</w:t>
      </w:r>
      <w:r w:rsidRPr="00B506F8">
        <w:rPr>
          <w:sz w:val="28"/>
          <w:szCs w:val="28"/>
        </w:rPr>
        <w:t>»</w:t>
      </w:r>
      <w:r>
        <w:rPr>
          <w:sz w:val="28"/>
          <w:szCs w:val="28"/>
        </w:rPr>
        <w:t xml:space="preserve"> журнали.-</w:t>
      </w:r>
      <w:r w:rsidRPr="003C54CB">
        <w:rPr>
          <w:sz w:val="28"/>
          <w:szCs w:val="28"/>
        </w:rPr>
        <w:t>Тошкент</w:t>
      </w:r>
      <w:r>
        <w:rPr>
          <w:sz w:val="28"/>
          <w:szCs w:val="28"/>
        </w:rPr>
        <w:t>.</w:t>
      </w:r>
      <w:r w:rsidRPr="002F03E0">
        <w:rPr>
          <w:sz w:val="28"/>
          <w:szCs w:val="28"/>
        </w:rPr>
        <w:t>2007.</w:t>
      </w:r>
      <w:r w:rsidRPr="00B1164B">
        <w:rPr>
          <w:sz w:val="28"/>
          <w:szCs w:val="28"/>
        </w:rPr>
        <w:t>-№ 5. Б. 20.</w:t>
      </w:r>
      <w:r>
        <w:rPr>
          <w:sz w:val="28"/>
          <w:szCs w:val="28"/>
        </w:rPr>
        <w:t>(16.00.00.№3).</w:t>
      </w:r>
    </w:p>
    <w:p w:rsidR="00DA05E8" w:rsidRPr="003C54CB" w:rsidRDefault="00DA05E8" w:rsidP="000025DE">
      <w:pPr>
        <w:numPr>
          <w:ilvl w:val="0"/>
          <w:numId w:val="11"/>
        </w:numPr>
        <w:ind w:left="0" w:firstLine="600"/>
        <w:jc w:val="both"/>
        <w:rPr>
          <w:sz w:val="28"/>
          <w:szCs w:val="28"/>
        </w:rPr>
      </w:pPr>
      <w:r w:rsidRPr="002F03E0">
        <w:rPr>
          <w:sz w:val="28"/>
          <w:szCs w:val="28"/>
        </w:rPr>
        <w:t>Салимов Ю. Профилактика и коррекция негативных эффектов примен</w:t>
      </w:r>
      <w:r>
        <w:rPr>
          <w:sz w:val="28"/>
          <w:szCs w:val="28"/>
        </w:rPr>
        <w:t>ения синтетических пиретроидов в</w:t>
      </w:r>
      <w:r w:rsidRPr="002F03E0">
        <w:rPr>
          <w:sz w:val="28"/>
          <w:szCs w:val="28"/>
        </w:rPr>
        <w:t>животноводстве</w:t>
      </w:r>
      <w:r>
        <w:rPr>
          <w:sz w:val="28"/>
          <w:szCs w:val="28"/>
        </w:rPr>
        <w:t>.</w:t>
      </w:r>
      <w:r w:rsidRPr="00B506F8">
        <w:rPr>
          <w:sz w:val="28"/>
          <w:szCs w:val="28"/>
        </w:rPr>
        <w:t>«</w:t>
      </w:r>
      <w:r>
        <w:rPr>
          <w:sz w:val="28"/>
          <w:szCs w:val="28"/>
        </w:rPr>
        <w:t>O’zbekiston</w:t>
      </w:r>
      <w:r w:rsidRPr="00B1164B">
        <w:rPr>
          <w:sz w:val="28"/>
          <w:szCs w:val="28"/>
        </w:rPr>
        <w:t xml:space="preserve"> qishloqxo’jaligi</w:t>
      </w:r>
      <w:r w:rsidRPr="00B506F8">
        <w:rPr>
          <w:sz w:val="28"/>
          <w:szCs w:val="28"/>
        </w:rPr>
        <w:t>»</w:t>
      </w:r>
      <w:r>
        <w:rPr>
          <w:sz w:val="28"/>
          <w:szCs w:val="28"/>
        </w:rPr>
        <w:t xml:space="preserve"> журналининг </w:t>
      </w:r>
      <w:r w:rsidRPr="00B506F8">
        <w:rPr>
          <w:sz w:val="28"/>
          <w:szCs w:val="28"/>
        </w:rPr>
        <w:t>«</w:t>
      </w:r>
      <w:r w:rsidRPr="00DC4A38">
        <w:rPr>
          <w:sz w:val="28"/>
          <w:szCs w:val="28"/>
        </w:rPr>
        <w:t>Agro ilm</w:t>
      </w:r>
      <w:r w:rsidRPr="00B506F8">
        <w:rPr>
          <w:sz w:val="28"/>
          <w:szCs w:val="28"/>
        </w:rPr>
        <w:t>»</w:t>
      </w:r>
      <w:r w:rsidRPr="003C54CB">
        <w:rPr>
          <w:sz w:val="28"/>
          <w:szCs w:val="28"/>
        </w:rPr>
        <w:t>.-Тошкент</w:t>
      </w:r>
      <w:r>
        <w:rPr>
          <w:sz w:val="28"/>
          <w:szCs w:val="28"/>
        </w:rPr>
        <w:t>.</w:t>
      </w:r>
      <w:r w:rsidRPr="003C54CB">
        <w:rPr>
          <w:sz w:val="28"/>
          <w:szCs w:val="28"/>
        </w:rPr>
        <w:t xml:space="preserve"> -№</w:t>
      </w:r>
      <w:r w:rsidRPr="002F03E0">
        <w:rPr>
          <w:sz w:val="28"/>
          <w:szCs w:val="28"/>
        </w:rPr>
        <w:t>4 (8) 2008 йил.</w:t>
      </w:r>
      <w:r w:rsidRPr="00DC4A38">
        <w:rPr>
          <w:sz w:val="28"/>
          <w:szCs w:val="28"/>
        </w:rPr>
        <w:t>Б</w:t>
      </w:r>
      <w:r w:rsidRPr="003C54CB">
        <w:rPr>
          <w:sz w:val="28"/>
          <w:szCs w:val="28"/>
        </w:rPr>
        <w:t xml:space="preserve">. </w:t>
      </w:r>
      <w:r w:rsidRPr="00DC4A38">
        <w:rPr>
          <w:sz w:val="28"/>
          <w:szCs w:val="28"/>
        </w:rPr>
        <w:t>53-54</w:t>
      </w:r>
      <w:r w:rsidRPr="003C54CB">
        <w:rPr>
          <w:sz w:val="28"/>
          <w:szCs w:val="28"/>
        </w:rPr>
        <w:t>.</w:t>
      </w:r>
      <w:r>
        <w:rPr>
          <w:sz w:val="28"/>
          <w:szCs w:val="28"/>
        </w:rPr>
        <w:t>(16.00.00.№1)</w:t>
      </w:r>
    </w:p>
    <w:p w:rsidR="00DA05E8" w:rsidRPr="002F03E0" w:rsidRDefault="00DA05E8" w:rsidP="000025DE">
      <w:pPr>
        <w:numPr>
          <w:ilvl w:val="0"/>
          <w:numId w:val="11"/>
        </w:numPr>
        <w:ind w:left="0" w:firstLine="600"/>
        <w:jc w:val="both"/>
        <w:rPr>
          <w:sz w:val="28"/>
          <w:szCs w:val="28"/>
        </w:rPr>
      </w:pPr>
      <w:r w:rsidRPr="002F03E0">
        <w:rPr>
          <w:sz w:val="28"/>
          <w:szCs w:val="28"/>
        </w:rPr>
        <w:t xml:space="preserve">Салимов Ю. </w:t>
      </w:r>
      <w:r>
        <w:rPr>
          <w:sz w:val="28"/>
          <w:szCs w:val="28"/>
        </w:rPr>
        <w:t>Ҳайвон</w:t>
      </w:r>
      <w:r w:rsidRPr="002F03E0">
        <w:rPr>
          <w:sz w:val="28"/>
          <w:szCs w:val="28"/>
        </w:rPr>
        <w:t>ларни</w:t>
      </w:r>
      <w:r w:rsidRPr="00CD01EC">
        <w:rPr>
          <w:sz w:val="28"/>
          <w:szCs w:val="28"/>
        </w:rPr>
        <w:t>нг</w:t>
      </w:r>
      <w:r w:rsidRPr="00967530">
        <w:rPr>
          <w:sz w:val="28"/>
          <w:szCs w:val="28"/>
        </w:rPr>
        <w:t>и</w:t>
      </w:r>
      <w:r w:rsidRPr="002F03E0">
        <w:rPr>
          <w:sz w:val="28"/>
          <w:szCs w:val="28"/>
        </w:rPr>
        <w:t xml:space="preserve">нсектоакарацид воситаларидан </w:t>
      </w:r>
      <w:r>
        <w:rPr>
          <w:sz w:val="28"/>
          <w:szCs w:val="28"/>
        </w:rPr>
        <w:t>ўткир заҳарланиш</w:t>
      </w:r>
      <w:r w:rsidRPr="002F03E0">
        <w:rPr>
          <w:sz w:val="28"/>
          <w:szCs w:val="28"/>
        </w:rPr>
        <w:t>и</w:t>
      </w:r>
      <w:r>
        <w:rPr>
          <w:sz w:val="28"/>
          <w:szCs w:val="28"/>
        </w:rPr>
        <w:t>. Зооветеринария.-Тошкент.</w:t>
      </w:r>
      <w:r w:rsidRPr="002F03E0">
        <w:rPr>
          <w:sz w:val="28"/>
          <w:szCs w:val="28"/>
        </w:rPr>
        <w:t xml:space="preserve"> 2008</w:t>
      </w:r>
      <w:r>
        <w:rPr>
          <w:sz w:val="28"/>
          <w:szCs w:val="28"/>
        </w:rPr>
        <w:t>.</w:t>
      </w:r>
      <w:r w:rsidRPr="003C54CB">
        <w:rPr>
          <w:sz w:val="28"/>
          <w:szCs w:val="28"/>
        </w:rPr>
        <w:t>-№</w:t>
      </w:r>
      <w:r w:rsidRPr="002F03E0">
        <w:rPr>
          <w:sz w:val="28"/>
          <w:szCs w:val="28"/>
        </w:rPr>
        <w:t xml:space="preserve">6-7. Б. </w:t>
      </w:r>
      <w:r>
        <w:rPr>
          <w:sz w:val="28"/>
          <w:szCs w:val="28"/>
        </w:rPr>
        <w:t>34-35</w:t>
      </w:r>
      <w:r w:rsidRPr="002F03E0">
        <w:rPr>
          <w:sz w:val="28"/>
          <w:szCs w:val="28"/>
        </w:rPr>
        <w:t>.</w:t>
      </w:r>
      <w:r>
        <w:rPr>
          <w:sz w:val="28"/>
          <w:szCs w:val="28"/>
        </w:rPr>
        <w:t>(16.00.00.№4).</w:t>
      </w:r>
    </w:p>
    <w:p w:rsidR="00DA05E8" w:rsidRPr="002F03E0" w:rsidRDefault="00DA05E8" w:rsidP="000025DE">
      <w:pPr>
        <w:numPr>
          <w:ilvl w:val="0"/>
          <w:numId w:val="11"/>
        </w:numPr>
        <w:ind w:left="0" w:firstLine="600"/>
        <w:jc w:val="both"/>
        <w:rPr>
          <w:sz w:val="28"/>
          <w:szCs w:val="28"/>
        </w:rPr>
      </w:pPr>
      <w:r w:rsidRPr="002F03E0">
        <w:rPr>
          <w:sz w:val="28"/>
          <w:szCs w:val="28"/>
        </w:rPr>
        <w:t xml:space="preserve">Салимов Ю., Нуруллаев А. Ҳайвонлар ва паррандаларнинг сунъий пиретроидлардан заҳарланиши. </w:t>
      </w:r>
      <w:r w:rsidRPr="00B506F8">
        <w:rPr>
          <w:sz w:val="28"/>
          <w:szCs w:val="28"/>
        </w:rPr>
        <w:t>«</w:t>
      </w:r>
      <w:r w:rsidRPr="002F03E0">
        <w:rPr>
          <w:sz w:val="28"/>
          <w:szCs w:val="28"/>
        </w:rPr>
        <w:t>Зооветеринария</w:t>
      </w:r>
      <w:r w:rsidRPr="00B506F8">
        <w:rPr>
          <w:sz w:val="28"/>
          <w:szCs w:val="28"/>
        </w:rPr>
        <w:t>»</w:t>
      </w:r>
      <w:r>
        <w:rPr>
          <w:sz w:val="28"/>
          <w:szCs w:val="28"/>
        </w:rPr>
        <w:t xml:space="preserve"> журнали. –</w:t>
      </w:r>
      <w:r w:rsidRPr="003C54CB">
        <w:rPr>
          <w:sz w:val="28"/>
          <w:szCs w:val="28"/>
        </w:rPr>
        <w:t>Тошкент</w:t>
      </w:r>
      <w:r>
        <w:rPr>
          <w:sz w:val="28"/>
          <w:szCs w:val="28"/>
        </w:rPr>
        <w:t>.</w:t>
      </w:r>
      <w:r w:rsidRPr="002F03E0">
        <w:rPr>
          <w:sz w:val="28"/>
          <w:szCs w:val="28"/>
        </w:rPr>
        <w:t xml:space="preserve"> 2009.</w:t>
      </w:r>
      <w:r>
        <w:rPr>
          <w:sz w:val="28"/>
          <w:szCs w:val="28"/>
        </w:rPr>
        <w:t>-</w:t>
      </w:r>
      <w:r w:rsidRPr="002F03E0">
        <w:rPr>
          <w:sz w:val="28"/>
          <w:szCs w:val="28"/>
        </w:rPr>
        <w:t>№ 5</w:t>
      </w:r>
      <w:r>
        <w:rPr>
          <w:sz w:val="28"/>
          <w:szCs w:val="28"/>
        </w:rPr>
        <w:t>.</w:t>
      </w:r>
      <w:r w:rsidRPr="002F03E0">
        <w:rPr>
          <w:sz w:val="28"/>
          <w:szCs w:val="28"/>
        </w:rPr>
        <w:t xml:space="preserve">  Б. 23-24.</w:t>
      </w:r>
      <w:r>
        <w:rPr>
          <w:sz w:val="28"/>
          <w:szCs w:val="28"/>
        </w:rPr>
        <w:t>(16.00.00.№4).</w:t>
      </w:r>
    </w:p>
    <w:p w:rsidR="00DA05E8" w:rsidRPr="002F03E0" w:rsidRDefault="00DA05E8" w:rsidP="000025DE">
      <w:pPr>
        <w:numPr>
          <w:ilvl w:val="0"/>
          <w:numId w:val="11"/>
        </w:numPr>
        <w:ind w:left="0" w:firstLine="600"/>
        <w:jc w:val="both"/>
        <w:rPr>
          <w:sz w:val="28"/>
          <w:szCs w:val="28"/>
        </w:rPr>
      </w:pPr>
      <w:r w:rsidRPr="002F03E0">
        <w:rPr>
          <w:sz w:val="28"/>
          <w:szCs w:val="28"/>
        </w:rPr>
        <w:t xml:space="preserve">Салимов Ю. Диагностика, лечение и профилактике отравлений животных синтетическими пиретроидами. </w:t>
      </w:r>
      <w:r w:rsidRPr="00B506F8">
        <w:rPr>
          <w:sz w:val="28"/>
          <w:szCs w:val="28"/>
        </w:rPr>
        <w:t>«</w:t>
      </w:r>
      <w:r>
        <w:rPr>
          <w:sz w:val="28"/>
          <w:szCs w:val="28"/>
        </w:rPr>
        <w:t>O’zbekiston</w:t>
      </w:r>
      <w:r w:rsidRPr="00B1164B">
        <w:rPr>
          <w:sz w:val="28"/>
          <w:szCs w:val="28"/>
        </w:rPr>
        <w:t xml:space="preserve"> qishloqxo’jaligi</w:t>
      </w:r>
      <w:r w:rsidRPr="00B506F8">
        <w:rPr>
          <w:sz w:val="28"/>
          <w:szCs w:val="28"/>
        </w:rPr>
        <w:t>»</w:t>
      </w:r>
      <w:r>
        <w:rPr>
          <w:sz w:val="28"/>
          <w:szCs w:val="28"/>
        </w:rPr>
        <w:t xml:space="preserve"> журналининг </w:t>
      </w:r>
      <w:r w:rsidRPr="00B506F8">
        <w:rPr>
          <w:sz w:val="28"/>
          <w:szCs w:val="28"/>
        </w:rPr>
        <w:t>«</w:t>
      </w:r>
      <w:r w:rsidRPr="00DC4A38">
        <w:rPr>
          <w:sz w:val="28"/>
          <w:szCs w:val="28"/>
        </w:rPr>
        <w:t>Agro ilm</w:t>
      </w:r>
      <w:r w:rsidRPr="00B506F8">
        <w:rPr>
          <w:sz w:val="28"/>
          <w:szCs w:val="28"/>
        </w:rPr>
        <w:t>»</w:t>
      </w:r>
      <w:r w:rsidRPr="003C54CB">
        <w:rPr>
          <w:sz w:val="28"/>
          <w:szCs w:val="28"/>
        </w:rPr>
        <w:t>.</w:t>
      </w:r>
      <w:r>
        <w:rPr>
          <w:sz w:val="28"/>
          <w:szCs w:val="28"/>
        </w:rPr>
        <w:t xml:space="preserve">илмий иловаси. Тошкент. </w:t>
      </w:r>
      <w:r w:rsidRPr="002F03E0">
        <w:rPr>
          <w:sz w:val="28"/>
          <w:szCs w:val="28"/>
        </w:rPr>
        <w:t xml:space="preserve"> 2009</w:t>
      </w:r>
      <w:r>
        <w:rPr>
          <w:sz w:val="28"/>
          <w:szCs w:val="28"/>
        </w:rPr>
        <w:t>.-</w:t>
      </w:r>
      <w:r w:rsidRPr="002F03E0">
        <w:rPr>
          <w:sz w:val="28"/>
          <w:szCs w:val="28"/>
        </w:rPr>
        <w:t xml:space="preserve">№ 3. Б.37-38. </w:t>
      </w:r>
      <w:r>
        <w:rPr>
          <w:sz w:val="28"/>
          <w:szCs w:val="28"/>
        </w:rPr>
        <w:t>(16.00.00.№1)</w:t>
      </w:r>
    </w:p>
    <w:p w:rsidR="00DA05E8" w:rsidRPr="002F03E0" w:rsidRDefault="00DA05E8" w:rsidP="000025DE">
      <w:pPr>
        <w:numPr>
          <w:ilvl w:val="0"/>
          <w:numId w:val="11"/>
        </w:numPr>
        <w:ind w:left="0" w:firstLine="600"/>
        <w:jc w:val="both"/>
        <w:rPr>
          <w:sz w:val="28"/>
          <w:szCs w:val="28"/>
        </w:rPr>
      </w:pPr>
      <w:r w:rsidRPr="002F03E0">
        <w:rPr>
          <w:sz w:val="28"/>
          <w:szCs w:val="28"/>
        </w:rPr>
        <w:t>Салимов Ю. Сунъий пиретроид-циперметрин</w:t>
      </w:r>
      <w:r>
        <w:rPr>
          <w:sz w:val="28"/>
          <w:szCs w:val="28"/>
        </w:rPr>
        <w:t>н</w:t>
      </w:r>
      <w:r w:rsidRPr="002F03E0">
        <w:rPr>
          <w:sz w:val="28"/>
          <w:szCs w:val="28"/>
        </w:rPr>
        <w:t>инг токс</w:t>
      </w:r>
      <w:r>
        <w:rPr>
          <w:sz w:val="28"/>
          <w:szCs w:val="28"/>
        </w:rPr>
        <w:t xml:space="preserve">икологик хусусиятлари. </w:t>
      </w:r>
      <w:r w:rsidRPr="00B506F8">
        <w:rPr>
          <w:sz w:val="28"/>
          <w:szCs w:val="28"/>
        </w:rPr>
        <w:t>«</w:t>
      </w:r>
      <w:r>
        <w:rPr>
          <w:sz w:val="28"/>
          <w:szCs w:val="28"/>
        </w:rPr>
        <w:t>O’zbekiston</w:t>
      </w:r>
      <w:r w:rsidRPr="00B1164B">
        <w:rPr>
          <w:sz w:val="28"/>
          <w:szCs w:val="28"/>
        </w:rPr>
        <w:t xml:space="preserve"> qishloq xo’jaligi</w:t>
      </w:r>
      <w:r w:rsidRPr="00B506F8">
        <w:rPr>
          <w:sz w:val="28"/>
          <w:szCs w:val="28"/>
        </w:rPr>
        <w:t>»</w:t>
      </w:r>
      <w:r>
        <w:rPr>
          <w:sz w:val="28"/>
          <w:szCs w:val="28"/>
        </w:rPr>
        <w:t xml:space="preserve"> журнали.</w:t>
      </w:r>
      <w:r w:rsidRPr="003C54CB">
        <w:rPr>
          <w:sz w:val="28"/>
          <w:szCs w:val="28"/>
        </w:rPr>
        <w:t>-Тошкент</w:t>
      </w:r>
      <w:r>
        <w:rPr>
          <w:sz w:val="28"/>
          <w:szCs w:val="28"/>
        </w:rPr>
        <w:t>.</w:t>
      </w:r>
      <w:r w:rsidRPr="002F03E0">
        <w:rPr>
          <w:sz w:val="28"/>
          <w:szCs w:val="28"/>
        </w:rPr>
        <w:t xml:space="preserve">2009. </w:t>
      </w:r>
      <w:r>
        <w:rPr>
          <w:sz w:val="28"/>
          <w:szCs w:val="28"/>
        </w:rPr>
        <w:t>-№10. Б</w:t>
      </w:r>
      <w:r w:rsidRPr="002F03E0">
        <w:rPr>
          <w:sz w:val="28"/>
          <w:szCs w:val="28"/>
        </w:rPr>
        <w:t>.21.</w:t>
      </w:r>
      <w:r>
        <w:rPr>
          <w:sz w:val="28"/>
          <w:szCs w:val="28"/>
        </w:rPr>
        <w:t>(16.00.00.№3).</w:t>
      </w:r>
    </w:p>
    <w:p w:rsidR="00DA05E8" w:rsidRPr="00DC4A38" w:rsidRDefault="00DA05E8" w:rsidP="000025DE">
      <w:pPr>
        <w:numPr>
          <w:ilvl w:val="0"/>
          <w:numId w:val="11"/>
        </w:numPr>
        <w:ind w:left="0" w:firstLine="600"/>
        <w:jc w:val="both"/>
        <w:rPr>
          <w:sz w:val="28"/>
          <w:szCs w:val="28"/>
        </w:rPr>
      </w:pPr>
      <w:r w:rsidRPr="002F03E0">
        <w:rPr>
          <w:sz w:val="28"/>
          <w:szCs w:val="28"/>
        </w:rPr>
        <w:t xml:space="preserve">Салимов Ю. Замонавий пиретроидлар билан заҳарланган ҳайвон ва паррандаларнинг гўшт маҳсулотларини ветеринария-санитария ва токсикологик жиҳатдан баҳолаш. </w:t>
      </w:r>
      <w:r w:rsidRPr="00B506F8">
        <w:rPr>
          <w:sz w:val="28"/>
          <w:szCs w:val="28"/>
        </w:rPr>
        <w:t>«</w:t>
      </w:r>
      <w:r w:rsidRPr="002F03E0">
        <w:rPr>
          <w:sz w:val="28"/>
          <w:szCs w:val="28"/>
        </w:rPr>
        <w:t>Зооветеринария</w:t>
      </w:r>
      <w:r w:rsidRPr="00B506F8">
        <w:rPr>
          <w:sz w:val="28"/>
          <w:szCs w:val="28"/>
        </w:rPr>
        <w:t>»</w:t>
      </w:r>
      <w:r>
        <w:rPr>
          <w:sz w:val="28"/>
          <w:szCs w:val="28"/>
        </w:rPr>
        <w:t>журнали. –</w:t>
      </w:r>
      <w:r w:rsidRPr="003C54CB">
        <w:rPr>
          <w:sz w:val="28"/>
          <w:szCs w:val="28"/>
        </w:rPr>
        <w:t>Тошкент</w:t>
      </w:r>
      <w:r>
        <w:rPr>
          <w:sz w:val="28"/>
          <w:szCs w:val="28"/>
        </w:rPr>
        <w:t>.</w:t>
      </w:r>
      <w:r w:rsidRPr="002F03E0">
        <w:rPr>
          <w:sz w:val="28"/>
          <w:szCs w:val="28"/>
        </w:rPr>
        <w:t xml:space="preserve"> 2009. </w:t>
      </w:r>
      <w:r>
        <w:rPr>
          <w:sz w:val="28"/>
          <w:szCs w:val="28"/>
        </w:rPr>
        <w:t>-№11.</w:t>
      </w:r>
      <w:r w:rsidRPr="002F03E0">
        <w:rPr>
          <w:sz w:val="28"/>
          <w:szCs w:val="28"/>
        </w:rPr>
        <w:t xml:space="preserve"> Б. 2</w:t>
      </w:r>
      <w:r>
        <w:rPr>
          <w:sz w:val="28"/>
          <w:szCs w:val="28"/>
        </w:rPr>
        <w:t>8</w:t>
      </w:r>
      <w:r w:rsidRPr="002F03E0">
        <w:rPr>
          <w:sz w:val="28"/>
          <w:szCs w:val="28"/>
        </w:rPr>
        <w:t>.</w:t>
      </w:r>
      <w:r>
        <w:rPr>
          <w:sz w:val="28"/>
          <w:szCs w:val="28"/>
        </w:rPr>
        <w:t>(16.00.00.№4).</w:t>
      </w:r>
    </w:p>
    <w:p w:rsidR="00DA05E8" w:rsidRPr="00DC4A38" w:rsidRDefault="00DA05E8" w:rsidP="000025DE">
      <w:pPr>
        <w:numPr>
          <w:ilvl w:val="0"/>
          <w:numId w:val="11"/>
        </w:numPr>
        <w:ind w:left="0" w:firstLine="600"/>
        <w:jc w:val="both"/>
        <w:rPr>
          <w:sz w:val="28"/>
          <w:szCs w:val="28"/>
        </w:rPr>
      </w:pPr>
      <w:r w:rsidRPr="002F03E0">
        <w:rPr>
          <w:sz w:val="28"/>
          <w:szCs w:val="28"/>
        </w:rPr>
        <w:t xml:space="preserve">Салимов Ю. Сунъий пиретроидларнинг қоракўл қўйлар организми  учун </w:t>
      </w:r>
      <w:r>
        <w:rPr>
          <w:sz w:val="28"/>
          <w:szCs w:val="28"/>
        </w:rPr>
        <w:t>заҳар</w:t>
      </w:r>
      <w:r w:rsidRPr="002F03E0">
        <w:rPr>
          <w:sz w:val="28"/>
          <w:szCs w:val="28"/>
        </w:rPr>
        <w:t xml:space="preserve">ловчи ва хавфли таъсирлари. </w:t>
      </w:r>
      <w:r w:rsidRPr="00B506F8">
        <w:rPr>
          <w:sz w:val="28"/>
          <w:szCs w:val="28"/>
        </w:rPr>
        <w:t>«</w:t>
      </w:r>
      <w:r w:rsidRPr="002F03E0">
        <w:rPr>
          <w:sz w:val="28"/>
          <w:szCs w:val="28"/>
        </w:rPr>
        <w:t>Зооветеринария</w:t>
      </w:r>
      <w:r w:rsidRPr="00B506F8">
        <w:rPr>
          <w:sz w:val="28"/>
          <w:szCs w:val="28"/>
        </w:rPr>
        <w:t>»</w:t>
      </w:r>
      <w:r>
        <w:rPr>
          <w:sz w:val="28"/>
          <w:szCs w:val="28"/>
        </w:rPr>
        <w:t>журнали.</w:t>
      </w:r>
      <w:r w:rsidRPr="003C54CB">
        <w:rPr>
          <w:sz w:val="28"/>
          <w:szCs w:val="28"/>
        </w:rPr>
        <w:t>-Тошкент</w:t>
      </w:r>
      <w:r>
        <w:rPr>
          <w:sz w:val="28"/>
          <w:szCs w:val="28"/>
        </w:rPr>
        <w:t>.</w:t>
      </w:r>
      <w:r w:rsidRPr="002F03E0">
        <w:rPr>
          <w:sz w:val="28"/>
          <w:szCs w:val="28"/>
        </w:rPr>
        <w:t xml:space="preserve"> 2010</w:t>
      </w:r>
      <w:r>
        <w:rPr>
          <w:sz w:val="28"/>
          <w:szCs w:val="28"/>
        </w:rPr>
        <w:t>. -</w:t>
      </w:r>
      <w:r w:rsidRPr="002F03E0">
        <w:rPr>
          <w:sz w:val="28"/>
          <w:szCs w:val="28"/>
        </w:rPr>
        <w:t>№ 2</w:t>
      </w:r>
      <w:r>
        <w:rPr>
          <w:sz w:val="28"/>
          <w:szCs w:val="28"/>
        </w:rPr>
        <w:t>.</w:t>
      </w:r>
      <w:r w:rsidRPr="00EF24B4">
        <w:rPr>
          <w:sz w:val="28"/>
          <w:szCs w:val="28"/>
        </w:rPr>
        <w:t>Б. 21-22.</w:t>
      </w:r>
      <w:r>
        <w:rPr>
          <w:sz w:val="28"/>
          <w:szCs w:val="28"/>
        </w:rPr>
        <w:t>(16.00.00.№4).</w:t>
      </w:r>
    </w:p>
    <w:p w:rsidR="00DA05E8" w:rsidRPr="002F03E0" w:rsidRDefault="00DA05E8" w:rsidP="000025DE">
      <w:pPr>
        <w:numPr>
          <w:ilvl w:val="0"/>
          <w:numId w:val="11"/>
        </w:numPr>
        <w:ind w:left="0" w:firstLine="600"/>
        <w:jc w:val="both"/>
        <w:rPr>
          <w:sz w:val="28"/>
          <w:szCs w:val="28"/>
        </w:rPr>
      </w:pPr>
      <w:r w:rsidRPr="002F03E0">
        <w:rPr>
          <w:sz w:val="28"/>
          <w:szCs w:val="28"/>
        </w:rPr>
        <w:t>Салимов Ю. Ҳайвонлар озуқасида сунъий пиретроидлар.</w:t>
      </w:r>
      <w:r w:rsidRPr="00B506F8">
        <w:rPr>
          <w:sz w:val="28"/>
          <w:szCs w:val="28"/>
        </w:rPr>
        <w:t>«</w:t>
      </w:r>
      <w:r>
        <w:rPr>
          <w:sz w:val="28"/>
          <w:szCs w:val="28"/>
        </w:rPr>
        <w:t>O’zbekiston</w:t>
      </w:r>
      <w:r w:rsidRPr="00B1164B">
        <w:rPr>
          <w:sz w:val="28"/>
          <w:szCs w:val="28"/>
        </w:rPr>
        <w:t xml:space="preserve"> qishloq xo’jaligi</w:t>
      </w:r>
      <w:r w:rsidRPr="00B506F8">
        <w:rPr>
          <w:sz w:val="28"/>
          <w:szCs w:val="28"/>
        </w:rPr>
        <w:t>»</w:t>
      </w:r>
      <w:r>
        <w:rPr>
          <w:sz w:val="28"/>
          <w:szCs w:val="28"/>
        </w:rPr>
        <w:t xml:space="preserve"> журнали. -Тошкент.</w:t>
      </w:r>
      <w:r w:rsidRPr="002F03E0">
        <w:rPr>
          <w:sz w:val="28"/>
          <w:szCs w:val="28"/>
        </w:rPr>
        <w:t>2010</w:t>
      </w:r>
      <w:r>
        <w:rPr>
          <w:sz w:val="28"/>
          <w:szCs w:val="28"/>
        </w:rPr>
        <w:t>. -</w:t>
      </w:r>
      <w:r w:rsidRPr="002F03E0">
        <w:rPr>
          <w:sz w:val="28"/>
          <w:szCs w:val="28"/>
        </w:rPr>
        <w:t>№3. Б.25.</w:t>
      </w:r>
      <w:r>
        <w:rPr>
          <w:sz w:val="28"/>
          <w:szCs w:val="28"/>
        </w:rPr>
        <w:t>(16.00.00.№3).</w:t>
      </w:r>
    </w:p>
    <w:p w:rsidR="00DA05E8" w:rsidRPr="002F03E0" w:rsidRDefault="00DA05E8" w:rsidP="000025DE">
      <w:pPr>
        <w:numPr>
          <w:ilvl w:val="0"/>
          <w:numId w:val="11"/>
        </w:numPr>
        <w:ind w:left="0" w:firstLine="600"/>
        <w:jc w:val="both"/>
        <w:rPr>
          <w:sz w:val="28"/>
          <w:szCs w:val="28"/>
        </w:rPr>
      </w:pPr>
      <w:r w:rsidRPr="002F03E0">
        <w:rPr>
          <w:sz w:val="28"/>
          <w:szCs w:val="28"/>
        </w:rPr>
        <w:t xml:space="preserve">Салимов Ю. Сунъий пиретроидлар билан </w:t>
      </w:r>
      <w:r>
        <w:rPr>
          <w:sz w:val="28"/>
          <w:szCs w:val="28"/>
        </w:rPr>
        <w:t>заҳар</w:t>
      </w:r>
      <w:r w:rsidRPr="002F03E0">
        <w:rPr>
          <w:sz w:val="28"/>
          <w:szCs w:val="28"/>
        </w:rPr>
        <w:t xml:space="preserve">ланган чорва молларини даволаш. </w:t>
      </w:r>
      <w:r w:rsidRPr="00B506F8">
        <w:rPr>
          <w:sz w:val="28"/>
          <w:szCs w:val="28"/>
        </w:rPr>
        <w:t>«</w:t>
      </w:r>
      <w:r>
        <w:rPr>
          <w:sz w:val="28"/>
          <w:szCs w:val="28"/>
        </w:rPr>
        <w:t>O’zbekiston</w:t>
      </w:r>
      <w:r w:rsidRPr="00B1164B">
        <w:rPr>
          <w:sz w:val="28"/>
          <w:szCs w:val="28"/>
        </w:rPr>
        <w:t xml:space="preserve"> qishloq xo’jaligi</w:t>
      </w:r>
      <w:r w:rsidRPr="00B506F8">
        <w:rPr>
          <w:sz w:val="28"/>
          <w:szCs w:val="28"/>
        </w:rPr>
        <w:t>»</w:t>
      </w:r>
      <w:r>
        <w:rPr>
          <w:sz w:val="28"/>
          <w:szCs w:val="28"/>
        </w:rPr>
        <w:t>журнали.</w:t>
      </w:r>
      <w:r w:rsidRPr="003C54CB">
        <w:rPr>
          <w:sz w:val="28"/>
          <w:szCs w:val="28"/>
        </w:rPr>
        <w:t>-Тошкент</w:t>
      </w:r>
      <w:r>
        <w:rPr>
          <w:sz w:val="28"/>
          <w:szCs w:val="28"/>
        </w:rPr>
        <w:t xml:space="preserve">. </w:t>
      </w:r>
      <w:r w:rsidRPr="002F03E0">
        <w:rPr>
          <w:sz w:val="28"/>
          <w:szCs w:val="28"/>
        </w:rPr>
        <w:t>2010</w:t>
      </w:r>
      <w:r>
        <w:rPr>
          <w:sz w:val="28"/>
          <w:szCs w:val="28"/>
        </w:rPr>
        <w:t>.-</w:t>
      </w:r>
      <w:r w:rsidRPr="002F03E0">
        <w:rPr>
          <w:sz w:val="28"/>
          <w:szCs w:val="28"/>
        </w:rPr>
        <w:t>№7. Б.25-26.</w:t>
      </w:r>
      <w:r>
        <w:rPr>
          <w:sz w:val="28"/>
          <w:szCs w:val="28"/>
        </w:rPr>
        <w:t>(16.00.00.№3).</w:t>
      </w:r>
    </w:p>
    <w:p w:rsidR="00DA05E8" w:rsidRPr="002F03E0" w:rsidRDefault="00DA05E8" w:rsidP="000025DE">
      <w:pPr>
        <w:numPr>
          <w:ilvl w:val="0"/>
          <w:numId w:val="11"/>
        </w:numPr>
        <w:ind w:left="0" w:firstLine="600"/>
        <w:jc w:val="both"/>
        <w:rPr>
          <w:sz w:val="28"/>
          <w:szCs w:val="28"/>
        </w:rPr>
      </w:pPr>
      <w:r w:rsidRPr="002F03E0">
        <w:rPr>
          <w:sz w:val="28"/>
          <w:szCs w:val="28"/>
        </w:rPr>
        <w:t xml:space="preserve">Салимов Ю. Замонавий пиретроидли препаратлар токсикологияси. </w:t>
      </w:r>
      <w:r w:rsidRPr="00B506F8">
        <w:rPr>
          <w:sz w:val="28"/>
          <w:szCs w:val="28"/>
        </w:rPr>
        <w:t>«</w:t>
      </w:r>
      <w:r w:rsidRPr="002F03E0">
        <w:rPr>
          <w:sz w:val="28"/>
          <w:szCs w:val="28"/>
        </w:rPr>
        <w:t>Зооветеринария</w:t>
      </w:r>
      <w:r w:rsidRPr="00B506F8">
        <w:rPr>
          <w:sz w:val="28"/>
          <w:szCs w:val="28"/>
        </w:rPr>
        <w:t>»</w:t>
      </w:r>
      <w:r>
        <w:rPr>
          <w:sz w:val="28"/>
          <w:szCs w:val="28"/>
        </w:rPr>
        <w:t xml:space="preserve"> журнали.-</w:t>
      </w:r>
      <w:r w:rsidRPr="003C54CB">
        <w:rPr>
          <w:sz w:val="28"/>
          <w:szCs w:val="28"/>
        </w:rPr>
        <w:t>Тошкент</w:t>
      </w:r>
      <w:r>
        <w:rPr>
          <w:sz w:val="28"/>
          <w:szCs w:val="28"/>
        </w:rPr>
        <w:t xml:space="preserve">. </w:t>
      </w:r>
      <w:r w:rsidRPr="002F03E0">
        <w:rPr>
          <w:sz w:val="28"/>
          <w:szCs w:val="28"/>
        </w:rPr>
        <w:t>2011</w:t>
      </w:r>
      <w:r>
        <w:rPr>
          <w:sz w:val="28"/>
          <w:szCs w:val="28"/>
        </w:rPr>
        <w:t>.-№6.</w:t>
      </w:r>
      <w:r w:rsidRPr="002F03E0">
        <w:rPr>
          <w:sz w:val="28"/>
          <w:szCs w:val="28"/>
        </w:rPr>
        <w:t xml:space="preserve"> Б.21-23.</w:t>
      </w:r>
      <w:r>
        <w:rPr>
          <w:sz w:val="28"/>
          <w:szCs w:val="28"/>
        </w:rPr>
        <w:t>(16.00.00.№4).</w:t>
      </w:r>
    </w:p>
    <w:p w:rsidR="00DA05E8" w:rsidRPr="002F03E0" w:rsidRDefault="00DA05E8" w:rsidP="000025DE">
      <w:pPr>
        <w:numPr>
          <w:ilvl w:val="0"/>
          <w:numId w:val="11"/>
        </w:numPr>
        <w:ind w:left="0" w:firstLine="600"/>
        <w:jc w:val="both"/>
        <w:rPr>
          <w:sz w:val="28"/>
          <w:szCs w:val="28"/>
        </w:rPr>
      </w:pPr>
      <w:r w:rsidRPr="002F03E0">
        <w:rPr>
          <w:sz w:val="28"/>
          <w:szCs w:val="28"/>
        </w:rPr>
        <w:lastRenderedPageBreak/>
        <w:t>Салимов Ю. Қорамолларга узоқ муддат давомида таъсир эттирилган пиретроидларнинг хавфли оқибатлари</w:t>
      </w:r>
      <w:r>
        <w:rPr>
          <w:sz w:val="28"/>
          <w:szCs w:val="28"/>
        </w:rPr>
        <w:t>.</w:t>
      </w:r>
      <w:r w:rsidRPr="00B506F8">
        <w:rPr>
          <w:sz w:val="28"/>
          <w:szCs w:val="28"/>
        </w:rPr>
        <w:t>«</w:t>
      </w:r>
      <w:r>
        <w:rPr>
          <w:sz w:val="28"/>
          <w:szCs w:val="28"/>
        </w:rPr>
        <w:t>O’zbekiston</w:t>
      </w:r>
      <w:r w:rsidRPr="00B1164B">
        <w:rPr>
          <w:sz w:val="28"/>
          <w:szCs w:val="28"/>
        </w:rPr>
        <w:t xml:space="preserve"> qishloq xo’jaligi</w:t>
      </w:r>
      <w:r w:rsidRPr="00B506F8">
        <w:rPr>
          <w:sz w:val="28"/>
          <w:szCs w:val="28"/>
        </w:rPr>
        <w:t>»</w:t>
      </w:r>
      <w:r>
        <w:rPr>
          <w:sz w:val="28"/>
          <w:szCs w:val="28"/>
        </w:rPr>
        <w:t xml:space="preserve"> журнали.- </w:t>
      </w:r>
      <w:r w:rsidRPr="003C54CB">
        <w:rPr>
          <w:sz w:val="28"/>
          <w:szCs w:val="28"/>
        </w:rPr>
        <w:t>Тошкент</w:t>
      </w:r>
      <w:r>
        <w:rPr>
          <w:sz w:val="28"/>
          <w:szCs w:val="28"/>
        </w:rPr>
        <w:t xml:space="preserve">. </w:t>
      </w:r>
      <w:r w:rsidRPr="002F03E0">
        <w:rPr>
          <w:sz w:val="28"/>
          <w:szCs w:val="28"/>
        </w:rPr>
        <w:t xml:space="preserve"> 2012</w:t>
      </w:r>
      <w:r>
        <w:rPr>
          <w:sz w:val="28"/>
          <w:szCs w:val="28"/>
        </w:rPr>
        <w:t>. -</w:t>
      </w:r>
      <w:r w:rsidRPr="002F03E0">
        <w:rPr>
          <w:sz w:val="28"/>
          <w:szCs w:val="28"/>
        </w:rPr>
        <w:t>№7. Б.36.</w:t>
      </w:r>
      <w:r>
        <w:rPr>
          <w:sz w:val="28"/>
          <w:szCs w:val="28"/>
        </w:rPr>
        <w:t>(16.00.00.№3).</w:t>
      </w:r>
    </w:p>
    <w:p w:rsidR="00DA05E8" w:rsidRPr="00B1164B" w:rsidRDefault="00DA05E8" w:rsidP="000025DE">
      <w:pPr>
        <w:numPr>
          <w:ilvl w:val="0"/>
          <w:numId w:val="11"/>
        </w:numPr>
        <w:ind w:left="0" w:firstLine="600"/>
        <w:jc w:val="both"/>
        <w:rPr>
          <w:sz w:val="28"/>
          <w:szCs w:val="28"/>
        </w:rPr>
      </w:pPr>
      <w:r w:rsidRPr="002F03E0">
        <w:rPr>
          <w:sz w:val="28"/>
          <w:szCs w:val="28"/>
        </w:rPr>
        <w:t>Авалов Э</w:t>
      </w:r>
      <w:r>
        <w:rPr>
          <w:sz w:val="28"/>
          <w:szCs w:val="28"/>
        </w:rPr>
        <w:t>.,Салимов Ю</w:t>
      </w:r>
      <w:r w:rsidRPr="002F03E0">
        <w:rPr>
          <w:sz w:val="28"/>
          <w:szCs w:val="28"/>
        </w:rPr>
        <w:t>. Сунъий пиретроидлар асосида инсектоакарацид</w:t>
      </w:r>
      <w:r>
        <w:rPr>
          <w:sz w:val="28"/>
          <w:szCs w:val="28"/>
        </w:rPr>
        <w:t xml:space="preserve"> дустини тайёрлаш технологияси. </w:t>
      </w:r>
      <w:r w:rsidRPr="00B506F8">
        <w:rPr>
          <w:sz w:val="28"/>
          <w:szCs w:val="28"/>
        </w:rPr>
        <w:t>«</w:t>
      </w:r>
      <w:r>
        <w:rPr>
          <w:sz w:val="28"/>
          <w:szCs w:val="28"/>
        </w:rPr>
        <w:t>Зооветеринария</w:t>
      </w:r>
      <w:r w:rsidRPr="00B506F8">
        <w:rPr>
          <w:sz w:val="28"/>
          <w:szCs w:val="28"/>
        </w:rPr>
        <w:t>»</w:t>
      </w:r>
      <w:r>
        <w:rPr>
          <w:sz w:val="28"/>
          <w:szCs w:val="28"/>
        </w:rPr>
        <w:t xml:space="preserve"> журнали.-Тошкент. </w:t>
      </w:r>
      <w:r w:rsidRPr="002F03E0">
        <w:rPr>
          <w:sz w:val="28"/>
          <w:szCs w:val="28"/>
        </w:rPr>
        <w:t>2013</w:t>
      </w:r>
      <w:r>
        <w:rPr>
          <w:sz w:val="28"/>
          <w:szCs w:val="28"/>
        </w:rPr>
        <w:t>.-</w:t>
      </w:r>
      <w:r w:rsidRPr="002F03E0">
        <w:rPr>
          <w:sz w:val="28"/>
          <w:szCs w:val="28"/>
        </w:rPr>
        <w:t xml:space="preserve">№ 5. </w:t>
      </w:r>
      <w:r w:rsidRPr="00B1164B">
        <w:rPr>
          <w:sz w:val="28"/>
          <w:szCs w:val="28"/>
        </w:rPr>
        <w:t>Б. 22-23.</w:t>
      </w:r>
      <w:r>
        <w:rPr>
          <w:sz w:val="28"/>
          <w:szCs w:val="28"/>
        </w:rPr>
        <w:t>(16.00.00.№4).</w:t>
      </w:r>
    </w:p>
    <w:p w:rsidR="00DA05E8" w:rsidRPr="00D002D8" w:rsidRDefault="00DA05E8" w:rsidP="000025DE">
      <w:pPr>
        <w:numPr>
          <w:ilvl w:val="0"/>
          <w:numId w:val="11"/>
        </w:numPr>
        <w:ind w:left="0" w:firstLine="600"/>
        <w:jc w:val="both"/>
        <w:rPr>
          <w:sz w:val="28"/>
          <w:szCs w:val="28"/>
        </w:rPr>
      </w:pPr>
      <w:r w:rsidRPr="002F03E0">
        <w:rPr>
          <w:sz w:val="28"/>
          <w:szCs w:val="28"/>
        </w:rPr>
        <w:t>Салимов Ю., Қулдошев.Ғ. Ҳайвонлар иммун тизими ва репродуктив фаолиятига пестицидлар таъси</w:t>
      </w:r>
      <w:r>
        <w:rPr>
          <w:sz w:val="28"/>
          <w:szCs w:val="28"/>
        </w:rPr>
        <w:t xml:space="preserve">рини ўрганиш. </w:t>
      </w:r>
      <w:r w:rsidRPr="00B506F8">
        <w:rPr>
          <w:sz w:val="28"/>
          <w:szCs w:val="28"/>
        </w:rPr>
        <w:t>«</w:t>
      </w:r>
      <w:r>
        <w:rPr>
          <w:sz w:val="28"/>
          <w:szCs w:val="28"/>
        </w:rPr>
        <w:t>Зооветеринария</w:t>
      </w:r>
      <w:r w:rsidRPr="00B506F8">
        <w:rPr>
          <w:sz w:val="28"/>
          <w:szCs w:val="28"/>
        </w:rPr>
        <w:t>»</w:t>
      </w:r>
      <w:r>
        <w:rPr>
          <w:sz w:val="28"/>
          <w:szCs w:val="28"/>
        </w:rPr>
        <w:t xml:space="preserve">журнали.-Тошкент. </w:t>
      </w:r>
      <w:r w:rsidRPr="002F03E0">
        <w:rPr>
          <w:sz w:val="28"/>
          <w:szCs w:val="28"/>
        </w:rPr>
        <w:t>2013</w:t>
      </w:r>
      <w:r>
        <w:rPr>
          <w:sz w:val="28"/>
          <w:szCs w:val="28"/>
        </w:rPr>
        <w:t>.</w:t>
      </w:r>
      <w:r w:rsidRPr="00D002D8">
        <w:rPr>
          <w:sz w:val="28"/>
          <w:szCs w:val="28"/>
        </w:rPr>
        <w:t xml:space="preserve">-№ 6. Б.22-23. </w:t>
      </w:r>
      <w:r>
        <w:rPr>
          <w:sz w:val="28"/>
          <w:szCs w:val="28"/>
        </w:rPr>
        <w:t>(16.00.00.№4).</w:t>
      </w:r>
    </w:p>
    <w:p w:rsidR="00DA05E8" w:rsidRPr="002F03E0" w:rsidRDefault="00DA05E8" w:rsidP="000025DE">
      <w:pPr>
        <w:numPr>
          <w:ilvl w:val="0"/>
          <w:numId w:val="11"/>
        </w:numPr>
        <w:ind w:left="0" w:firstLine="600"/>
        <w:jc w:val="both"/>
        <w:rPr>
          <w:sz w:val="28"/>
          <w:szCs w:val="28"/>
        </w:rPr>
      </w:pPr>
      <w:r w:rsidRPr="002F03E0">
        <w:rPr>
          <w:sz w:val="28"/>
          <w:szCs w:val="28"/>
        </w:rPr>
        <w:t xml:space="preserve">Салимов Ю., Фармонов Н.Циракс препаратининг ўткир </w:t>
      </w:r>
      <w:r>
        <w:rPr>
          <w:sz w:val="28"/>
          <w:szCs w:val="28"/>
        </w:rPr>
        <w:t>заҳар</w:t>
      </w:r>
      <w:r w:rsidRPr="002F03E0">
        <w:rPr>
          <w:sz w:val="28"/>
          <w:szCs w:val="28"/>
        </w:rPr>
        <w:t xml:space="preserve">ловчи асосий миқдор кўрсаткичлари. </w:t>
      </w:r>
      <w:r w:rsidRPr="00B506F8">
        <w:rPr>
          <w:sz w:val="28"/>
          <w:szCs w:val="28"/>
        </w:rPr>
        <w:t>«</w:t>
      </w:r>
      <w:r>
        <w:rPr>
          <w:sz w:val="28"/>
          <w:szCs w:val="28"/>
        </w:rPr>
        <w:t>Зооветеринария</w:t>
      </w:r>
      <w:r w:rsidRPr="00B506F8">
        <w:rPr>
          <w:sz w:val="28"/>
          <w:szCs w:val="28"/>
        </w:rPr>
        <w:t>»</w:t>
      </w:r>
      <w:r>
        <w:rPr>
          <w:sz w:val="28"/>
          <w:szCs w:val="28"/>
        </w:rPr>
        <w:t xml:space="preserve">журнали.-Тошкент. </w:t>
      </w:r>
      <w:r w:rsidRPr="002F03E0">
        <w:rPr>
          <w:sz w:val="28"/>
          <w:szCs w:val="28"/>
        </w:rPr>
        <w:t>2013</w:t>
      </w:r>
      <w:r>
        <w:rPr>
          <w:sz w:val="28"/>
          <w:szCs w:val="28"/>
        </w:rPr>
        <w:t>. -</w:t>
      </w:r>
      <w:r w:rsidRPr="002F03E0">
        <w:rPr>
          <w:sz w:val="28"/>
          <w:szCs w:val="28"/>
        </w:rPr>
        <w:t>№ 8. Б.17.</w:t>
      </w:r>
      <w:r>
        <w:rPr>
          <w:sz w:val="28"/>
          <w:szCs w:val="28"/>
        </w:rPr>
        <w:t>(16.00.00.№4).</w:t>
      </w:r>
    </w:p>
    <w:p w:rsidR="00DA05E8" w:rsidRPr="002F03E0" w:rsidRDefault="00DA05E8" w:rsidP="000025DE">
      <w:pPr>
        <w:numPr>
          <w:ilvl w:val="0"/>
          <w:numId w:val="11"/>
        </w:numPr>
        <w:ind w:left="0" w:firstLine="600"/>
        <w:jc w:val="both"/>
        <w:rPr>
          <w:sz w:val="28"/>
          <w:szCs w:val="28"/>
        </w:rPr>
      </w:pPr>
      <w:r w:rsidRPr="002F03E0">
        <w:rPr>
          <w:sz w:val="28"/>
          <w:szCs w:val="28"/>
        </w:rPr>
        <w:t xml:space="preserve">Салимов Ю., Авалов Э. Суми-альфа препаратининг ўткир </w:t>
      </w:r>
      <w:r>
        <w:rPr>
          <w:sz w:val="28"/>
          <w:szCs w:val="28"/>
        </w:rPr>
        <w:t>заҳар</w:t>
      </w:r>
      <w:r w:rsidRPr="002F03E0">
        <w:rPr>
          <w:sz w:val="28"/>
          <w:szCs w:val="28"/>
        </w:rPr>
        <w:t>ловчи асосий миқдор кўрсаткичлари.</w:t>
      </w:r>
      <w:r w:rsidRPr="00B506F8">
        <w:rPr>
          <w:sz w:val="28"/>
          <w:szCs w:val="28"/>
        </w:rPr>
        <w:t>«</w:t>
      </w:r>
      <w:r>
        <w:rPr>
          <w:sz w:val="28"/>
          <w:szCs w:val="28"/>
        </w:rPr>
        <w:t>Зооветеринария</w:t>
      </w:r>
      <w:r w:rsidRPr="00B506F8">
        <w:rPr>
          <w:sz w:val="28"/>
          <w:szCs w:val="28"/>
        </w:rPr>
        <w:t>»</w:t>
      </w:r>
      <w:r>
        <w:rPr>
          <w:sz w:val="28"/>
          <w:szCs w:val="28"/>
        </w:rPr>
        <w:t>журнали.-Тошкент.</w:t>
      </w:r>
      <w:r w:rsidRPr="002F03E0">
        <w:rPr>
          <w:sz w:val="28"/>
          <w:szCs w:val="28"/>
        </w:rPr>
        <w:t xml:space="preserve"> 2013</w:t>
      </w:r>
      <w:r>
        <w:rPr>
          <w:sz w:val="28"/>
          <w:szCs w:val="28"/>
        </w:rPr>
        <w:t>. -</w:t>
      </w:r>
      <w:r w:rsidRPr="002F03E0">
        <w:rPr>
          <w:sz w:val="28"/>
          <w:szCs w:val="28"/>
        </w:rPr>
        <w:t>№ 9. Б. 22.</w:t>
      </w:r>
      <w:r>
        <w:rPr>
          <w:sz w:val="28"/>
          <w:szCs w:val="28"/>
        </w:rPr>
        <w:t>(16.00.00.№4).</w:t>
      </w:r>
    </w:p>
    <w:p w:rsidR="00DA05E8" w:rsidRPr="00D002D8" w:rsidRDefault="00DA05E8" w:rsidP="000025DE">
      <w:pPr>
        <w:numPr>
          <w:ilvl w:val="0"/>
          <w:numId w:val="11"/>
        </w:numPr>
        <w:ind w:left="0" w:firstLine="600"/>
        <w:jc w:val="both"/>
        <w:rPr>
          <w:sz w:val="28"/>
          <w:szCs w:val="28"/>
        </w:rPr>
      </w:pPr>
      <w:r w:rsidRPr="002F03E0">
        <w:rPr>
          <w:sz w:val="28"/>
          <w:szCs w:val="28"/>
        </w:rPr>
        <w:t>Салимов Ю., Салимова И., Умаров А. Сунъий пиретроидларнинг токсикометрик кўрсаткичлари ва улар таъсиридаги ўзига хос хусусиятлар.</w:t>
      </w:r>
      <w:r w:rsidRPr="00B506F8">
        <w:rPr>
          <w:sz w:val="28"/>
          <w:szCs w:val="28"/>
        </w:rPr>
        <w:t>«</w:t>
      </w:r>
      <w:r>
        <w:rPr>
          <w:sz w:val="28"/>
          <w:szCs w:val="28"/>
        </w:rPr>
        <w:t>Зооветеринария</w:t>
      </w:r>
      <w:r w:rsidRPr="00B506F8">
        <w:rPr>
          <w:sz w:val="28"/>
          <w:szCs w:val="28"/>
        </w:rPr>
        <w:t>»</w:t>
      </w:r>
      <w:r>
        <w:rPr>
          <w:sz w:val="28"/>
          <w:szCs w:val="28"/>
        </w:rPr>
        <w:t xml:space="preserve">журнали.-Тошкент. </w:t>
      </w:r>
      <w:r w:rsidRPr="002F03E0">
        <w:rPr>
          <w:sz w:val="28"/>
          <w:szCs w:val="28"/>
        </w:rPr>
        <w:t>2016</w:t>
      </w:r>
      <w:r>
        <w:rPr>
          <w:sz w:val="28"/>
          <w:szCs w:val="28"/>
        </w:rPr>
        <w:t>.-</w:t>
      </w:r>
      <w:r w:rsidRPr="002F03E0">
        <w:rPr>
          <w:sz w:val="28"/>
          <w:szCs w:val="28"/>
        </w:rPr>
        <w:t xml:space="preserve">№ </w:t>
      </w:r>
      <w:r>
        <w:rPr>
          <w:sz w:val="28"/>
          <w:szCs w:val="28"/>
        </w:rPr>
        <w:t>4</w:t>
      </w:r>
      <w:r w:rsidRPr="002F03E0">
        <w:rPr>
          <w:sz w:val="28"/>
          <w:szCs w:val="28"/>
        </w:rPr>
        <w:t xml:space="preserve">. </w:t>
      </w:r>
      <w:r>
        <w:rPr>
          <w:sz w:val="28"/>
          <w:szCs w:val="28"/>
        </w:rPr>
        <w:t>Б. 19-20.(16.00.00.№4).</w:t>
      </w:r>
    </w:p>
    <w:p w:rsidR="00DA05E8" w:rsidRDefault="00DA05E8" w:rsidP="000025DE">
      <w:pPr>
        <w:ind w:firstLine="600"/>
        <w:jc w:val="both"/>
        <w:rPr>
          <w:sz w:val="28"/>
          <w:szCs w:val="28"/>
        </w:rPr>
      </w:pPr>
      <w:r>
        <w:rPr>
          <w:sz w:val="28"/>
          <w:szCs w:val="28"/>
        </w:rPr>
        <w:t xml:space="preserve">20. </w:t>
      </w:r>
      <w:r w:rsidRPr="002F03E0">
        <w:rPr>
          <w:sz w:val="28"/>
          <w:szCs w:val="28"/>
        </w:rPr>
        <w:t>Salimov Yu. Basic parameters of acute toxity of synthetic piretroids, applied in veterinary practice in Uzbekistan and some effects of their ction on nimals and poultry. International Journal of Applied Research</w:t>
      </w:r>
      <w:r>
        <w:rPr>
          <w:sz w:val="28"/>
          <w:szCs w:val="28"/>
        </w:rPr>
        <w:t>.</w:t>
      </w:r>
      <w:r w:rsidRPr="002F03E0">
        <w:rPr>
          <w:sz w:val="28"/>
          <w:szCs w:val="28"/>
        </w:rPr>
        <w:t xml:space="preserve"> 2016. pp 390-392.</w:t>
      </w:r>
    </w:p>
    <w:p w:rsidR="00DA05E8" w:rsidRPr="00696417" w:rsidRDefault="00DA05E8" w:rsidP="000025DE">
      <w:pPr>
        <w:pStyle w:val="a4"/>
        <w:ind w:firstLine="600"/>
        <w:jc w:val="both"/>
        <w:rPr>
          <w:rFonts w:ascii="Times New Roman" w:hAnsi="Times New Roman" w:cs="Times New Roman"/>
          <w:sz w:val="28"/>
          <w:szCs w:val="28"/>
        </w:rPr>
      </w:pPr>
      <w:r>
        <w:rPr>
          <w:rFonts w:ascii="Times New Roman" w:hAnsi="Times New Roman" w:cs="Times New Roman"/>
          <w:sz w:val="28"/>
          <w:szCs w:val="28"/>
          <w:lang w:val="uz-Cyrl-UZ"/>
        </w:rPr>
        <w:t xml:space="preserve"> 21. </w:t>
      </w:r>
      <w:r>
        <w:rPr>
          <w:rFonts w:ascii="Times New Roman" w:hAnsi="Times New Roman" w:cs="Times New Roman"/>
          <w:sz w:val="28"/>
          <w:szCs w:val="28"/>
        </w:rPr>
        <w:t>Салимов</w:t>
      </w:r>
      <w:r w:rsidRPr="00696417">
        <w:rPr>
          <w:rFonts w:ascii="Times New Roman" w:hAnsi="Times New Roman" w:cs="Times New Roman"/>
          <w:sz w:val="28"/>
          <w:szCs w:val="28"/>
        </w:rPr>
        <w:t>Ю.Основные параметры острой токсичности синтетическихпиретроидов, применяемых в ветеринарной практике Узбекистана и некоторые эффекты действия их на животных и птиц.</w:t>
      </w:r>
      <w:r>
        <w:rPr>
          <w:rFonts w:ascii="Times New Roman" w:hAnsi="Times New Roman" w:cs="Times New Roman"/>
          <w:sz w:val="28"/>
          <w:szCs w:val="28"/>
          <w:lang w:val="uz-Cyrl-UZ"/>
        </w:rPr>
        <w:t xml:space="preserve"> журнал  Путь науки. Россия. 2016.-№10(32). С.</w:t>
      </w:r>
    </w:p>
    <w:p w:rsidR="00DA05E8" w:rsidRDefault="00DA05E8" w:rsidP="000025DE">
      <w:pPr>
        <w:ind w:firstLine="600"/>
        <w:rPr>
          <w:sz w:val="28"/>
          <w:szCs w:val="28"/>
        </w:rPr>
      </w:pPr>
    </w:p>
    <w:p w:rsidR="00DA05E8" w:rsidRPr="002F03E0" w:rsidRDefault="00DA05E8" w:rsidP="0072069C">
      <w:pPr>
        <w:jc w:val="center"/>
        <w:rPr>
          <w:b/>
          <w:bCs/>
          <w:sz w:val="28"/>
          <w:szCs w:val="28"/>
        </w:rPr>
      </w:pPr>
      <w:r w:rsidRPr="002F03E0">
        <w:rPr>
          <w:b/>
          <w:bCs/>
          <w:sz w:val="28"/>
          <w:szCs w:val="28"/>
        </w:rPr>
        <w:t>II бўлим (II часть; II part)</w:t>
      </w:r>
    </w:p>
    <w:p w:rsidR="00DA05E8" w:rsidRPr="002F03E0" w:rsidRDefault="00DA05E8" w:rsidP="002F03E0">
      <w:pPr>
        <w:ind w:firstLine="284"/>
        <w:jc w:val="center"/>
        <w:rPr>
          <w:sz w:val="28"/>
          <w:szCs w:val="28"/>
        </w:rPr>
      </w:pPr>
    </w:p>
    <w:p w:rsidR="00DA05E8" w:rsidRPr="002F03E0" w:rsidRDefault="00DA05E8" w:rsidP="000025DE">
      <w:pPr>
        <w:ind w:firstLine="600"/>
        <w:jc w:val="both"/>
        <w:rPr>
          <w:sz w:val="28"/>
          <w:szCs w:val="28"/>
        </w:rPr>
      </w:pPr>
      <w:r>
        <w:rPr>
          <w:sz w:val="28"/>
          <w:szCs w:val="28"/>
        </w:rPr>
        <w:t xml:space="preserve">22. </w:t>
      </w:r>
      <w:r w:rsidRPr="002F03E0">
        <w:rPr>
          <w:sz w:val="28"/>
          <w:szCs w:val="28"/>
        </w:rPr>
        <w:t>Салимов Ю. Оценка токсичности синтетических пиретроидов, применяемых в животноводстве Узбекистана.Эпизоотология,иммунобиология, фармокология, санитария. Международный научно-теоретический журнал  г.Минск</w:t>
      </w:r>
      <w:r>
        <w:rPr>
          <w:sz w:val="28"/>
          <w:szCs w:val="28"/>
        </w:rPr>
        <w:t>.</w:t>
      </w:r>
      <w:r w:rsidRPr="002F03E0">
        <w:rPr>
          <w:sz w:val="28"/>
          <w:szCs w:val="28"/>
        </w:rPr>
        <w:t xml:space="preserve"> Белоруссия</w:t>
      </w:r>
      <w:r>
        <w:rPr>
          <w:sz w:val="28"/>
          <w:szCs w:val="28"/>
        </w:rPr>
        <w:t>.</w:t>
      </w:r>
      <w:r w:rsidRPr="002F03E0">
        <w:rPr>
          <w:sz w:val="28"/>
          <w:szCs w:val="28"/>
        </w:rPr>
        <w:t xml:space="preserve"> 2008.</w:t>
      </w:r>
      <w:r>
        <w:rPr>
          <w:sz w:val="28"/>
          <w:szCs w:val="28"/>
        </w:rPr>
        <w:t>-</w:t>
      </w:r>
      <w:r w:rsidRPr="002F03E0">
        <w:rPr>
          <w:sz w:val="28"/>
          <w:szCs w:val="28"/>
        </w:rPr>
        <w:t>№ 2, С. 45-46.</w:t>
      </w:r>
    </w:p>
    <w:p w:rsidR="00DA05E8" w:rsidRPr="002F03E0" w:rsidRDefault="00DA05E8" w:rsidP="000025DE">
      <w:pPr>
        <w:ind w:firstLine="600"/>
        <w:jc w:val="both"/>
        <w:rPr>
          <w:sz w:val="28"/>
          <w:szCs w:val="28"/>
        </w:rPr>
      </w:pPr>
      <w:r>
        <w:rPr>
          <w:sz w:val="28"/>
          <w:szCs w:val="28"/>
        </w:rPr>
        <w:t xml:space="preserve">23. </w:t>
      </w:r>
      <w:r w:rsidRPr="002F03E0">
        <w:rPr>
          <w:sz w:val="28"/>
          <w:szCs w:val="28"/>
        </w:rPr>
        <w:t>Салимов Ю., Насимов Ш.Токсичность суми-альфа для животных. Эпизоотология,иммунобиология, фармокология, санитария. Международный научно-теоретический журнал  г.Минск</w:t>
      </w:r>
      <w:r>
        <w:rPr>
          <w:sz w:val="28"/>
          <w:szCs w:val="28"/>
        </w:rPr>
        <w:t>.</w:t>
      </w:r>
      <w:r w:rsidRPr="002F03E0">
        <w:rPr>
          <w:sz w:val="28"/>
          <w:szCs w:val="28"/>
        </w:rPr>
        <w:t xml:space="preserve"> Белоруссия</w:t>
      </w:r>
      <w:r>
        <w:rPr>
          <w:sz w:val="28"/>
          <w:szCs w:val="28"/>
        </w:rPr>
        <w:t>.</w:t>
      </w:r>
      <w:r w:rsidRPr="002F03E0">
        <w:rPr>
          <w:sz w:val="28"/>
          <w:szCs w:val="28"/>
        </w:rPr>
        <w:t xml:space="preserve"> 2008.</w:t>
      </w:r>
      <w:r>
        <w:rPr>
          <w:sz w:val="28"/>
          <w:szCs w:val="28"/>
        </w:rPr>
        <w:t>-</w:t>
      </w:r>
      <w:r w:rsidRPr="002F03E0">
        <w:rPr>
          <w:sz w:val="28"/>
          <w:szCs w:val="28"/>
        </w:rPr>
        <w:t>№ 2, С. 47-48.</w:t>
      </w:r>
    </w:p>
    <w:p w:rsidR="00DA05E8" w:rsidRPr="002F03E0" w:rsidRDefault="00DA05E8" w:rsidP="000025DE">
      <w:pPr>
        <w:ind w:firstLine="600"/>
        <w:jc w:val="both"/>
        <w:rPr>
          <w:sz w:val="28"/>
          <w:szCs w:val="28"/>
        </w:rPr>
      </w:pPr>
      <w:r>
        <w:rPr>
          <w:sz w:val="28"/>
          <w:szCs w:val="28"/>
        </w:rPr>
        <w:t xml:space="preserve">24. </w:t>
      </w:r>
      <w:r w:rsidRPr="002F03E0">
        <w:rPr>
          <w:sz w:val="28"/>
          <w:szCs w:val="28"/>
        </w:rPr>
        <w:t xml:space="preserve">Салимов Ю. </w:t>
      </w:r>
      <w:r>
        <w:rPr>
          <w:sz w:val="28"/>
          <w:szCs w:val="28"/>
        </w:rPr>
        <w:t>Э</w:t>
      </w:r>
      <w:r w:rsidRPr="002F03E0">
        <w:rPr>
          <w:sz w:val="28"/>
          <w:szCs w:val="28"/>
        </w:rPr>
        <w:t>кспериментальне обгрунтування  максимально-допустимого рiвня (МДР) нео-стомозану у кормах для тварин i птицi. Науковий вicник Киiв</w:t>
      </w:r>
      <w:r>
        <w:rPr>
          <w:sz w:val="28"/>
          <w:szCs w:val="28"/>
        </w:rPr>
        <w:t xml:space="preserve">. </w:t>
      </w:r>
      <w:r w:rsidRPr="002F03E0">
        <w:rPr>
          <w:sz w:val="28"/>
          <w:szCs w:val="28"/>
        </w:rPr>
        <w:t>2010</w:t>
      </w:r>
      <w:r>
        <w:rPr>
          <w:sz w:val="28"/>
          <w:szCs w:val="28"/>
        </w:rPr>
        <w:t>. -</w:t>
      </w:r>
      <w:r w:rsidRPr="002F03E0">
        <w:rPr>
          <w:sz w:val="28"/>
          <w:szCs w:val="28"/>
        </w:rPr>
        <w:t>№151. С.263-265.</w:t>
      </w:r>
    </w:p>
    <w:p w:rsidR="00DA05E8" w:rsidRPr="002F03E0" w:rsidRDefault="00DA05E8" w:rsidP="000025DE">
      <w:pPr>
        <w:ind w:firstLine="600"/>
        <w:jc w:val="both"/>
        <w:rPr>
          <w:sz w:val="28"/>
          <w:szCs w:val="28"/>
        </w:rPr>
      </w:pPr>
      <w:r>
        <w:rPr>
          <w:sz w:val="28"/>
          <w:szCs w:val="28"/>
        </w:rPr>
        <w:t xml:space="preserve">25. </w:t>
      </w:r>
      <w:r w:rsidRPr="002F03E0">
        <w:rPr>
          <w:sz w:val="28"/>
          <w:szCs w:val="28"/>
        </w:rPr>
        <w:t xml:space="preserve">Салимов Ю. Сравнительная оценка токсичности синтетических пиретроидов, применяемых в растениеводстве и животноводстве Узбекистана. Международная </w:t>
      </w:r>
      <w:r>
        <w:rPr>
          <w:sz w:val="28"/>
          <w:szCs w:val="28"/>
        </w:rPr>
        <w:t>К</w:t>
      </w:r>
      <w:r w:rsidRPr="002F03E0">
        <w:rPr>
          <w:sz w:val="28"/>
          <w:szCs w:val="28"/>
        </w:rPr>
        <w:t>онференция для г</w:t>
      </w:r>
      <w:r>
        <w:rPr>
          <w:sz w:val="28"/>
          <w:szCs w:val="28"/>
        </w:rPr>
        <w:t>у</w:t>
      </w:r>
      <w:r w:rsidRPr="002F03E0">
        <w:rPr>
          <w:sz w:val="28"/>
          <w:szCs w:val="28"/>
        </w:rPr>
        <w:t>мболь</w:t>
      </w:r>
      <w:r>
        <w:rPr>
          <w:sz w:val="28"/>
          <w:szCs w:val="28"/>
        </w:rPr>
        <w:t>д</w:t>
      </w:r>
      <w:r w:rsidRPr="002F03E0">
        <w:rPr>
          <w:sz w:val="28"/>
          <w:szCs w:val="28"/>
        </w:rPr>
        <w:t>тиана, молодых ученых и других</w:t>
      </w:r>
      <w:r>
        <w:rPr>
          <w:sz w:val="28"/>
          <w:szCs w:val="28"/>
        </w:rPr>
        <w:t>,</w:t>
      </w:r>
      <w:r w:rsidRPr="002F03E0">
        <w:rPr>
          <w:sz w:val="28"/>
          <w:szCs w:val="28"/>
        </w:rPr>
        <w:t xml:space="preserve"> проводимая при финансовой поддержке фонда Александра Фон Гумбольдта. Германия, Тошкент. Узбекистан 6-10 ию</w:t>
      </w:r>
      <w:r>
        <w:rPr>
          <w:sz w:val="28"/>
          <w:szCs w:val="28"/>
        </w:rPr>
        <w:t>л</w:t>
      </w:r>
      <w:r w:rsidRPr="002F03E0">
        <w:rPr>
          <w:sz w:val="28"/>
          <w:szCs w:val="28"/>
        </w:rPr>
        <w:t xml:space="preserve"> 2004 </w:t>
      </w:r>
      <w:r>
        <w:rPr>
          <w:sz w:val="28"/>
          <w:szCs w:val="28"/>
        </w:rPr>
        <w:t>г</w:t>
      </w:r>
      <w:r w:rsidRPr="002F03E0">
        <w:rPr>
          <w:sz w:val="28"/>
          <w:szCs w:val="28"/>
        </w:rPr>
        <w:t>. С.</w:t>
      </w:r>
      <w:r>
        <w:rPr>
          <w:sz w:val="28"/>
          <w:szCs w:val="28"/>
        </w:rPr>
        <w:t>220</w:t>
      </w:r>
      <w:r w:rsidRPr="002F03E0">
        <w:rPr>
          <w:sz w:val="28"/>
          <w:szCs w:val="28"/>
        </w:rPr>
        <w:t>.</w:t>
      </w:r>
    </w:p>
    <w:p w:rsidR="00DA05E8" w:rsidRDefault="00DA05E8" w:rsidP="000025DE">
      <w:pPr>
        <w:ind w:firstLine="600"/>
        <w:jc w:val="both"/>
        <w:rPr>
          <w:sz w:val="28"/>
          <w:szCs w:val="28"/>
        </w:rPr>
      </w:pPr>
      <w:r>
        <w:rPr>
          <w:sz w:val="28"/>
          <w:szCs w:val="28"/>
        </w:rPr>
        <w:lastRenderedPageBreak/>
        <w:t xml:space="preserve">26. </w:t>
      </w:r>
      <w:r w:rsidRPr="0057240E">
        <w:rPr>
          <w:sz w:val="28"/>
          <w:szCs w:val="28"/>
        </w:rPr>
        <w:t xml:space="preserve">Хаитов В.Р.,Хаитов </w:t>
      </w:r>
      <w:r>
        <w:rPr>
          <w:sz w:val="28"/>
          <w:szCs w:val="28"/>
        </w:rPr>
        <w:t>Р</w:t>
      </w:r>
      <w:r w:rsidRPr="0057240E">
        <w:rPr>
          <w:sz w:val="28"/>
          <w:szCs w:val="28"/>
        </w:rPr>
        <w:t>.</w:t>
      </w:r>
      <w:r>
        <w:rPr>
          <w:sz w:val="28"/>
          <w:szCs w:val="28"/>
        </w:rPr>
        <w:t>Х.,</w:t>
      </w:r>
      <w:r w:rsidRPr="0057240E">
        <w:rPr>
          <w:sz w:val="28"/>
          <w:szCs w:val="28"/>
        </w:rPr>
        <w:t xml:space="preserve"> Боймуродов Т.Б.</w:t>
      </w:r>
      <w:r>
        <w:rPr>
          <w:sz w:val="28"/>
          <w:szCs w:val="28"/>
        </w:rPr>
        <w:t>,</w:t>
      </w:r>
      <w:r w:rsidRPr="002F03E0">
        <w:rPr>
          <w:sz w:val="28"/>
          <w:szCs w:val="28"/>
        </w:rPr>
        <w:t xml:space="preserve">Салимов Ю. Оценка токсичности синтетических пиретроидов, применяемых в животноводстве Узбекистана. Вторая международная научная конференция </w:t>
      </w:r>
      <w:r>
        <w:rPr>
          <w:sz w:val="28"/>
          <w:szCs w:val="28"/>
          <w:lang w:val="ru-RU"/>
        </w:rPr>
        <w:t>«</w:t>
      </w:r>
      <w:r w:rsidRPr="002F03E0">
        <w:rPr>
          <w:sz w:val="28"/>
          <w:szCs w:val="28"/>
        </w:rPr>
        <w:t>Мониторинг распространения и предотврашения особо опасных болезней животных</w:t>
      </w:r>
      <w:r>
        <w:rPr>
          <w:sz w:val="28"/>
          <w:szCs w:val="28"/>
          <w:lang w:val="ru-RU"/>
        </w:rPr>
        <w:t>»</w:t>
      </w:r>
      <w:r w:rsidRPr="002F03E0">
        <w:rPr>
          <w:sz w:val="28"/>
          <w:szCs w:val="28"/>
        </w:rPr>
        <w:t xml:space="preserve">. УзНИВИ. </w:t>
      </w:r>
      <w:r>
        <w:rPr>
          <w:sz w:val="28"/>
          <w:szCs w:val="28"/>
        </w:rPr>
        <w:t>-</w:t>
      </w:r>
      <w:r w:rsidRPr="002F03E0">
        <w:rPr>
          <w:sz w:val="28"/>
          <w:szCs w:val="28"/>
        </w:rPr>
        <w:t>Самарканд</w:t>
      </w:r>
      <w:r>
        <w:rPr>
          <w:sz w:val="28"/>
          <w:szCs w:val="28"/>
        </w:rPr>
        <w:t>.</w:t>
      </w:r>
      <w:r w:rsidRPr="002F03E0">
        <w:rPr>
          <w:sz w:val="28"/>
          <w:szCs w:val="28"/>
        </w:rPr>
        <w:t xml:space="preserve"> 26-27 октябр 200</w:t>
      </w:r>
      <w:r>
        <w:rPr>
          <w:sz w:val="28"/>
          <w:szCs w:val="28"/>
          <w:lang w:val="ru-RU"/>
        </w:rPr>
        <w:t>4</w:t>
      </w:r>
      <w:r>
        <w:rPr>
          <w:sz w:val="28"/>
          <w:szCs w:val="28"/>
        </w:rPr>
        <w:t>г</w:t>
      </w:r>
      <w:r w:rsidRPr="002F03E0">
        <w:rPr>
          <w:sz w:val="28"/>
          <w:szCs w:val="28"/>
        </w:rPr>
        <w:t>. С.</w:t>
      </w:r>
      <w:r>
        <w:rPr>
          <w:sz w:val="28"/>
          <w:szCs w:val="28"/>
        </w:rPr>
        <w:t xml:space="preserve"> 229-230.</w:t>
      </w:r>
    </w:p>
    <w:p w:rsidR="00DA05E8" w:rsidRDefault="00DA05E8" w:rsidP="000025DE">
      <w:pPr>
        <w:ind w:firstLine="600"/>
        <w:jc w:val="both"/>
        <w:rPr>
          <w:sz w:val="28"/>
          <w:szCs w:val="28"/>
        </w:rPr>
      </w:pPr>
      <w:r>
        <w:rPr>
          <w:sz w:val="28"/>
          <w:szCs w:val="28"/>
        </w:rPr>
        <w:t xml:space="preserve">27. </w:t>
      </w:r>
      <w:r w:rsidRPr="0057240E">
        <w:rPr>
          <w:sz w:val="28"/>
          <w:szCs w:val="28"/>
        </w:rPr>
        <w:t>Хаитов В.Р.Салимов Ю., Методические рекомендации по применению дустов на основе синтетических пиретроидов Навоийского ЭХЗ против эктопаразитов сельскохозяйственных животных</w:t>
      </w:r>
      <w:r>
        <w:rPr>
          <w:sz w:val="28"/>
          <w:szCs w:val="28"/>
        </w:rPr>
        <w:t>.-</w:t>
      </w:r>
      <w:r w:rsidRPr="0057240E">
        <w:rPr>
          <w:sz w:val="28"/>
          <w:szCs w:val="28"/>
        </w:rPr>
        <w:t>Тошкент</w:t>
      </w:r>
      <w:r>
        <w:rPr>
          <w:sz w:val="28"/>
          <w:szCs w:val="28"/>
        </w:rPr>
        <w:t xml:space="preserve">. </w:t>
      </w:r>
      <w:r w:rsidRPr="0057240E">
        <w:rPr>
          <w:sz w:val="28"/>
          <w:szCs w:val="28"/>
        </w:rPr>
        <w:t>2005.Б.</w:t>
      </w:r>
      <w:r>
        <w:rPr>
          <w:sz w:val="28"/>
          <w:szCs w:val="28"/>
        </w:rPr>
        <w:t>5</w:t>
      </w:r>
      <w:r w:rsidRPr="0057240E">
        <w:rPr>
          <w:sz w:val="28"/>
          <w:szCs w:val="28"/>
        </w:rPr>
        <w:t>.</w:t>
      </w:r>
    </w:p>
    <w:p w:rsidR="00DA05E8" w:rsidRDefault="00DA05E8" w:rsidP="000025DE">
      <w:pPr>
        <w:ind w:firstLine="600"/>
        <w:jc w:val="both"/>
        <w:rPr>
          <w:sz w:val="28"/>
          <w:szCs w:val="28"/>
        </w:rPr>
      </w:pPr>
      <w:r>
        <w:rPr>
          <w:sz w:val="28"/>
          <w:szCs w:val="28"/>
        </w:rPr>
        <w:t xml:space="preserve">28. </w:t>
      </w:r>
      <w:r w:rsidRPr="0057240E">
        <w:rPr>
          <w:sz w:val="28"/>
          <w:szCs w:val="28"/>
        </w:rPr>
        <w:t>Хаитов В.Р., Боймуродов Т.Б.</w:t>
      </w:r>
      <w:r>
        <w:rPr>
          <w:sz w:val="28"/>
          <w:szCs w:val="28"/>
        </w:rPr>
        <w:t>,</w:t>
      </w:r>
      <w:r w:rsidRPr="0057240E">
        <w:rPr>
          <w:sz w:val="28"/>
          <w:szCs w:val="28"/>
        </w:rPr>
        <w:t xml:space="preserve"> Салимов Ю.Сунъий пиретроидлардан </w:t>
      </w:r>
      <w:r>
        <w:rPr>
          <w:sz w:val="28"/>
          <w:szCs w:val="28"/>
        </w:rPr>
        <w:t>қ</w:t>
      </w:r>
      <w:r w:rsidRPr="0057240E">
        <w:rPr>
          <w:sz w:val="28"/>
          <w:szCs w:val="28"/>
        </w:rPr>
        <w:t>ишло</w:t>
      </w:r>
      <w:r>
        <w:rPr>
          <w:sz w:val="28"/>
          <w:szCs w:val="28"/>
        </w:rPr>
        <w:t>қ</w:t>
      </w:r>
      <w:r w:rsidRPr="0057240E">
        <w:rPr>
          <w:sz w:val="28"/>
          <w:szCs w:val="28"/>
        </w:rPr>
        <w:t xml:space="preserve"> х</w:t>
      </w:r>
      <w:r>
        <w:rPr>
          <w:sz w:val="28"/>
          <w:szCs w:val="28"/>
        </w:rPr>
        <w:t>ў</w:t>
      </w:r>
      <w:r w:rsidRPr="0057240E">
        <w:rPr>
          <w:sz w:val="28"/>
          <w:szCs w:val="28"/>
        </w:rPr>
        <w:t xml:space="preserve">жалик </w:t>
      </w:r>
      <w:r>
        <w:rPr>
          <w:sz w:val="28"/>
          <w:szCs w:val="28"/>
        </w:rPr>
        <w:t>ҳайвон</w:t>
      </w:r>
      <w:r w:rsidRPr="0057240E">
        <w:rPr>
          <w:sz w:val="28"/>
          <w:szCs w:val="28"/>
        </w:rPr>
        <w:t xml:space="preserve">лари ва паррандаларнинг </w:t>
      </w:r>
      <w:r>
        <w:rPr>
          <w:sz w:val="28"/>
          <w:szCs w:val="28"/>
        </w:rPr>
        <w:t>заҳар</w:t>
      </w:r>
      <w:r w:rsidRPr="0057240E">
        <w:rPr>
          <w:sz w:val="28"/>
          <w:szCs w:val="28"/>
        </w:rPr>
        <w:t>ланишларини диагностикаси, олдини олиш чоралари ва даволаш усуллари тугрисида услубий курсатма</w:t>
      </w:r>
      <w:r>
        <w:rPr>
          <w:sz w:val="28"/>
          <w:szCs w:val="28"/>
        </w:rPr>
        <w:t>.-</w:t>
      </w:r>
      <w:r w:rsidRPr="0057240E">
        <w:rPr>
          <w:sz w:val="28"/>
          <w:szCs w:val="28"/>
        </w:rPr>
        <w:t>Тошкент</w:t>
      </w:r>
      <w:r>
        <w:rPr>
          <w:sz w:val="28"/>
          <w:szCs w:val="28"/>
        </w:rPr>
        <w:t xml:space="preserve">. </w:t>
      </w:r>
      <w:r w:rsidRPr="0057240E">
        <w:rPr>
          <w:sz w:val="28"/>
          <w:szCs w:val="28"/>
        </w:rPr>
        <w:t>200</w:t>
      </w:r>
      <w:r>
        <w:rPr>
          <w:sz w:val="28"/>
          <w:szCs w:val="28"/>
        </w:rPr>
        <w:t>8</w:t>
      </w:r>
      <w:r w:rsidRPr="0057240E">
        <w:rPr>
          <w:sz w:val="28"/>
          <w:szCs w:val="28"/>
        </w:rPr>
        <w:t>.Б.</w:t>
      </w:r>
      <w:r>
        <w:rPr>
          <w:sz w:val="28"/>
          <w:szCs w:val="28"/>
        </w:rPr>
        <w:t>5</w:t>
      </w:r>
      <w:r w:rsidRPr="0057240E">
        <w:rPr>
          <w:sz w:val="28"/>
          <w:szCs w:val="28"/>
        </w:rPr>
        <w:t>.</w:t>
      </w:r>
    </w:p>
    <w:p w:rsidR="00DA05E8" w:rsidRPr="002F03E0" w:rsidRDefault="00DA05E8" w:rsidP="000025DE">
      <w:pPr>
        <w:ind w:firstLine="600"/>
        <w:jc w:val="both"/>
        <w:rPr>
          <w:sz w:val="28"/>
          <w:szCs w:val="28"/>
        </w:rPr>
      </w:pPr>
      <w:r>
        <w:rPr>
          <w:sz w:val="28"/>
          <w:szCs w:val="28"/>
        </w:rPr>
        <w:t xml:space="preserve">29. </w:t>
      </w:r>
      <w:r w:rsidRPr="002F03E0">
        <w:rPr>
          <w:sz w:val="28"/>
          <w:szCs w:val="28"/>
        </w:rPr>
        <w:t>Салимов Ю., Холиқов А. Суми-ал</w:t>
      </w:r>
      <w:r>
        <w:rPr>
          <w:sz w:val="28"/>
          <w:szCs w:val="28"/>
        </w:rPr>
        <w:t>ь</w:t>
      </w:r>
      <w:r w:rsidRPr="002F03E0">
        <w:rPr>
          <w:sz w:val="28"/>
          <w:szCs w:val="28"/>
        </w:rPr>
        <w:t xml:space="preserve">фа препаратидан </w:t>
      </w:r>
      <w:r>
        <w:rPr>
          <w:sz w:val="28"/>
          <w:szCs w:val="28"/>
        </w:rPr>
        <w:t>заҳар</w:t>
      </w:r>
      <w:r w:rsidRPr="002F03E0">
        <w:rPr>
          <w:sz w:val="28"/>
          <w:szCs w:val="28"/>
        </w:rPr>
        <w:t xml:space="preserve">ланган ҳайвонлар организмидаги унинг токсикокинетикаси. </w:t>
      </w:r>
      <w:r w:rsidRPr="00914FA2">
        <w:rPr>
          <w:sz w:val="28"/>
          <w:szCs w:val="28"/>
        </w:rPr>
        <w:t>«</w:t>
      </w:r>
      <w:r w:rsidRPr="002F03E0">
        <w:rPr>
          <w:sz w:val="28"/>
          <w:szCs w:val="28"/>
        </w:rPr>
        <w:t>Қишлоқ тараққиёти ва фаровонлигини оширишда аграр фанлар ютуқларининг ўрни</w:t>
      </w:r>
      <w:r w:rsidRPr="00914FA2">
        <w:rPr>
          <w:sz w:val="28"/>
          <w:szCs w:val="28"/>
        </w:rPr>
        <w:t>»</w:t>
      </w:r>
      <w:r w:rsidRPr="002F03E0">
        <w:rPr>
          <w:sz w:val="28"/>
          <w:szCs w:val="28"/>
        </w:rPr>
        <w:t>. Республика илмий-амалий кон</w:t>
      </w:r>
      <w:r>
        <w:rPr>
          <w:sz w:val="28"/>
          <w:szCs w:val="28"/>
        </w:rPr>
        <w:t>ференсияси. 20-21 ноябр 2-қисм.-</w:t>
      </w:r>
      <w:r w:rsidRPr="002F03E0">
        <w:rPr>
          <w:sz w:val="28"/>
          <w:szCs w:val="28"/>
        </w:rPr>
        <w:t>Самарқанд</w:t>
      </w:r>
      <w:r>
        <w:rPr>
          <w:sz w:val="28"/>
          <w:szCs w:val="28"/>
        </w:rPr>
        <w:t>.</w:t>
      </w:r>
      <w:r w:rsidRPr="002F03E0">
        <w:rPr>
          <w:sz w:val="28"/>
          <w:szCs w:val="28"/>
        </w:rPr>
        <w:t>2009.Б. 93-94.</w:t>
      </w:r>
    </w:p>
    <w:p w:rsidR="00DA05E8" w:rsidRPr="002F03E0" w:rsidRDefault="00DA05E8" w:rsidP="000025DE">
      <w:pPr>
        <w:ind w:firstLine="600"/>
        <w:jc w:val="both"/>
        <w:rPr>
          <w:sz w:val="28"/>
          <w:szCs w:val="28"/>
        </w:rPr>
      </w:pPr>
      <w:r>
        <w:rPr>
          <w:sz w:val="28"/>
          <w:szCs w:val="28"/>
        </w:rPr>
        <w:t xml:space="preserve">30. </w:t>
      </w:r>
      <w:r w:rsidRPr="002F03E0">
        <w:rPr>
          <w:sz w:val="28"/>
          <w:szCs w:val="28"/>
        </w:rPr>
        <w:t xml:space="preserve">Салимов Ю., Фармонов Н. Сунъий пиретроидларни қўйлар организмига узоқ муддат давомида таъсир эттирилганда уларнинг </w:t>
      </w:r>
      <w:r>
        <w:rPr>
          <w:sz w:val="28"/>
          <w:szCs w:val="28"/>
        </w:rPr>
        <w:t>заҳар</w:t>
      </w:r>
      <w:r w:rsidRPr="002F03E0">
        <w:rPr>
          <w:sz w:val="28"/>
          <w:szCs w:val="28"/>
        </w:rPr>
        <w:t xml:space="preserve">ловчи ва хавфли таъсирлари. </w:t>
      </w:r>
      <w:r w:rsidRPr="00A523BB">
        <w:rPr>
          <w:sz w:val="28"/>
          <w:szCs w:val="28"/>
        </w:rPr>
        <w:t>«</w:t>
      </w:r>
      <w:r w:rsidRPr="002F03E0">
        <w:rPr>
          <w:sz w:val="28"/>
          <w:szCs w:val="28"/>
        </w:rPr>
        <w:t>Қишлоқ тараққиёти ва фаровонлигини оширишда аграр фанлар ютуқларининг ўрни</w:t>
      </w:r>
      <w:r w:rsidRPr="00A523BB">
        <w:rPr>
          <w:sz w:val="28"/>
          <w:szCs w:val="28"/>
        </w:rPr>
        <w:t>»</w:t>
      </w:r>
      <w:r w:rsidRPr="002F03E0">
        <w:rPr>
          <w:sz w:val="28"/>
          <w:szCs w:val="28"/>
        </w:rPr>
        <w:t>. Республика илмий-амалий конференсияси. 20-21 ноябр 2-қисм</w:t>
      </w:r>
      <w:r>
        <w:rPr>
          <w:sz w:val="28"/>
          <w:szCs w:val="28"/>
        </w:rPr>
        <w:t xml:space="preserve">.-Самарқанд. </w:t>
      </w:r>
      <w:r w:rsidRPr="002F03E0">
        <w:rPr>
          <w:sz w:val="28"/>
          <w:szCs w:val="28"/>
        </w:rPr>
        <w:t>2009. Б</w:t>
      </w:r>
      <w:r>
        <w:rPr>
          <w:sz w:val="28"/>
          <w:szCs w:val="28"/>
        </w:rPr>
        <w:t>.94</w:t>
      </w:r>
      <w:r w:rsidRPr="002F03E0">
        <w:rPr>
          <w:sz w:val="28"/>
          <w:szCs w:val="28"/>
        </w:rPr>
        <w:t>-</w:t>
      </w:r>
      <w:r>
        <w:rPr>
          <w:sz w:val="28"/>
          <w:szCs w:val="28"/>
        </w:rPr>
        <w:t>96</w:t>
      </w:r>
      <w:r w:rsidRPr="002F03E0">
        <w:rPr>
          <w:sz w:val="28"/>
          <w:szCs w:val="28"/>
        </w:rPr>
        <w:t>.</w:t>
      </w:r>
    </w:p>
    <w:p w:rsidR="00DA05E8" w:rsidRDefault="00DA05E8" w:rsidP="000025DE">
      <w:pPr>
        <w:ind w:firstLine="600"/>
        <w:jc w:val="both"/>
        <w:rPr>
          <w:sz w:val="28"/>
          <w:szCs w:val="28"/>
        </w:rPr>
      </w:pPr>
      <w:r>
        <w:rPr>
          <w:sz w:val="28"/>
          <w:szCs w:val="28"/>
        </w:rPr>
        <w:t xml:space="preserve">31. </w:t>
      </w:r>
      <w:r w:rsidRPr="002F03E0">
        <w:rPr>
          <w:sz w:val="28"/>
          <w:szCs w:val="28"/>
        </w:rPr>
        <w:t>Салимов Ю.</w:t>
      </w:r>
      <w:r>
        <w:rPr>
          <w:sz w:val="28"/>
          <w:szCs w:val="28"/>
        </w:rPr>
        <w:t xml:space="preserve"> Ветеринарияда қўлланиладиган замонавий пиретроидларнинг токсикологияси, ҳайвонлар заҳарланишларини олдини олиш ва даволаш. </w:t>
      </w:r>
      <w:r>
        <w:rPr>
          <w:sz w:val="28"/>
          <w:szCs w:val="28"/>
          <w:lang w:val="ru-RU"/>
        </w:rPr>
        <w:t>«</w:t>
      </w:r>
      <w:r>
        <w:rPr>
          <w:sz w:val="28"/>
          <w:szCs w:val="28"/>
        </w:rPr>
        <w:t>Чорвачилик ҳамда ветеринария фани ютуқлари ва истиқболлари</w:t>
      </w:r>
      <w:r>
        <w:rPr>
          <w:sz w:val="28"/>
          <w:szCs w:val="28"/>
          <w:lang w:val="ru-RU"/>
        </w:rPr>
        <w:t>»</w:t>
      </w:r>
      <w:r>
        <w:rPr>
          <w:sz w:val="28"/>
          <w:szCs w:val="28"/>
        </w:rPr>
        <w:t>. Республика илмий-амалий конференцияси. -</w:t>
      </w:r>
      <w:r w:rsidRPr="002F03E0">
        <w:rPr>
          <w:sz w:val="28"/>
          <w:szCs w:val="28"/>
        </w:rPr>
        <w:t>Самар</w:t>
      </w:r>
      <w:r>
        <w:rPr>
          <w:sz w:val="28"/>
          <w:szCs w:val="28"/>
        </w:rPr>
        <w:t>қ</w:t>
      </w:r>
      <w:r w:rsidRPr="002F03E0">
        <w:rPr>
          <w:sz w:val="28"/>
          <w:szCs w:val="28"/>
        </w:rPr>
        <w:t>анд</w:t>
      </w:r>
      <w:r>
        <w:rPr>
          <w:sz w:val="28"/>
          <w:szCs w:val="28"/>
        </w:rPr>
        <w:t>.</w:t>
      </w:r>
      <w:r w:rsidRPr="002F03E0">
        <w:rPr>
          <w:sz w:val="28"/>
          <w:szCs w:val="28"/>
        </w:rPr>
        <w:t>201</w:t>
      </w:r>
      <w:r>
        <w:rPr>
          <w:sz w:val="28"/>
          <w:szCs w:val="28"/>
        </w:rPr>
        <w:t>0</w:t>
      </w:r>
      <w:r w:rsidRPr="002F03E0">
        <w:rPr>
          <w:sz w:val="28"/>
          <w:szCs w:val="28"/>
        </w:rPr>
        <w:t xml:space="preserve">. Б. </w:t>
      </w:r>
      <w:r>
        <w:rPr>
          <w:sz w:val="28"/>
          <w:szCs w:val="28"/>
        </w:rPr>
        <w:t>98-102</w:t>
      </w:r>
      <w:r w:rsidRPr="002F03E0">
        <w:rPr>
          <w:sz w:val="28"/>
          <w:szCs w:val="28"/>
        </w:rPr>
        <w:t>.</w:t>
      </w:r>
    </w:p>
    <w:p w:rsidR="00DA05E8" w:rsidRDefault="00DA05E8" w:rsidP="000025DE">
      <w:pPr>
        <w:ind w:firstLine="600"/>
        <w:jc w:val="both"/>
        <w:rPr>
          <w:sz w:val="28"/>
          <w:szCs w:val="28"/>
        </w:rPr>
      </w:pPr>
      <w:r>
        <w:rPr>
          <w:sz w:val="28"/>
          <w:szCs w:val="28"/>
        </w:rPr>
        <w:t xml:space="preserve">32. </w:t>
      </w:r>
      <w:r w:rsidRPr="00961736">
        <w:rPr>
          <w:sz w:val="28"/>
          <w:szCs w:val="28"/>
        </w:rPr>
        <w:t xml:space="preserve">Хаитов В.Р., Салимов Ю., Рахимов А. Қишлоқ ҳўжалик </w:t>
      </w:r>
      <w:r>
        <w:rPr>
          <w:sz w:val="28"/>
          <w:szCs w:val="28"/>
        </w:rPr>
        <w:t>ҳайвон</w:t>
      </w:r>
      <w:r w:rsidRPr="00961736">
        <w:rPr>
          <w:sz w:val="28"/>
          <w:szCs w:val="28"/>
        </w:rPr>
        <w:t xml:space="preserve">ларини пестицидлар билан </w:t>
      </w:r>
      <w:r>
        <w:rPr>
          <w:sz w:val="28"/>
          <w:szCs w:val="28"/>
        </w:rPr>
        <w:t>заҳар</w:t>
      </w:r>
      <w:r w:rsidRPr="00961736">
        <w:rPr>
          <w:sz w:val="28"/>
          <w:szCs w:val="28"/>
        </w:rPr>
        <w:t>ланишидан юзага келадиган иммунологик етишмовчиликларини ва кўпайиш фаолиятларидаги бузилишларни олдини олиш бўйича услубий тавсиялар</w:t>
      </w:r>
      <w:r>
        <w:rPr>
          <w:sz w:val="28"/>
          <w:szCs w:val="28"/>
        </w:rPr>
        <w:t>.-</w:t>
      </w:r>
      <w:r w:rsidRPr="0057240E">
        <w:rPr>
          <w:sz w:val="28"/>
          <w:szCs w:val="28"/>
        </w:rPr>
        <w:t>Тошкент</w:t>
      </w:r>
      <w:r>
        <w:rPr>
          <w:sz w:val="28"/>
          <w:szCs w:val="28"/>
        </w:rPr>
        <w:t>.</w:t>
      </w:r>
      <w:r w:rsidRPr="0057240E">
        <w:rPr>
          <w:sz w:val="28"/>
          <w:szCs w:val="28"/>
        </w:rPr>
        <w:t>20</w:t>
      </w:r>
      <w:r>
        <w:rPr>
          <w:sz w:val="28"/>
          <w:szCs w:val="28"/>
        </w:rPr>
        <w:t>10</w:t>
      </w:r>
      <w:r w:rsidRPr="0057240E">
        <w:rPr>
          <w:sz w:val="28"/>
          <w:szCs w:val="28"/>
        </w:rPr>
        <w:t>.Б.</w:t>
      </w:r>
      <w:r>
        <w:rPr>
          <w:sz w:val="28"/>
          <w:szCs w:val="28"/>
        </w:rPr>
        <w:t>4</w:t>
      </w:r>
      <w:r w:rsidRPr="0057240E">
        <w:rPr>
          <w:sz w:val="28"/>
          <w:szCs w:val="28"/>
        </w:rPr>
        <w:t>.</w:t>
      </w:r>
    </w:p>
    <w:p w:rsidR="00DA05E8" w:rsidRPr="002F03E0" w:rsidRDefault="00DA05E8" w:rsidP="000025DE">
      <w:pPr>
        <w:ind w:firstLine="600"/>
        <w:jc w:val="both"/>
        <w:rPr>
          <w:sz w:val="28"/>
          <w:szCs w:val="28"/>
        </w:rPr>
      </w:pPr>
      <w:r>
        <w:rPr>
          <w:sz w:val="28"/>
          <w:szCs w:val="28"/>
        </w:rPr>
        <w:t xml:space="preserve">33. </w:t>
      </w:r>
      <w:r w:rsidRPr="002F03E0">
        <w:rPr>
          <w:sz w:val="28"/>
          <w:szCs w:val="28"/>
        </w:rPr>
        <w:t xml:space="preserve">Салимов Ю., Фармонов Н. Пиретроидлардан </w:t>
      </w:r>
      <w:r>
        <w:rPr>
          <w:sz w:val="28"/>
          <w:szCs w:val="28"/>
        </w:rPr>
        <w:t>заҳар</w:t>
      </w:r>
      <w:r w:rsidRPr="002F03E0">
        <w:rPr>
          <w:sz w:val="28"/>
          <w:szCs w:val="28"/>
        </w:rPr>
        <w:t xml:space="preserve">ланишларни бир қатор фармакологик препаратлар билан даволаш самарадорлигини ўрганиш. </w:t>
      </w:r>
      <w:r>
        <w:rPr>
          <w:sz w:val="28"/>
          <w:szCs w:val="28"/>
        </w:rPr>
        <w:t xml:space="preserve">Профессор ўқитувчиларнинг 2011йил </w:t>
      </w:r>
      <w:r w:rsidRPr="00FB78F0">
        <w:rPr>
          <w:sz w:val="28"/>
          <w:szCs w:val="28"/>
        </w:rPr>
        <w:t>«</w:t>
      </w:r>
      <w:r>
        <w:rPr>
          <w:sz w:val="28"/>
          <w:szCs w:val="28"/>
        </w:rPr>
        <w:t>Кичик бизнес ва хусусий тадбиркорлик йили</w:t>
      </w:r>
      <w:r w:rsidRPr="00FB78F0">
        <w:rPr>
          <w:sz w:val="28"/>
          <w:szCs w:val="28"/>
        </w:rPr>
        <w:t>»</w:t>
      </w:r>
      <w:r w:rsidRPr="00E272AA">
        <w:rPr>
          <w:sz w:val="28"/>
          <w:szCs w:val="28"/>
        </w:rPr>
        <w:t xml:space="preserve"> га бағишланган</w:t>
      </w:r>
      <w:r w:rsidRPr="002F03E0">
        <w:rPr>
          <w:sz w:val="28"/>
          <w:szCs w:val="28"/>
        </w:rPr>
        <w:t>илмий ам</w:t>
      </w:r>
      <w:r>
        <w:rPr>
          <w:sz w:val="28"/>
          <w:szCs w:val="28"/>
        </w:rPr>
        <w:t xml:space="preserve">алий </w:t>
      </w:r>
      <w:r w:rsidRPr="002F03E0">
        <w:rPr>
          <w:sz w:val="28"/>
          <w:szCs w:val="28"/>
        </w:rPr>
        <w:t>конф</w:t>
      </w:r>
      <w:r>
        <w:rPr>
          <w:sz w:val="28"/>
          <w:szCs w:val="28"/>
        </w:rPr>
        <w:t xml:space="preserve">еренция </w:t>
      </w:r>
      <w:r w:rsidRPr="00FB78F0">
        <w:rPr>
          <w:sz w:val="28"/>
          <w:szCs w:val="28"/>
        </w:rPr>
        <w:t xml:space="preserve">I </w:t>
      </w:r>
      <w:r>
        <w:rPr>
          <w:sz w:val="28"/>
          <w:szCs w:val="28"/>
        </w:rPr>
        <w:t>– қисм.-</w:t>
      </w:r>
      <w:r w:rsidRPr="002F03E0">
        <w:rPr>
          <w:sz w:val="28"/>
          <w:szCs w:val="28"/>
        </w:rPr>
        <w:t>Самар</w:t>
      </w:r>
      <w:r>
        <w:rPr>
          <w:sz w:val="28"/>
          <w:szCs w:val="28"/>
        </w:rPr>
        <w:t>қ</w:t>
      </w:r>
      <w:r w:rsidRPr="002F03E0">
        <w:rPr>
          <w:sz w:val="28"/>
          <w:szCs w:val="28"/>
        </w:rPr>
        <w:t>анд</w:t>
      </w:r>
      <w:r>
        <w:rPr>
          <w:sz w:val="28"/>
          <w:szCs w:val="28"/>
        </w:rPr>
        <w:t>.</w:t>
      </w:r>
      <w:r w:rsidRPr="002F03E0">
        <w:rPr>
          <w:sz w:val="28"/>
          <w:szCs w:val="28"/>
        </w:rPr>
        <w:t xml:space="preserve">2011. Б. </w:t>
      </w:r>
      <w:r>
        <w:rPr>
          <w:sz w:val="28"/>
          <w:szCs w:val="28"/>
        </w:rPr>
        <w:t>1</w:t>
      </w:r>
      <w:r w:rsidRPr="002F03E0">
        <w:rPr>
          <w:sz w:val="28"/>
          <w:szCs w:val="28"/>
        </w:rPr>
        <w:t>2</w:t>
      </w:r>
      <w:r>
        <w:rPr>
          <w:sz w:val="28"/>
          <w:szCs w:val="28"/>
        </w:rPr>
        <w:t>4</w:t>
      </w:r>
      <w:r w:rsidRPr="002F03E0">
        <w:rPr>
          <w:sz w:val="28"/>
          <w:szCs w:val="28"/>
        </w:rPr>
        <w:t>-</w:t>
      </w:r>
      <w:r>
        <w:rPr>
          <w:sz w:val="28"/>
          <w:szCs w:val="28"/>
        </w:rPr>
        <w:t>1</w:t>
      </w:r>
      <w:r w:rsidRPr="002F03E0">
        <w:rPr>
          <w:sz w:val="28"/>
          <w:szCs w:val="28"/>
        </w:rPr>
        <w:t>2</w:t>
      </w:r>
      <w:r>
        <w:rPr>
          <w:sz w:val="28"/>
          <w:szCs w:val="28"/>
        </w:rPr>
        <w:t>6</w:t>
      </w:r>
      <w:r w:rsidRPr="002F03E0">
        <w:rPr>
          <w:sz w:val="28"/>
          <w:szCs w:val="28"/>
        </w:rPr>
        <w:t>.</w:t>
      </w:r>
    </w:p>
    <w:p w:rsidR="00DA05E8" w:rsidRDefault="00DA05E8" w:rsidP="000025DE">
      <w:pPr>
        <w:ind w:firstLine="600"/>
        <w:jc w:val="both"/>
        <w:rPr>
          <w:sz w:val="28"/>
          <w:szCs w:val="28"/>
        </w:rPr>
      </w:pPr>
      <w:r>
        <w:rPr>
          <w:sz w:val="28"/>
          <w:szCs w:val="28"/>
        </w:rPr>
        <w:t xml:space="preserve">34. </w:t>
      </w:r>
      <w:r w:rsidRPr="002F03E0">
        <w:rPr>
          <w:sz w:val="28"/>
          <w:szCs w:val="28"/>
        </w:rPr>
        <w:t>Салимов Ю., Саитова Л.  Циперметрин препаратининг токсикологияси. Ха</w:t>
      </w:r>
      <w:r>
        <w:rPr>
          <w:sz w:val="28"/>
          <w:szCs w:val="28"/>
        </w:rPr>
        <w:t xml:space="preserve">лқаро илмий-амалий конференция </w:t>
      </w:r>
      <w:r w:rsidRPr="00B97EFF">
        <w:rPr>
          <w:sz w:val="28"/>
          <w:szCs w:val="28"/>
        </w:rPr>
        <w:t>«</w:t>
      </w:r>
      <w:r w:rsidRPr="002F03E0">
        <w:rPr>
          <w:sz w:val="28"/>
          <w:szCs w:val="28"/>
        </w:rPr>
        <w:t>Қишлоқ хўжалигида инновацион техноло</w:t>
      </w:r>
      <w:r>
        <w:rPr>
          <w:sz w:val="28"/>
          <w:szCs w:val="28"/>
        </w:rPr>
        <w:t>гияларни жорий қилиш муаммолари</w:t>
      </w:r>
      <w:r w:rsidRPr="00B97EFF">
        <w:rPr>
          <w:sz w:val="28"/>
          <w:szCs w:val="28"/>
        </w:rPr>
        <w:t>»</w:t>
      </w:r>
      <w:r w:rsidRPr="002F03E0">
        <w:rPr>
          <w:sz w:val="28"/>
          <w:szCs w:val="28"/>
        </w:rPr>
        <w:t xml:space="preserve">.Конференция материаллари тўплами </w:t>
      </w:r>
      <w:r w:rsidRPr="00830545">
        <w:rPr>
          <w:sz w:val="28"/>
          <w:szCs w:val="28"/>
        </w:rPr>
        <w:t>II</w:t>
      </w:r>
      <w:r w:rsidRPr="002F03E0">
        <w:rPr>
          <w:sz w:val="28"/>
          <w:szCs w:val="28"/>
        </w:rPr>
        <w:t xml:space="preserve"> қисм.</w:t>
      </w:r>
      <w:r>
        <w:rPr>
          <w:sz w:val="28"/>
          <w:szCs w:val="28"/>
        </w:rPr>
        <w:t>-</w:t>
      </w:r>
      <w:r w:rsidRPr="002F03E0">
        <w:rPr>
          <w:sz w:val="28"/>
          <w:szCs w:val="28"/>
        </w:rPr>
        <w:t>Самар</w:t>
      </w:r>
      <w:r>
        <w:rPr>
          <w:sz w:val="28"/>
          <w:szCs w:val="28"/>
        </w:rPr>
        <w:t>қ</w:t>
      </w:r>
      <w:r w:rsidRPr="002F03E0">
        <w:rPr>
          <w:sz w:val="28"/>
          <w:szCs w:val="28"/>
        </w:rPr>
        <w:t>анд</w:t>
      </w:r>
      <w:r>
        <w:rPr>
          <w:sz w:val="28"/>
          <w:szCs w:val="28"/>
        </w:rPr>
        <w:t xml:space="preserve">. </w:t>
      </w:r>
      <w:r w:rsidRPr="002F03E0">
        <w:rPr>
          <w:sz w:val="28"/>
          <w:szCs w:val="28"/>
        </w:rPr>
        <w:t>2012. Б.</w:t>
      </w:r>
      <w:r>
        <w:rPr>
          <w:sz w:val="28"/>
          <w:szCs w:val="28"/>
        </w:rPr>
        <w:t>97</w:t>
      </w:r>
      <w:r w:rsidRPr="002F03E0">
        <w:rPr>
          <w:sz w:val="28"/>
          <w:szCs w:val="28"/>
        </w:rPr>
        <w:t>-</w:t>
      </w:r>
      <w:r>
        <w:rPr>
          <w:sz w:val="28"/>
          <w:szCs w:val="28"/>
        </w:rPr>
        <w:t>98</w:t>
      </w:r>
      <w:r w:rsidRPr="002F03E0">
        <w:rPr>
          <w:sz w:val="28"/>
          <w:szCs w:val="28"/>
        </w:rPr>
        <w:t>.</w:t>
      </w:r>
    </w:p>
    <w:p w:rsidR="00DA05E8" w:rsidRPr="00B5088B" w:rsidRDefault="00DA05E8" w:rsidP="000025DE">
      <w:pPr>
        <w:ind w:firstLine="600"/>
        <w:jc w:val="both"/>
        <w:rPr>
          <w:sz w:val="28"/>
          <w:szCs w:val="28"/>
        </w:rPr>
      </w:pPr>
      <w:r>
        <w:rPr>
          <w:sz w:val="28"/>
          <w:szCs w:val="28"/>
        </w:rPr>
        <w:t xml:space="preserve">35. </w:t>
      </w:r>
      <w:r w:rsidRPr="002F03E0">
        <w:rPr>
          <w:sz w:val="28"/>
          <w:szCs w:val="28"/>
        </w:rPr>
        <w:t>Салимов Ю., Саитова Л.  Пестицидлар қўллангандан кузатиладиган салбий оқибатлар ва уларни бартараф этиш чоралари. Ха</w:t>
      </w:r>
      <w:r>
        <w:rPr>
          <w:sz w:val="28"/>
          <w:szCs w:val="28"/>
        </w:rPr>
        <w:t xml:space="preserve">лқаро илмий-амалий конференция </w:t>
      </w:r>
      <w:r>
        <w:rPr>
          <w:sz w:val="28"/>
          <w:szCs w:val="28"/>
          <w:lang w:val="ru-RU"/>
        </w:rPr>
        <w:t>«</w:t>
      </w:r>
      <w:r w:rsidRPr="002F03E0">
        <w:rPr>
          <w:sz w:val="28"/>
          <w:szCs w:val="28"/>
        </w:rPr>
        <w:t>Қишлоқ хўжалигида инновацион техноло</w:t>
      </w:r>
      <w:r>
        <w:rPr>
          <w:sz w:val="28"/>
          <w:szCs w:val="28"/>
        </w:rPr>
        <w:t>гияларни жорий қилиш муаммолари</w:t>
      </w:r>
      <w:r>
        <w:rPr>
          <w:sz w:val="28"/>
          <w:szCs w:val="28"/>
          <w:lang w:val="ru-RU"/>
        </w:rPr>
        <w:t>»</w:t>
      </w:r>
      <w:r w:rsidRPr="002F03E0">
        <w:rPr>
          <w:sz w:val="28"/>
          <w:szCs w:val="28"/>
        </w:rPr>
        <w:t>.Конференция материаллари тўплами</w:t>
      </w:r>
      <w:r>
        <w:rPr>
          <w:sz w:val="28"/>
          <w:szCs w:val="28"/>
          <w:lang w:val="en-US"/>
        </w:rPr>
        <w:t>II</w:t>
      </w:r>
      <w:r w:rsidRPr="002F03E0">
        <w:rPr>
          <w:sz w:val="28"/>
          <w:szCs w:val="28"/>
        </w:rPr>
        <w:t xml:space="preserve"> қисм.</w:t>
      </w:r>
      <w:r>
        <w:rPr>
          <w:sz w:val="28"/>
          <w:szCs w:val="28"/>
        </w:rPr>
        <w:t>-</w:t>
      </w:r>
      <w:r w:rsidRPr="002F03E0">
        <w:rPr>
          <w:sz w:val="28"/>
          <w:szCs w:val="28"/>
        </w:rPr>
        <w:t>Самар</w:t>
      </w:r>
      <w:r>
        <w:rPr>
          <w:sz w:val="28"/>
          <w:szCs w:val="28"/>
        </w:rPr>
        <w:t>қ</w:t>
      </w:r>
      <w:r w:rsidRPr="002F03E0">
        <w:rPr>
          <w:sz w:val="28"/>
          <w:szCs w:val="28"/>
        </w:rPr>
        <w:t>анд</w:t>
      </w:r>
      <w:r>
        <w:rPr>
          <w:sz w:val="28"/>
          <w:szCs w:val="28"/>
        </w:rPr>
        <w:t xml:space="preserve">. </w:t>
      </w:r>
      <w:r w:rsidRPr="002F03E0">
        <w:rPr>
          <w:sz w:val="28"/>
          <w:szCs w:val="28"/>
        </w:rPr>
        <w:t xml:space="preserve">2012. </w:t>
      </w:r>
      <w:r w:rsidRPr="00B5088B">
        <w:rPr>
          <w:sz w:val="28"/>
          <w:szCs w:val="28"/>
        </w:rPr>
        <w:t>Б. 127-129.</w:t>
      </w:r>
    </w:p>
    <w:p w:rsidR="00DA05E8" w:rsidRPr="002F03E0" w:rsidRDefault="00DA05E8" w:rsidP="000025DE">
      <w:pPr>
        <w:ind w:firstLine="600"/>
        <w:jc w:val="both"/>
        <w:rPr>
          <w:sz w:val="28"/>
          <w:szCs w:val="28"/>
        </w:rPr>
      </w:pPr>
      <w:r>
        <w:rPr>
          <w:sz w:val="28"/>
          <w:szCs w:val="28"/>
        </w:rPr>
        <w:lastRenderedPageBreak/>
        <w:t xml:space="preserve">36. </w:t>
      </w:r>
      <w:r w:rsidRPr="002F03E0">
        <w:rPr>
          <w:sz w:val="28"/>
          <w:szCs w:val="28"/>
        </w:rPr>
        <w:t xml:space="preserve">Салимов Ю., Фармонов Н., Холиқов А. Каратэ препаратининг  ўткир </w:t>
      </w:r>
      <w:r>
        <w:rPr>
          <w:sz w:val="28"/>
          <w:szCs w:val="28"/>
        </w:rPr>
        <w:t>заҳар</w:t>
      </w:r>
      <w:r w:rsidRPr="002F03E0">
        <w:rPr>
          <w:sz w:val="28"/>
          <w:szCs w:val="28"/>
        </w:rPr>
        <w:t xml:space="preserve">ловчи асосий  миқдори кўрсаткичлари. </w:t>
      </w:r>
      <w:r w:rsidRPr="00AE7829">
        <w:rPr>
          <w:sz w:val="28"/>
          <w:szCs w:val="28"/>
        </w:rPr>
        <w:t>«</w:t>
      </w:r>
      <w:r w:rsidRPr="002F03E0">
        <w:rPr>
          <w:sz w:val="28"/>
          <w:szCs w:val="28"/>
        </w:rPr>
        <w:t>Қишлоқ хўжалигида ресурстежамкор технологияларни яратиш  ва уларни ишлаб чиқаришга жорий этиш</w:t>
      </w:r>
      <w:r w:rsidRPr="00AE7829">
        <w:rPr>
          <w:sz w:val="28"/>
          <w:szCs w:val="28"/>
        </w:rPr>
        <w:t>»</w:t>
      </w:r>
      <w:r w:rsidRPr="002F03E0">
        <w:rPr>
          <w:sz w:val="28"/>
          <w:szCs w:val="28"/>
        </w:rPr>
        <w:t xml:space="preserve">. Республика  илмий-амалий конференцияси материаллари </w:t>
      </w:r>
      <w:r w:rsidRPr="007E53EE">
        <w:rPr>
          <w:sz w:val="28"/>
          <w:szCs w:val="28"/>
        </w:rPr>
        <w:t xml:space="preserve">II </w:t>
      </w:r>
      <w:r w:rsidRPr="002F03E0">
        <w:rPr>
          <w:sz w:val="28"/>
          <w:szCs w:val="28"/>
        </w:rPr>
        <w:t>қисм</w:t>
      </w:r>
      <w:r w:rsidRPr="007E53EE">
        <w:rPr>
          <w:sz w:val="28"/>
          <w:szCs w:val="28"/>
        </w:rPr>
        <w:t>.</w:t>
      </w:r>
      <w:r>
        <w:rPr>
          <w:sz w:val="28"/>
          <w:szCs w:val="28"/>
        </w:rPr>
        <w:t>-</w:t>
      </w:r>
      <w:r w:rsidRPr="002F03E0">
        <w:rPr>
          <w:sz w:val="28"/>
          <w:szCs w:val="28"/>
        </w:rPr>
        <w:t>Самарқанд</w:t>
      </w:r>
      <w:r>
        <w:rPr>
          <w:sz w:val="28"/>
          <w:szCs w:val="28"/>
        </w:rPr>
        <w:t>.</w:t>
      </w:r>
      <w:r w:rsidRPr="002F03E0">
        <w:rPr>
          <w:sz w:val="28"/>
          <w:szCs w:val="28"/>
        </w:rPr>
        <w:t>2014</w:t>
      </w:r>
      <w:r w:rsidRPr="00B5088B">
        <w:rPr>
          <w:sz w:val="28"/>
          <w:szCs w:val="28"/>
          <w:lang w:val="ru-RU"/>
        </w:rPr>
        <w:t xml:space="preserve">. </w:t>
      </w:r>
      <w:r>
        <w:rPr>
          <w:sz w:val="28"/>
          <w:szCs w:val="28"/>
        </w:rPr>
        <w:t xml:space="preserve">20-21 ноябр. </w:t>
      </w:r>
      <w:r w:rsidRPr="002F03E0">
        <w:rPr>
          <w:sz w:val="28"/>
          <w:szCs w:val="28"/>
        </w:rPr>
        <w:t>Б. 62-65.</w:t>
      </w:r>
    </w:p>
    <w:p w:rsidR="00DA05E8" w:rsidRPr="002F03E0" w:rsidRDefault="00DA05E8" w:rsidP="000025DE">
      <w:pPr>
        <w:ind w:firstLine="600"/>
        <w:jc w:val="both"/>
        <w:rPr>
          <w:sz w:val="28"/>
          <w:szCs w:val="28"/>
        </w:rPr>
      </w:pPr>
      <w:r>
        <w:rPr>
          <w:sz w:val="28"/>
          <w:szCs w:val="28"/>
        </w:rPr>
        <w:t xml:space="preserve">37. </w:t>
      </w:r>
      <w:r w:rsidRPr="002F03E0">
        <w:rPr>
          <w:sz w:val="28"/>
          <w:szCs w:val="28"/>
        </w:rPr>
        <w:t xml:space="preserve">Salimov Yu. Basic  Parameters  of  Acute  Toxity  of  Synthetic  Piretroids,  Applied  in Veterinary Practice in Uzbekistan and Some Effects of their Аction on Аnimals and Poultry. Kangwon National University Samarkand Agricultural </w:t>
      </w:r>
      <w:r>
        <w:rPr>
          <w:sz w:val="28"/>
          <w:szCs w:val="28"/>
        </w:rPr>
        <w:t>Institute</w:t>
      </w:r>
      <w:r w:rsidRPr="001F7796">
        <w:rPr>
          <w:sz w:val="28"/>
          <w:szCs w:val="28"/>
          <w:lang w:val="en-US"/>
        </w:rPr>
        <w:t xml:space="preserve"> «</w:t>
      </w:r>
      <w:r w:rsidRPr="002F03E0">
        <w:rPr>
          <w:sz w:val="28"/>
          <w:szCs w:val="28"/>
        </w:rPr>
        <w:t xml:space="preserve">Regional </w:t>
      </w:r>
      <w:r>
        <w:rPr>
          <w:sz w:val="28"/>
          <w:szCs w:val="28"/>
        </w:rPr>
        <w:t>innovation systems in riculture</w:t>
      </w:r>
      <w:r w:rsidRPr="001F7796">
        <w:rPr>
          <w:sz w:val="28"/>
          <w:szCs w:val="28"/>
          <w:lang w:val="en-US"/>
        </w:rPr>
        <w:t>»</w:t>
      </w:r>
      <w:r w:rsidRPr="002F03E0">
        <w:rPr>
          <w:sz w:val="28"/>
          <w:szCs w:val="28"/>
        </w:rPr>
        <w:t xml:space="preserve"> 3-4 June Samarkand</w:t>
      </w:r>
      <w:r>
        <w:rPr>
          <w:sz w:val="28"/>
          <w:szCs w:val="28"/>
        </w:rPr>
        <w:t>.</w:t>
      </w:r>
      <w:r w:rsidRPr="002F03E0">
        <w:rPr>
          <w:sz w:val="28"/>
          <w:szCs w:val="28"/>
        </w:rPr>
        <w:t xml:space="preserve"> 2015. pp </w:t>
      </w:r>
      <w:r w:rsidRPr="000025DE">
        <w:rPr>
          <w:sz w:val="28"/>
          <w:szCs w:val="28"/>
        </w:rPr>
        <w:t>225</w:t>
      </w:r>
      <w:r w:rsidRPr="002F03E0">
        <w:rPr>
          <w:sz w:val="28"/>
          <w:szCs w:val="28"/>
        </w:rPr>
        <w:t>-</w:t>
      </w:r>
      <w:r w:rsidRPr="000025DE">
        <w:rPr>
          <w:sz w:val="28"/>
          <w:szCs w:val="28"/>
        </w:rPr>
        <w:t>229</w:t>
      </w:r>
      <w:r w:rsidRPr="002F03E0">
        <w:rPr>
          <w:sz w:val="28"/>
          <w:szCs w:val="28"/>
        </w:rPr>
        <w:t>.</w:t>
      </w:r>
    </w:p>
    <w:p w:rsidR="00DA05E8" w:rsidRPr="002F03E0" w:rsidRDefault="00DA05E8" w:rsidP="000025DE">
      <w:pPr>
        <w:ind w:firstLine="600"/>
        <w:jc w:val="both"/>
        <w:rPr>
          <w:sz w:val="28"/>
          <w:szCs w:val="28"/>
        </w:rPr>
      </w:pPr>
      <w:r>
        <w:rPr>
          <w:sz w:val="28"/>
          <w:szCs w:val="28"/>
        </w:rPr>
        <w:t xml:space="preserve">38. </w:t>
      </w:r>
      <w:r w:rsidRPr="002F03E0">
        <w:rPr>
          <w:sz w:val="28"/>
          <w:szCs w:val="28"/>
        </w:rPr>
        <w:t xml:space="preserve">Салимов Ю., Қўлдошев Ғ., Хатамов Т. Ҳайвонлар иммун тизими ва репродуктив фаолиятига пестицидлартаъсирини ўрганиш. </w:t>
      </w:r>
      <w:r w:rsidRPr="005A29A0">
        <w:rPr>
          <w:sz w:val="28"/>
          <w:szCs w:val="28"/>
        </w:rPr>
        <w:t>«</w:t>
      </w:r>
      <w:r w:rsidRPr="002F03E0">
        <w:rPr>
          <w:sz w:val="28"/>
          <w:szCs w:val="28"/>
        </w:rPr>
        <w:t>Ўзбекистонда озиқ- овқат дастурини амалга оширишда қишлоқ хўжалик фани ютуқлари ва истиқболлари</w:t>
      </w:r>
      <w:r w:rsidRPr="005A29A0">
        <w:rPr>
          <w:sz w:val="28"/>
          <w:szCs w:val="28"/>
        </w:rPr>
        <w:t>»</w:t>
      </w:r>
      <w:r w:rsidRPr="002F03E0">
        <w:rPr>
          <w:sz w:val="28"/>
          <w:szCs w:val="28"/>
        </w:rPr>
        <w:t>. Республика илмий – амалий конференцияси</w:t>
      </w:r>
      <w:r>
        <w:rPr>
          <w:sz w:val="28"/>
          <w:szCs w:val="28"/>
        </w:rPr>
        <w:t>.-</w:t>
      </w:r>
      <w:r w:rsidRPr="002F03E0">
        <w:rPr>
          <w:sz w:val="28"/>
          <w:szCs w:val="28"/>
        </w:rPr>
        <w:t>Самарқанд</w:t>
      </w:r>
      <w:r>
        <w:rPr>
          <w:sz w:val="28"/>
          <w:szCs w:val="28"/>
        </w:rPr>
        <w:t xml:space="preserve">. </w:t>
      </w:r>
      <w:r w:rsidRPr="002F03E0">
        <w:rPr>
          <w:sz w:val="28"/>
          <w:szCs w:val="28"/>
        </w:rPr>
        <w:t>2015</w:t>
      </w:r>
      <w:r w:rsidRPr="005A29A0">
        <w:rPr>
          <w:sz w:val="28"/>
          <w:szCs w:val="28"/>
        </w:rPr>
        <w:t xml:space="preserve">. </w:t>
      </w:r>
      <w:r w:rsidRPr="002F03E0">
        <w:rPr>
          <w:sz w:val="28"/>
          <w:szCs w:val="28"/>
        </w:rPr>
        <w:t>20-21 ноябр. Б. 62-65.</w:t>
      </w:r>
    </w:p>
    <w:p w:rsidR="00DA05E8" w:rsidRDefault="00DA05E8" w:rsidP="000025DE">
      <w:pPr>
        <w:ind w:firstLine="600"/>
        <w:jc w:val="both"/>
        <w:rPr>
          <w:sz w:val="28"/>
          <w:szCs w:val="28"/>
        </w:rPr>
      </w:pPr>
      <w:r>
        <w:rPr>
          <w:sz w:val="28"/>
          <w:szCs w:val="28"/>
        </w:rPr>
        <w:t>39. Салимов Ю., Салимова И., Нахалбоев А., Бобомуродов У.</w:t>
      </w:r>
      <w:r w:rsidRPr="00E305D5">
        <w:rPr>
          <w:sz w:val="28"/>
          <w:szCs w:val="28"/>
        </w:rPr>
        <w:t xml:space="preserve"> Сунъий пиретроидлар билан </w:t>
      </w:r>
      <w:r>
        <w:rPr>
          <w:sz w:val="28"/>
          <w:szCs w:val="28"/>
        </w:rPr>
        <w:t>заҳар</w:t>
      </w:r>
      <w:r w:rsidRPr="00E305D5">
        <w:rPr>
          <w:sz w:val="28"/>
          <w:szCs w:val="28"/>
        </w:rPr>
        <w:t>ланган ҳайвон ва паррандаларни даволаш ва олдини олиш чоралари.</w:t>
      </w:r>
      <w:r w:rsidRPr="005A29A0">
        <w:rPr>
          <w:sz w:val="28"/>
          <w:szCs w:val="28"/>
        </w:rPr>
        <w:t>«</w:t>
      </w:r>
      <w:r>
        <w:rPr>
          <w:sz w:val="28"/>
          <w:szCs w:val="28"/>
        </w:rPr>
        <w:t>Ҳайвон ва паррандаларда ўта хавфли касалликларнинг тарқалиши ва уларга қарши кураш чоралари</w:t>
      </w:r>
      <w:r w:rsidRPr="00DE413D">
        <w:rPr>
          <w:sz w:val="28"/>
          <w:szCs w:val="28"/>
        </w:rPr>
        <w:t>»</w:t>
      </w:r>
      <w:r>
        <w:rPr>
          <w:sz w:val="28"/>
          <w:szCs w:val="28"/>
        </w:rPr>
        <w:t>. Бешинчи ҳалқаро илмий конференция. ВИТИ. -Самарқанд.2016. Б. 255-257.</w:t>
      </w:r>
    </w:p>
    <w:p w:rsidR="00DA05E8" w:rsidRPr="00966777" w:rsidRDefault="00DA05E8" w:rsidP="00966777">
      <w:pPr>
        <w:rPr>
          <w:sz w:val="28"/>
          <w:szCs w:val="28"/>
        </w:rPr>
      </w:pPr>
    </w:p>
    <w:p w:rsidR="00DA05E8" w:rsidRDefault="00DA05E8" w:rsidP="00966777">
      <w:pPr>
        <w:rPr>
          <w:sz w:val="28"/>
          <w:szCs w:val="28"/>
        </w:rPr>
      </w:pPr>
    </w:p>
    <w:p w:rsidR="00DA05E8" w:rsidRDefault="00DA05E8" w:rsidP="00966777">
      <w:pPr>
        <w:tabs>
          <w:tab w:val="left" w:pos="1122"/>
        </w:tabs>
        <w:rPr>
          <w:sz w:val="28"/>
          <w:szCs w:val="28"/>
          <w:lang w:val="ru-RU"/>
        </w:rPr>
      </w:pPr>
      <w:r>
        <w:rPr>
          <w:sz w:val="28"/>
          <w:szCs w:val="28"/>
        </w:rPr>
        <w:tab/>
      </w: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ru-RU"/>
        </w:rPr>
      </w:pPr>
    </w:p>
    <w:p w:rsidR="00DA05E8" w:rsidRDefault="00DA05E8" w:rsidP="00966777">
      <w:pPr>
        <w:tabs>
          <w:tab w:val="left" w:pos="1122"/>
        </w:tabs>
        <w:rPr>
          <w:sz w:val="28"/>
          <w:szCs w:val="28"/>
          <w:lang w:val="en-US"/>
        </w:rPr>
      </w:pPr>
    </w:p>
    <w:p w:rsidR="00DA05E8" w:rsidRDefault="00DA05E8" w:rsidP="00966777">
      <w:pPr>
        <w:tabs>
          <w:tab w:val="left" w:pos="1122"/>
        </w:tabs>
        <w:rPr>
          <w:sz w:val="28"/>
          <w:szCs w:val="28"/>
          <w:lang w:val="en-US"/>
        </w:rPr>
      </w:pPr>
    </w:p>
    <w:p w:rsidR="00DA05E8" w:rsidRDefault="00DA05E8" w:rsidP="00966777">
      <w:pPr>
        <w:tabs>
          <w:tab w:val="left" w:pos="1122"/>
        </w:tabs>
        <w:rPr>
          <w:sz w:val="28"/>
          <w:szCs w:val="28"/>
          <w:lang w:val="en-US"/>
        </w:rPr>
      </w:pPr>
    </w:p>
    <w:p w:rsidR="00DA05E8" w:rsidRDefault="00DA05E8" w:rsidP="00966777">
      <w:pPr>
        <w:tabs>
          <w:tab w:val="left" w:pos="1122"/>
        </w:tabs>
        <w:rPr>
          <w:sz w:val="28"/>
          <w:szCs w:val="28"/>
          <w:lang w:val="en-US"/>
        </w:rPr>
      </w:pPr>
    </w:p>
    <w:p w:rsidR="00DA05E8" w:rsidRDefault="00DA05E8" w:rsidP="00966777">
      <w:pPr>
        <w:tabs>
          <w:tab w:val="left" w:pos="1122"/>
        </w:tabs>
        <w:rPr>
          <w:sz w:val="28"/>
          <w:szCs w:val="28"/>
          <w:lang w:val="en-US"/>
        </w:rPr>
      </w:pPr>
    </w:p>
    <w:p w:rsidR="00DA05E8" w:rsidRDefault="00DA05E8" w:rsidP="00966777">
      <w:pPr>
        <w:tabs>
          <w:tab w:val="left" w:pos="1122"/>
        </w:tabs>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p>
    <w:p w:rsidR="00DA05E8" w:rsidRPr="00884BA4" w:rsidRDefault="00DA05E8" w:rsidP="00884BA4">
      <w:pPr>
        <w:rPr>
          <w:sz w:val="28"/>
          <w:szCs w:val="28"/>
          <w:lang w:val="en-US"/>
        </w:rPr>
      </w:pPr>
      <w:bookmarkStart w:id="1" w:name="_GoBack"/>
      <w:bookmarkEnd w:id="1"/>
    </w:p>
    <w:sectPr w:rsidR="00DA05E8" w:rsidRPr="00884BA4" w:rsidSect="007918DC">
      <w:footerReference w:type="default" r:id="rId15"/>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0AC" w:rsidRDefault="001F70AC">
      <w:r>
        <w:separator/>
      </w:r>
    </w:p>
  </w:endnote>
  <w:endnote w:type="continuationSeparator" w:id="0">
    <w:p w:rsidR="001F70AC" w:rsidRDefault="001F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UZ">
    <w:altName w:val="Times New Roman"/>
    <w:charset w:val="00"/>
    <w:family w:val="swiss"/>
    <w:pitch w:val="variable"/>
    <w:sig w:usb0="00000203" w:usb1="00000000" w:usb2="00000000" w:usb3="00000000" w:csb0="00000005" w:csb1="00000000"/>
  </w:font>
  <w:font w:name="BalticaUzbek">
    <w:altName w:val="Times New Roman"/>
    <w:panose1 w:val="00000000000000000000"/>
    <w:charset w:val="00"/>
    <w:family w:val="auto"/>
    <w:pitch w:val="variable"/>
    <w:sig w:usb0="00000203" w:usb1="00000000" w:usb2="00000000" w:usb3="00000000" w:csb0="00000005" w:csb1="00000000"/>
  </w:font>
  <w:font w:name="PANDA Times UZ">
    <w:altName w:val="Arial"/>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Pioneer BT">
    <w:altName w:val="Courier New"/>
    <w:panose1 w:val="00000000000000000000"/>
    <w:charset w:val="00"/>
    <w:family w:val="decorative"/>
    <w:notTrueType/>
    <w:pitch w:val="variable"/>
    <w:sig w:usb0="00000003" w:usb1="00000000" w:usb2="00000000" w:usb3="00000000" w:csb0="00000001" w:csb1="00000000"/>
  </w:font>
  <w:font w:name="BalticaUzbek Cyr">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0AC" w:rsidRPr="00393680" w:rsidRDefault="001F70AC">
    <w:pPr>
      <w:pStyle w:val="a5"/>
      <w:jc w:val="right"/>
      <w:rPr>
        <w:sz w:val="20"/>
        <w:szCs w:val="20"/>
      </w:rPr>
    </w:pPr>
    <w:r w:rsidRPr="00393680">
      <w:rPr>
        <w:sz w:val="20"/>
        <w:szCs w:val="20"/>
      </w:rPr>
      <w:fldChar w:fldCharType="begin"/>
    </w:r>
    <w:r w:rsidRPr="00393680">
      <w:rPr>
        <w:sz w:val="20"/>
        <w:szCs w:val="20"/>
      </w:rPr>
      <w:instrText xml:space="preserve"> PAGE   \* MERGEFORMAT </w:instrText>
    </w:r>
    <w:r w:rsidRPr="00393680">
      <w:rPr>
        <w:sz w:val="20"/>
        <w:szCs w:val="20"/>
      </w:rPr>
      <w:fldChar w:fldCharType="separate"/>
    </w:r>
    <w:r w:rsidR="00FA01E2">
      <w:rPr>
        <w:noProof/>
        <w:sz w:val="20"/>
        <w:szCs w:val="20"/>
      </w:rPr>
      <w:t>61</w:t>
    </w:r>
    <w:r w:rsidRPr="00393680">
      <w:rPr>
        <w:sz w:val="20"/>
        <w:szCs w:val="20"/>
      </w:rPr>
      <w:fldChar w:fldCharType="end"/>
    </w:r>
  </w:p>
  <w:p w:rsidR="001F70AC" w:rsidRPr="00393680" w:rsidRDefault="001F70AC">
    <w:pPr>
      <w:pStyle w:val="a5"/>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0AC" w:rsidRDefault="001F70AC">
      <w:r>
        <w:separator/>
      </w:r>
    </w:p>
  </w:footnote>
  <w:footnote w:type="continuationSeparator" w:id="0">
    <w:p w:rsidR="001F70AC" w:rsidRDefault="001F70AC">
      <w:r>
        <w:continuationSeparator/>
      </w:r>
    </w:p>
  </w:footnote>
  <w:footnote w:id="1">
    <w:p w:rsidR="001F70AC" w:rsidRDefault="001F70AC" w:rsidP="00F179A0">
      <w:pPr>
        <w:pStyle w:val="af5"/>
      </w:pPr>
      <w:r>
        <w:rPr>
          <w:rStyle w:val="af7"/>
        </w:rPr>
        <w:footnoteRef/>
      </w:r>
      <w:hyperlink r:id="rId1" w:history="1">
        <w:r w:rsidRPr="00A35C4D">
          <w:rPr>
            <w:rStyle w:val="a9"/>
            <w:color w:val="auto"/>
            <w:sz w:val="18"/>
            <w:szCs w:val="18"/>
            <w:u w:val="none"/>
            <w:lang w:val="en-US"/>
          </w:rPr>
          <w:t>www.vfu.cz/acta-vet/actavet.htm</w:t>
        </w:r>
      </w:hyperlink>
    </w:p>
  </w:footnote>
  <w:footnote w:id="2">
    <w:p w:rsidR="001F70AC" w:rsidRPr="00B97EFF" w:rsidRDefault="001F70AC" w:rsidP="00CE0DA9">
      <w:pPr>
        <w:pStyle w:val="af5"/>
        <w:rPr>
          <w:sz w:val="18"/>
          <w:szCs w:val="18"/>
          <w:lang w:val="uz-Cyrl-UZ"/>
        </w:rPr>
      </w:pPr>
      <w:r w:rsidRPr="0037500B">
        <w:rPr>
          <w:rStyle w:val="af7"/>
          <w:sz w:val="18"/>
          <w:szCs w:val="18"/>
        </w:rPr>
        <w:footnoteRef/>
      </w:r>
      <w:hyperlink r:id="rId2" w:history="1">
        <w:r w:rsidRPr="00B97EFF">
          <w:rPr>
            <w:rStyle w:val="a9"/>
            <w:color w:val="auto"/>
            <w:sz w:val="18"/>
            <w:szCs w:val="18"/>
            <w:u w:val="none"/>
            <w:lang w:val="uz-Cyrl-UZ"/>
          </w:rPr>
          <w:t>www.obihiro.ac.jp</w:t>
        </w:r>
      </w:hyperlink>
      <w:r w:rsidRPr="00B97EFF">
        <w:rPr>
          <w:sz w:val="18"/>
          <w:szCs w:val="18"/>
          <w:lang w:val="uz-Cyrl-UZ"/>
        </w:rPr>
        <w:t xml:space="preserve">, </w:t>
      </w:r>
      <w:hyperlink r:id="rId3" w:history="1">
        <w:r w:rsidRPr="00B97EFF">
          <w:rPr>
            <w:rStyle w:val="a9"/>
            <w:color w:val="auto"/>
            <w:sz w:val="18"/>
            <w:szCs w:val="18"/>
            <w:u w:val="none"/>
            <w:lang w:val="uz-Cyrl-UZ"/>
          </w:rPr>
          <w:t>www.iari.res.in</w:t>
        </w:r>
      </w:hyperlink>
      <w:r w:rsidRPr="00B97EFF">
        <w:rPr>
          <w:sz w:val="18"/>
          <w:szCs w:val="18"/>
          <w:lang w:val="uz-Cyrl-UZ"/>
        </w:rPr>
        <w:t xml:space="preserve">, </w:t>
      </w:r>
      <w:hyperlink r:id="rId4" w:history="1">
        <w:r w:rsidRPr="00B97EFF">
          <w:rPr>
            <w:rStyle w:val="a9"/>
            <w:color w:val="auto"/>
            <w:sz w:val="18"/>
            <w:szCs w:val="18"/>
            <w:u w:val="none"/>
            <w:lang w:val="uz-Cyrl-UZ"/>
          </w:rPr>
          <w:t>www.washinstitute.org</w:t>
        </w:r>
      </w:hyperlink>
      <w:r w:rsidRPr="00B97EFF">
        <w:rPr>
          <w:sz w:val="18"/>
          <w:szCs w:val="18"/>
          <w:lang w:val="uz-Cyrl-UZ"/>
        </w:rPr>
        <w:t xml:space="preserve">,  </w:t>
      </w:r>
    </w:p>
    <w:p w:rsidR="001F70AC" w:rsidRPr="00020ECD" w:rsidRDefault="001F70AC" w:rsidP="00CE0DA9">
      <w:pPr>
        <w:pStyle w:val="af5"/>
        <w:rPr>
          <w:lang w:val="uz-Cyrl-UZ"/>
        </w:rPr>
      </w:pPr>
      <w:hyperlink r:id="rId5" w:history="1">
        <w:r w:rsidRPr="00B97EFF">
          <w:rPr>
            <w:rStyle w:val="a9"/>
            <w:color w:val="auto"/>
            <w:sz w:val="18"/>
            <w:szCs w:val="18"/>
            <w:u w:val="none"/>
            <w:lang w:val="uz-Cyrl-UZ"/>
          </w:rPr>
          <w:t>www.useoul.edu</w:t>
        </w:r>
      </w:hyperlink>
      <w:r w:rsidRPr="00B97EFF">
        <w:rPr>
          <w:sz w:val="18"/>
          <w:szCs w:val="18"/>
          <w:lang w:val="uz-Cyrl-UZ"/>
        </w:rPr>
        <w:t xml:space="preserve">, </w:t>
      </w:r>
      <w:hyperlink r:id="rId6" w:history="1">
        <w:r w:rsidRPr="00B97EFF">
          <w:rPr>
            <w:rStyle w:val="a9"/>
            <w:color w:val="auto"/>
            <w:sz w:val="18"/>
            <w:szCs w:val="18"/>
            <w:u w:val="none"/>
            <w:lang w:val="uz-Cyrl-UZ"/>
          </w:rPr>
          <w:t>www.tiho-hannover.de</w:t>
        </w:r>
      </w:hyperlink>
      <w:r w:rsidRPr="00B97EFF">
        <w:rPr>
          <w:sz w:val="18"/>
          <w:szCs w:val="18"/>
          <w:lang w:val="uz-Cyrl-UZ"/>
        </w:rPr>
        <w:t xml:space="preserve">, </w:t>
      </w:r>
      <w:hyperlink r:id="rId7" w:history="1">
        <w:r w:rsidRPr="00B97EFF">
          <w:rPr>
            <w:rStyle w:val="a9"/>
            <w:color w:val="auto"/>
            <w:sz w:val="18"/>
            <w:szCs w:val="18"/>
            <w:u w:val="none"/>
            <w:lang w:val="uz-Cyrl-UZ"/>
          </w:rPr>
          <w:t>www.mgavm.ru</w:t>
        </w:r>
      </w:hyperlink>
    </w:p>
  </w:footnote>
  <w:footnote w:id="3">
    <w:p w:rsidR="00F90723" w:rsidRPr="00020ECD" w:rsidRDefault="00F90723" w:rsidP="00F90723">
      <w:pPr>
        <w:pStyle w:val="af5"/>
        <w:rPr>
          <w:lang w:val="uz-Cyrl-UZ"/>
        </w:rPr>
      </w:pPr>
      <w:r w:rsidRPr="00884BA4">
        <w:rPr>
          <w:rStyle w:val="af7"/>
          <w:lang w:val="uz-Cyrl-UZ"/>
        </w:rPr>
        <w:t>1</w:t>
      </w:r>
      <w:hyperlink r:id="rId8" w:history="1">
        <w:r w:rsidRPr="00884BA4">
          <w:rPr>
            <w:rStyle w:val="a9"/>
            <w:color w:val="auto"/>
            <w:sz w:val="18"/>
            <w:szCs w:val="18"/>
            <w:u w:val="none"/>
            <w:lang w:val="uz-Cyrl-UZ"/>
          </w:rPr>
          <w:t>www.vfu.cz/acta-vet/actavet.htm</w:t>
        </w:r>
      </w:hyperlink>
    </w:p>
  </w:footnote>
  <w:footnote w:id="4">
    <w:p w:rsidR="001F70AC" w:rsidRPr="00884BA4" w:rsidRDefault="001F70AC" w:rsidP="00F612B4">
      <w:pPr>
        <w:pStyle w:val="af5"/>
        <w:rPr>
          <w:sz w:val="18"/>
          <w:szCs w:val="18"/>
          <w:lang w:val="uz-Cyrl-UZ"/>
        </w:rPr>
      </w:pPr>
      <w:r w:rsidRPr="00884BA4">
        <w:rPr>
          <w:rStyle w:val="af7"/>
          <w:lang w:val="uz-Cyrl-UZ"/>
        </w:rPr>
        <w:t>2</w:t>
      </w:r>
      <w:hyperlink r:id="rId9" w:history="1">
        <w:r w:rsidRPr="00884BA4">
          <w:rPr>
            <w:rStyle w:val="a9"/>
            <w:color w:val="auto"/>
            <w:sz w:val="18"/>
            <w:szCs w:val="18"/>
            <w:u w:val="none"/>
            <w:lang w:val="uz-Cyrl-UZ"/>
          </w:rPr>
          <w:t>www.obihiro.ac.jp</w:t>
        </w:r>
      </w:hyperlink>
      <w:r w:rsidRPr="00884BA4">
        <w:rPr>
          <w:sz w:val="18"/>
          <w:szCs w:val="18"/>
          <w:lang w:val="uz-Cyrl-UZ"/>
        </w:rPr>
        <w:t xml:space="preserve">, </w:t>
      </w:r>
      <w:hyperlink r:id="rId10" w:history="1">
        <w:r w:rsidRPr="00884BA4">
          <w:rPr>
            <w:rStyle w:val="a9"/>
            <w:color w:val="auto"/>
            <w:sz w:val="18"/>
            <w:szCs w:val="18"/>
            <w:u w:val="none"/>
            <w:lang w:val="uz-Cyrl-UZ"/>
          </w:rPr>
          <w:t>www.iari.res.in</w:t>
        </w:r>
      </w:hyperlink>
      <w:r w:rsidRPr="00884BA4">
        <w:rPr>
          <w:sz w:val="18"/>
          <w:szCs w:val="18"/>
          <w:lang w:val="uz-Cyrl-UZ"/>
        </w:rPr>
        <w:t xml:space="preserve">, </w:t>
      </w:r>
      <w:hyperlink r:id="rId11" w:history="1">
        <w:r w:rsidRPr="00884BA4">
          <w:rPr>
            <w:rStyle w:val="a9"/>
            <w:color w:val="auto"/>
            <w:sz w:val="18"/>
            <w:szCs w:val="18"/>
            <w:u w:val="none"/>
            <w:lang w:val="uz-Cyrl-UZ"/>
          </w:rPr>
          <w:t>www.washinstitute.org</w:t>
        </w:r>
      </w:hyperlink>
      <w:r w:rsidRPr="00884BA4">
        <w:rPr>
          <w:sz w:val="18"/>
          <w:szCs w:val="18"/>
          <w:lang w:val="uz-Cyrl-UZ"/>
        </w:rPr>
        <w:t xml:space="preserve">,  </w:t>
      </w:r>
    </w:p>
    <w:p w:rsidR="001F70AC" w:rsidRPr="00020ECD" w:rsidRDefault="001F70AC" w:rsidP="00F612B4">
      <w:pPr>
        <w:pStyle w:val="af5"/>
        <w:rPr>
          <w:lang w:val="uz-Cyrl-UZ"/>
        </w:rPr>
      </w:pPr>
      <w:hyperlink r:id="rId12" w:history="1">
        <w:r w:rsidRPr="00884BA4">
          <w:rPr>
            <w:rStyle w:val="a9"/>
            <w:color w:val="auto"/>
            <w:sz w:val="18"/>
            <w:szCs w:val="18"/>
            <w:u w:val="none"/>
            <w:lang w:val="uz-Cyrl-UZ"/>
          </w:rPr>
          <w:t>www.useoul.edu</w:t>
        </w:r>
      </w:hyperlink>
      <w:r w:rsidRPr="00884BA4">
        <w:rPr>
          <w:sz w:val="18"/>
          <w:szCs w:val="18"/>
          <w:lang w:val="uz-Cyrl-UZ"/>
        </w:rPr>
        <w:t xml:space="preserve">, </w:t>
      </w:r>
      <w:hyperlink r:id="rId13" w:history="1">
        <w:r w:rsidRPr="00884BA4">
          <w:rPr>
            <w:rStyle w:val="a9"/>
            <w:color w:val="auto"/>
            <w:sz w:val="18"/>
            <w:szCs w:val="18"/>
            <w:u w:val="none"/>
            <w:lang w:val="uz-Cyrl-UZ"/>
          </w:rPr>
          <w:t>www.tiho-hannover.de</w:t>
        </w:r>
      </w:hyperlink>
      <w:r w:rsidRPr="00884BA4">
        <w:rPr>
          <w:sz w:val="18"/>
          <w:szCs w:val="18"/>
          <w:lang w:val="uz-Cyrl-UZ"/>
        </w:rPr>
        <w:t xml:space="preserve">, </w:t>
      </w:r>
      <w:hyperlink r:id="rId14" w:history="1">
        <w:r w:rsidRPr="00884BA4">
          <w:rPr>
            <w:rStyle w:val="a9"/>
            <w:color w:val="auto"/>
            <w:sz w:val="18"/>
            <w:szCs w:val="18"/>
            <w:u w:val="none"/>
            <w:lang w:val="uz-Cyrl-UZ"/>
          </w:rPr>
          <w:t>www.mgavm.ru</w:t>
        </w:r>
      </w:hyperlink>
    </w:p>
  </w:footnote>
  <w:footnote w:id="5">
    <w:p w:rsidR="00EB7143" w:rsidRPr="00020ECD" w:rsidRDefault="00EB7143" w:rsidP="00EB7143">
      <w:pPr>
        <w:pStyle w:val="af5"/>
        <w:rPr>
          <w:lang w:val="uz-Cyrl-UZ"/>
        </w:rPr>
      </w:pPr>
      <w:r w:rsidRPr="00884AFE">
        <w:rPr>
          <w:rStyle w:val="af7"/>
          <w:lang w:val="uz-Cyrl-UZ"/>
        </w:rPr>
        <w:t>1</w:t>
      </w:r>
      <w:hyperlink r:id="rId15" w:history="1">
        <w:r w:rsidRPr="00884AFE">
          <w:rPr>
            <w:rStyle w:val="a9"/>
            <w:color w:val="auto"/>
            <w:sz w:val="18"/>
            <w:szCs w:val="18"/>
            <w:u w:val="none"/>
            <w:lang w:val="uz-Cyrl-UZ"/>
          </w:rPr>
          <w:t>www.vfu.cz/acta-vet/actavet.htm</w:t>
        </w:r>
      </w:hyperlink>
    </w:p>
  </w:footnote>
  <w:footnote w:id="6">
    <w:p w:rsidR="001F70AC" w:rsidRPr="00B97EFF" w:rsidRDefault="001F70AC" w:rsidP="00EE3448">
      <w:pPr>
        <w:pStyle w:val="af5"/>
        <w:rPr>
          <w:sz w:val="18"/>
          <w:szCs w:val="18"/>
          <w:lang w:val="uz-Cyrl-UZ"/>
        </w:rPr>
      </w:pPr>
      <w:r w:rsidRPr="00EE3448">
        <w:rPr>
          <w:rStyle w:val="af7"/>
          <w:lang w:val="uz-Cyrl-UZ"/>
        </w:rPr>
        <w:t>2</w:t>
      </w:r>
      <w:hyperlink r:id="rId16" w:history="1">
        <w:r w:rsidRPr="00B97EFF">
          <w:rPr>
            <w:rStyle w:val="a9"/>
            <w:color w:val="auto"/>
            <w:sz w:val="18"/>
            <w:szCs w:val="18"/>
            <w:u w:val="none"/>
            <w:lang w:val="uz-Cyrl-UZ"/>
          </w:rPr>
          <w:t>www.obihiro.ac.jp</w:t>
        </w:r>
      </w:hyperlink>
      <w:r w:rsidRPr="00B97EFF">
        <w:rPr>
          <w:sz w:val="18"/>
          <w:szCs w:val="18"/>
          <w:lang w:val="uz-Cyrl-UZ"/>
        </w:rPr>
        <w:t xml:space="preserve">, </w:t>
      </w:r>
      <w:hyperlink r:id="rId17" w:history="1">
        <w:r w:rsidRPr="00B97EFF">
          <w:rPr>
            <w:rStyle w:val="a9"/>
            <w:color w:val="auto"/>
            <w:sz w:val="18"/>
            <w:szCs w:val="18"/>
            <w:u w:val="none"/>
            <w:lang w:val="uz-Cyrl-UZ"/>
          </w:rPr>
          <w:t>www.iari.res.in</w:t>
        </w:r>
      </w:hyperlink>
      <w:r w:rsidRPr="00B97EFF">
        <w:rPr>
          <w:sz w:val="18"/>
          <w:szCs w:val="18"/>
          <w:lang w:val="uz-Cyrl-UZ"/>
        </w:rPr>
        <w:t xml:space="preserve">, </w:t>
      </w:r>
      <w:hyperlink r:id="rId18" w:history="1">
        <w:r w:rsidRPr="00B97EFF">
          <w:rPr>
            <w:rStyle w:val="a9"/>
            <w:color w:val="auto"/>
            <w:sz w:val="18"/>
            <w:szCs w:val="18"/>
            <w:u w:val="none"/>
            <w:lang w:val="uz-Cyrl-UZ"/>
          </w:rPr>
          <w:t>www.washinstitute.org</w:t>
        </w:r>
      </w:hyperlink>
      <w:r w:rsidRPr="00B97EFF">
        <w:rPr>
          <w:sz w:val="18"/>
          <w:szCs w:val="18"/>
          <w:lang w:val="uz-Cyrl-UZ"/>
        </w:rPr>
        <w:t xml:space="preserve">,  </w:t>
      </w:r>
    </w:p>
    <w:p w:rsidR="001F70AC" w:rsidRPr="00020ECD" w:rsidRDefault="001F70AC" w:rsidP="00EE3448">
      <w:pPr>
        <w:pStyle w:val="af5"/>
        <w:rPr>
          <w:lang w:val="uz-Cyrl-UZ"/>
        </w:rPr>
      </w:pPr>
      <w:hyperlink r:id="rId19" w:history="1">
        <w:r w:rsidRPr="00B97EFF">
          <w:rPr>
            <w:rStyle w:val="a9"/>
            <w:color w:val="auto"/>
            <w:sz w:val="18"/>
            <w:szCs w:val="18"/>
            <w:u w:val="none"/>
            <w:lang w:val="uz-Cyrl-UZ"/>
          </w:rPr>
          <w:t>www.useoul.edu</w:t>
        </w:r>
      </w:hyperlink>
      <w:r w:rsidRPr="00B97EFF">
        <w:rPr>
          <w:sz w:val="18"/>
          <w:szCs w:val="18"/>
          <w:lang w:val="uz-Cyrl-UZ"/>
        </w:rPr>
        <w:t xml:space="preserve">, </w:t>
      </w:r>
      <w:hyperlink r:id="rId20" w:history="1">
        <w:r w:rsidRPr="00B97EFF">
          <w:rPr>
            <w:rStyle w:val="a9"/>
            <w:color w:val="auto"/>
            <w:sz w:val="18"/>
            <w:szCs w:val="18"/>
            <w:u w:val="none"/>
            <w:lang w:val="uz-Cyrl-UZ"/>
          </w:rPr>
          <w:t>www.tiho-hannover.de</w:t>
        </w:r>
      </w:hyperlink>
      <w:r w:rsidRPr="00B97EFF">
        <w:rPr>
          <w:sz w:val="18"/>
          <w:szCs w:val="18"/>
          <w:lang w:val="uz-Cyrl-UZ"/>
        </w:rPr>
        <w:t xml:space="preserve">, </w:t>
      </w:r>
      <w:hyperlink r:id="rId21" w:history="1">
        <w:r w:rsidRPr="00B97EFF">
          <w:rPr>
            <w:rStyle w:val="a9"/>
            <w:color w:val="auto"/>
            <w:sz w:val="18"/>
            <w:szCs w:val="18"/>
            <w:u w:val="none"/>
            <w:lang w:val="uz-Cyrl-UZ"/>
          </w:rPr>
          <w:t>www.mgavm.ru</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5FFA"/>
    <w:multiLevelType w:val="hybridMultilevel"/>
    <w:tmpl w:val="A21C8E3E"/>
    <w:lvl w:ilvl="0" w:tplc="2AAED058">
      <w:start w:val="1"/>
      <w:numFmt w:val="decimal"/>
      <w:lvlText w:val="%1."/>
      <w:lvlJc w:val="left"/>
      <w:pPr>
        <w:ind w:left="1854" w:hanging="360"/>
      </w:pPr>
      <w:rPr>
        <w:b w:val="0"/>
        <w:bCs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nsid w:val="03EA5B90"/>
    <w:multiLevelType w:val="hybridMultilevel"/>
    <w:tmpl w:val="F222C2C6"/>
    <w:lvl w:ilvl="0" w:tplc="0419000F">
      <w:start w:val="1"/>
      <w:numFmt w:val="decimal"/>
      <w:lvlText w:val="%1."/>
      <w:lvlJc w:val="left"/>
      <w:pPr>
        <w:ind w:left="9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D471631"/>
    <w:multiLevelType w:val="hybridMultilevel"/>
    <w:tmpl w:val="8E5E1550"/>
    <w:lvl w:ilvl="0" w:tplc="CCD0EF8C">
      <w:start w:val="17"/>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3">
    <w:nsid w:val="170F5A13"/>
    <w:multiLevelType w:val="hybridMultilevel"/>
    <w:tmpl w:val="AB881D80"/>
    <w:lvl w:ilvl="0" w:tplc="0419000F">
      <w:start w:val="1"/>
      <w:numFmt w:val="decimal"/>
      <w:lvlText w:val="%1."/>
      <w:lvlJc w:val="left"/>
      <w:pPr>
        <w:ind w:left="8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DBC648D"/>
    <w:multiLevelType w:val="hybridMultilevel"/>
    <w:tmpl w:val="CF78DB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33A0524"/>
    <w:multiLevelType w:val="hybridMultilevel"/>
    <w:tmpl w:val="C4EE977E"/>
    <w:lvl w:ilvl="0" w:tplc="2B20EB7E">
      <w:start w:val="25"/>
      <w:numFmt w:val="decimal"/>
      <w:lvlText w:val="%1."/>
      <w:lvlJc w:val="left"/>
      <w:pPr>
        <w:ind w:left="1085" w:hanging="375"/>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6">
    <w:nsid w:val="3E35442C"/>
    <w:multiLevelType w:val="hybridMultilevel"/>
    <w:tmpl w:val="0B0299AA"/>
    <w:lvl w:ilvl="0" w:tplc="0419000B">
      <w:start w:val="1"/>
      <w:numFmt w:val="bullet"/>
      <w:lvlText w:val=""/>
      <w:lvlJc w:val="left"/>
      <w:pPr>
        <w:ind w:left="1429"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747781C"/>
    <w:multiLevelType w:val="hybridMultilevel"/>
    <w:tmpl w:val="F23ED4FA"/>
    <w:lvl w:ilvl="0" w:tplc="2AAED058">
      <w:start w:val="1"/>
      <w:numFmt w:val="decimal"/>
      <w:lvlText w:val="%1."/>
      <w:lvlJc w:val="left"/>
      <w:pPr>
        <w:ind w:left="1287" w:hanging="360"/>
      </w:pPr>
      <w:rPr>
        <w:b w:val="0"/>
        <w:bCs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5C395111"/>
    <w:multiLevelType w:val="hybridMultilevel"/>
    <w:tmpl w:val="659EC6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14F6914"/>
    <w:multiLevelType w:val="hybridMultilevel"/>
    <w:tmpl w:val="D1EE0FB4"/>
    <w:lvl w:ilvl="0" w:tplc="D96478B2">
      <w:start w:val="1"/>
      <w:numFmt w:val="decimal"/>
      <w:lvlText w:val="%1."/>
      <w:lvlJc w:val="left"/>
      <w:pPr>
        <w:ind w:left="720" w:hanging="360"/>
      </w:pPr>
      <w:rPr>
        <w:b w:val="0"/>
        <w:b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53C7B69"/>
    <w:multiLevelType w:val="hybridMultilevel"/>
    <w:tmpl w:val="F23ED4FA"/>
    <w:lvl w:ilvl="0" w:tplc="2AAED058">
      <w:start w:val="1"/>
      <w:numFmt w:val="decimal"/>
      <w:lvlText w:val="%1."/>
      <w:lvlJc w:val="left"/>
      <w:pPr>
        <w:ind w:left="1287" w:hanging="360"/>
      </w:pPr>
      <w:rPr>
        <w:b w:val="0"/>
        <w:bCs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nsid w:val="750C21EA"/>
    <w:multiLevelType w:val="hybridMultilevel"/>
    <w:tmpl w:val="6A522D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num>
  <w:num w:numId="3">
    <w:abstractNumId w:val="11"/>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10"/>
  </w:num>
  <w:num w:numId="8">
    <w:abstractNumId w:val="0"/>
  </w:num>
  <w:num w:numId="9">
    <w:abstractNumId w:val="9"/>
  </w:num>
  <w:num w:numId="10">
    <w:abstractNumId w:val="8"/>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doNotTrackMoves/>
  <w:defaultTabStop w:val="708"/>
  <w:doNotHyphenateCaps/>
  <w:drawingGridHorizontalSpacing w:val="12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CB5"/>
    <w:rsid w:val="00000523"/>
    <w:rsid w:val="000011D5"/>
    <w:rsid w:val="000025DE"/>
    <w:rsid w:val="000030CE"/>
    <w:rsid w:val="00003C65"/>
    <w:rsid w:val="0000429E"/>
    <w:rsid w:val="0000474C"/>
    <w:rsid w:val="00004BBC"/>
    <w:rsid w:val="00004BF4"/>
    <w:rsid w:val="00004E1F"/>
    <w:rsid w:val="0000633F"/>
    <w:rsid w:val="000070A2"/>
    <w:rsid w:val="00007EF6"/>
    <w:rsid w:val="00010117"/>
    <w:rsid w:val="00010320"/>
    <w:rsid w:val="00010970"/>
    <w:rsid w:val="00010DAE"/>
    <w:rsid w:val="00011710"/>
    <w:rsid w:val="00012B9C"/>
    <w:rsid w:val="0001454E"/>
    <w:rsid w:val="0001512A"/>
    <w:rsid w:val="00015ECE"/>
    <w:rsid w:val="00016B08"/>
    <w:rsid w:val="0001741C"/>
    <w:rsid w:val="0001744C"/>
    <w:rsid w:val="00017DD6"/>
    <w:rsid w:val="00020ECD"/>
    <w:rsid w:val="00024AAC"/>
    <w:rsid w:val="00024D29"/>
    <w:rsid w:val="000257D5"/>
    <w:rsid w:val="00026410"/>
    <w:rsid w:val="00027E4C"/>
    <w:rsid w:val="00027F79"/>
    <w:rsid w:val="00030B34"/>
    <w:rsid w:val="00031866"/>
    <w:rsid w:val="0003269F"/>
    <w:rsid w:val="000334A9"/>
    <w:rsid w:val="0003501C"/>
    <w:rsid w:val="00035B3C"/>
    <w:rsid w:val="0003687F"/>
    <w:rsid w:val="000374A7"/>
    <w:rsid w:val="00040EEE"/>
    <w:rsid w:val="00041103"/>
    <w:rsid w:val="0004199E"/>
    <w:rsid w:val="00042648"/>
    <w:rsid w:val="00042DB2"/>
    <w:rsid w:val="000445F3"/>
    <w:rsid w:val="00045162"/>
    <w:rsid w:val="000463C2"/>
    <w:rsid w:val="000473B8"/>
    <w:rsid w:val="0004796F"/>
    <w:rsid w:val="000500FA"/>
    <w:rsid w:val="00050472"/>
    <w:rsid w:val="00050F4A"/>
    <w:rsid w:val="000515A0"/>
    <w:rsid w:val="00051BCF"/>
    <w:rsid w:val="000521E2"/>
    <w:rsid w:val="0005226E"/>
    <w:rsid w:val="00052744"/>
    <w:rsid w:val="00052831"/>
    <w:rsid w:val="000532DB"/>
    <w:rsid w:val="0005389D"/>
    <w:rsid w:val="00053E5C"/>
    <w:rsid w:val="00053FF5"/>
    <w:rsid w:val="00056154"/>
    <w:rsid w:val="00057800"/>
    <w:rsid w:val="0006007F"/>
    <w:rsid w:val="00060540"/>
    <w:rsid w:val="00061F34"/>
    <w:rsid w:val="00062BAD"/>
    <w:rsid w:val="00062C52"/>
    <w:rsid w:val="00062D2C"/>
    <w:rsid w:val="00064906"/>
    <w:rsid w:val="00065673"/>
    <w:rsid w:val="000662B9"/>
    <w:rsid w:val="0006633D"/>
    <w:rsid w:val="00066C22"/>
    <w:rsid w:val="000673E3"/>
    <w:rsid w:val="00067641"/>
    <w:rsid w:val="00067B8E"/>
    <w:rsid w:val="00070E12"/>
    <w:rsid w:val="00070E4E"/>
    <w:rsid w:val="000719A9"/>
    <w:rsid w:val="00073BED"/>
    <w:rsid w:val="00073E73"/>
    <w:rsid w:val="0007440A"/>
    <w:rsid w:val="00075E88"/>
    <w:rsid w:val="0007640B"/>
    <w:rsid w:val="000776B5"/>
    <w:rsid w:val="00080196"/>
    <w:rsid w:val="0008048D"/>
    <w:rsid w:val="00080798"/>
    <w:rsid w:val="00080B59"/>
    <w:rsid w:val="00081E49"/>
    <w:rsid w:val="00081EFA"/>
    <w:rsid w:val="000823E4"/>
    <w:rsid w:val="000829C8"/>
    <w:rsid w:val="00085E51"/>
    <w:rsid w:val="000861B7"/>
    <w:rsid w:val="00087ABD"/>
    <w:rsid w:val="00087D77"/>
    <w:rsid w:val="00091329"/>
    <w:rsid w:val="0009149B"/>
    <w:rsid w:val="000921A4"/>
    <w:rsid w:val="0009247D"/>
    <w:rsid w:val="00093420"/>
    <w:rsid w:val="00093F2B"/>
    <w:rsid w:val="000947A5"/>
    <w:rsid w:val="00094AD3"/>
    <w:rsid w:val="00094F8F"/>
    <w:rsid w:val="00095FCF"/>
    <w:rsid w:val="00097A1D"/>
    <w:rsid w:val="000A12F1"/>
    <w:rsid w:val="000A1860"/>
    <w:rsid w:val="000A1A8B"/>
    <w:rsid w:val="000A33DB"/>
    <w:rsid w:val="000A3A9F"/>
    <w:rsid w:val="000A46CF"/>
    <w:rsid w:val="000A4711"/>
    <w:rsid w:val="000A5229"/>
    <w:rsid w:val="000A5284"/>
    <w:rsid w:val="000A64FF"/>
    <w:rsid w:val="000A6858"/>
    <w:rsid w:val="000A7238"/>
    <w:rsid w:val="000A7663"/>
    <w:rsid w:val="000B0787"/>
    <w:rsid w:val="000B0EF0"/>
    <w:rsid w:val="000B23D9"/>
    <w:rsid w:val="000B2667"/>
    <w:rsid w:val="000B26A6"/>
    <w:rsid w:val="000B3029"/>
    <w:rsid w:val="000B342A"/>
    <w:rsid w:val="000B4173"/>
    <w:rsid w:val="000B5556"/>
    <w:rsid w:val="000B6622"/>
    <w:rsid w:val="000B6960"/>
    <w:rsid w:val="000C05A3"/>
    <w:rsid w:val="000C08E6"/>
    <w:rsid w:val="000C1386"/>
    <w:rsid w:val="000C1654"/>
    <w:rsid w:val="000C1D48"/>
    <w:rsid w:val="000C1DFC"/>
    <w:rsid w:val="000C2081"/>
    <w:rsid w:val="000C2138"/>
    <w:rsid w:val="000C283B"/>
    <w:rsid w:val="000C3026"/>
    <w:rsid w:val="000C58AA"/>
    <w:rsid w:val="000D09BC"/>
    <w:rsid w:val="000D0B2D"/>
    <w:rsid w:val="000D1A3F"/>
    <w:rsid w:val="000D1B90"/>
    <w:rsid w:val="000D1EFF"/>
    <w:rsid w:val="000D1FA4"/>
    <w:rsid w:val="000D275F"/>
    <w:rsid w:val="000D3ECC"/>
    <w:rsid w:val="000D57E8"/>
    <w:rsid w:val="000D6FF5"/>
    <w:rsid w:val="000D759B"/>
    <w:rsid w:val="000D7EA1"/>
    <w:rsid w:val="000E06C9"/>
    <w:rsid w:val="000E07AE"/>
    <w:rsid w:val="000E1A74"/>
    <w:rsid w:val="000E32D7"/>
    <w:rsid w:val="000E3E59"/>
    <w:rsid w:val="000E42DC"/>
    <w:rsid w:val="000E4D09"/>
    <w:rsid w:val="000E5502"/>
    <w:rsid w:val="000E5B36"/>
    <w:rsid w:val="000E64F6"/>
    <w:rsid w:val="000E684A"/>
    <w:rsid w:val="000F0BBE"/>
    <w:rsid w:val="000F10C8"/>
    <w:rsid w:val="000F2489"/>
    <w:rsid w:val="000F2B79"/>
    <w:rsid w:val="000F2BEC"/>
    <w:rsid w:val="000F2D28"/>
    <w:rsid w:val="000F39BD"/>
    <w:rsid w:val="000F47E0"/>
    <w:rsid w:val="000F54E8"/>
    <w:rsid w:val="000F5D7A"/>
    <w:rsid w:val="000F6835"/>
    <w:rsid w:val="000F6886"/>
    <w:rsid w:val="000F7DD6"/>
    <w:rsid w:val="001011B2"/>
    <w:rsid w:val="00101246"/>
    <w:rsid w:val="00101A22"/>
    <w:rsid w:val="001035E5"/>
    <w:rsid w:val="0010393F"/>
    <w:rsid w:val="00104160"/>
    <w:rsid w:val="0010612B"/>
    <w:rsid w:val="00106330"/>
    <w:rsid w:val="001065A1"/>
    <w:rsid w:val="00106E3A"/>
    <w:rsid w:val="001074AA"/>
    <w:rsid w:val="0010752D"/>
    <w:rsid w:val="001110B1"/>
    <w:rsid w:val="00112ADC"/>
    <w:rsid w:val="00112EC2"/>
    <w:rsid w:val="001136B7"/>
    <w:rsid w:val="00113A70"/>
    <w:rsid w:val="00114542"/>
    <w:rsid w:val="001146B3"/>
    <w:rsid w:val="001163E8"/>
    <w:rsid w:val="00116E16"/>
    <w:rsid w:val="00122C2A"/>
    <w:rsid w:val="001244B0"/>
    <w:rsid w:val="00124639"/>
    <w:rsid w:val="001253D6"/>
    <w:rsid w:val="0012555E"/>
    <w:rsid w:val="00126620"/>
    <w:rsid w:val="00126F00"/>
    <w:rsid w:val="00127DF4"/>
    <w:rsid w:val="001305D4"/>
    <w:rsid w:val="00130EBA"/>
    <w:rsid w:val="0013128F"/>
    <w:rsid w:val="00131DCD"/>
    <w:rsid w:val="00132636"/>
    <w:rsid w:val="00135277"/>
    <w:rsid w:val="00135531"/>
    <w:rsid w:val="00135B24"/>
    <w:rsid w:val="00136D8A"/>
    <w:rsid w:val="001370E5"/>
    <w:rsid w:val="0014026B"/>
    <w:rsid w:val="001407D7"/>
    <w:rsid w:val="00140B26"/>
    <w:rsid w:val="0014117D"/>
    <w:rsid w:val="001414A0"/>
    <w:rsid w:val="001419D5"/>
    <w:rsid w:val="00142BBD"/>
    <w:rsid w:val="00143269"/>
    <w:rsid w:val="00143D41"/>
    <w:rsid w:val="001440F3"/>
    <w:rsid w:val="0014418B"/>
    <w:rsid w:val="00144695"/>
    <w:rsid w:val="00144CBE"/>
    <w:rsid w:val="00145131"/>
    <w:rsid w:val="00145A16"/>
    <w:rsid w:val="00145B06"/>
    <w:rsid w:val="00145CC7"/>
    <w:rsid w:val="00145DE0"/>
    <w:rsid w:val="001464AC"/>
    <w:rsid w:val="001466E7"/>
    <w:rsid w:val="00146CB7"/>
    <w:rsid w:val="0014789E"/>
    <w:rsid w:val="0015590D"/>
    <w:rsid w:val="00156ED1"/>
    <w:rsid w:val="0016019C"/>
    <w:rsid w:val="001610E5"/>
    <w:rsid w:val="00161FC3"/>
    <w:rsid w:val="001637CA"/>
    <w:rsid w:val="00163F95"/>
    <w:rsid w:val="001646A5"/>
    <w:rsid w:val="00164ADF"/>
    <w:rsid w:val="00165409"/>
    <w:rsid w:val="001671BE"/>
    <w:rsid w:val="0016722A"/>
    <w:rsid w:val="00170194"/>
    <w:rsid w:val="0017056B"/>
    <w:rsid w:val="00171684"/>
    <w:rsid w:val="0017174A"/>
    <w:rsid w:val="001721C7"/>
    <w:rsid w:val="00172433"/>
    <w:rsid w:val="001729F7"/>
    <w:rsid w:val="00172B65"/>
    <w:rsid w:val="001733DA"/>
    <w:rsid w:val="00174058"/>
    <w:rsid w:val="00174B00"/>
    <w:rsid w:val="001752F5"/>
    <w:rsid w:val="001761F7"/>
    <w:rsid w:val="001762A7"/>
    <w:rsid w:val="001763C0"/>
    <w:rsid w:val="00181747"/>
    <w:rsid w:val="001820DC"/>
    <w:rsid w:val="001828C3"/>
    <w:rsid w:val="00182B64"/>
    <w:rsid w:val="00183208"/>
    <w:rsid w:val="00183769"/>
    <w:rsid w:val="0018454A"/>
    <w:rsid w:val="00184566"/>
    <w:rsid w:val="0018502A"/>
    <w:rsid w:val="00185807"/>
    <w:rsid w:val="0018610C"/>
    <w:rsid w:val="0018648D"/>
    <w:rsid w:val="0018651B"/>
    <w:rsid w:val="001874A9"/>
    <w:rsid w:val="001876D0"/>
    <w:rsid w:val="001900CA"/>
    <w:rsid w:val="00191505"/>
    <w:rsid w:val="00191E14"/>
    <w:rsid w:val="001921FD"/>
    <w:rsid w:val="0019374E"/>
    <w:rsid w:val="00194961"/>
    <w:rsid w:val="00195D2C"/>
    <w:rsid w:val="00197A0A"/>
    <w:rsid w:val="001A070C"/>
    <w:rsid w:val="001A0F24"/>
    <w:rsid w:val="001A1793"/>
    <w:rsid w:val="001A1983"/>
    <w:rsid w:val="001A294E"/>
    <w:rsid w:val="001A376E"/>
    <w:rsid w:val="001A3E15"/>
    <w:rsid w:val="001A63F5"/>
    <w:rsid w:val="001B0405"/>
    <w:rsid w:val="001B0441"/>
    <w:rsid w:val="001B1C40"/>
    <w:rsid w:val="001B2525"/>
    <w:rsid w:val="001B3405"/>
    <w:rsid w:val="001B363C"/>
    <w:rsid w:val="001B38BF"/>
    <w:rsid w:val="001B3D3C"/>
    <w:rsid w:val="001B41FC"/>
    <w:rsid w:val="001B45BD"/>
    <w:rsid w:val="001B4D0C"/>
    <w:rsid w:val="001B6BF5"/>
    <w:rsid w:val="001C0000"/>
    <w:rsid w:val="001C03E1"/>
    <w:rsid w:val="001C1DA5"/>
    <w:rsid w:val="001C2151"/>
    <w:rsid w:val="001C25EC"/>
    <w:rsid w:val="001C4E07"/>
    <w:rsid w:val="001C521A"/>
    <w:rsid w:val="001C600E"/>
    <w:rsid w:val="001C63B8"/>
    <w:rsid w:val="001D11F0"/>
    <w:rsid w:val="001D3A54"/>
    <w:rsid w:val="001D3B21"/>
    <w:rsid w:val="001D3E6F"/>
    <w:rsid w:val="001D559F"/>
    <w:rsid w:val="001D5DF1"/>
    <w:rsid w:val="001D5EE2"/>
    <w:rsid w:val="001D6517"/>
    <w:rsid w:val="001D7F66"/>
    <w:rsid w:val="001E0097"/>
    <w:rsid w:val="001E07FC"/>
    <w:rsid w:val="001E1B1E"/>
    <w:rsid w:val="001E2D20"/>
    <w:rsid w:val="001E3B44"/>
    <w:rsid w:val="001E43D0"/>
    <w:rsid w:val="001E6337"/>
    <w:rsid w:val="001E7AE1"/>
    <w:rsid w:val="001F06A5"/>
    <w:rsid w:val="001F06E5"/>
    <w:rsid w:val="001F07BC"/>
    <w:rsid w:val="001F15C6"/>
    <w:rsid w:val="001F2345"/>
    <w:rsid w:val="001F3DA1"/>
    <w:rsid w:val="001F636A"/>
    <w:rsid w:val="001F70AC"/>
    <w:rsid w:val="001F7796"/>
    <w:rsid w:val="001F7D37"/>
    <w:rsid w:val="002006D4"/>
    <w:rsid w:val="0020071F"/>
    <w:rsid w:val="002018A4"/>
    <w:rsid w:val="00203F51"/>
    <w:rsid w:val="002041A4"/>
    <w:rsid w:val="002041B0"/>
    <w:rsid w:val="002051F7"/>
    <w:rsid w:val="002100C6"/>
    <w:rsid w:val="00212B9F"/>
    <w:rsid w:val="00212CB2"/>
    <w:rsid w:val="00212CB5"/>
    <w:rsid w:val="002130CF"/>
    <w:rsid w:val="00213958"/>
    <w:rsid w:val="0021419D"/>
    <w:rsid w:val="00214518"/>
    <w:rsid w:val="002148BE"/>
    <w:rsid w:val="00214C66"/>
    <w:rsid w:val="0021537F"/>
    <w:rsid w:val="002155D3"/>
    <w:rsid w:val="00216085"/>
    <w:rsid w:val="00216452"/>
    <w:rsid w:val="00216B4E"/>
    <w:rsid w:val="0021731B"/>
    <w:rsid w:val="00221F53"/>
    <w:rsid w:val="002224F7"/>
    <w:rsid w:val="00222B98"/>
    <w:rsid w:val="00225017"/>
    <w:rsid w:val="002306D4"/>
    <w:rsid w:val="00231BC1"/>
    <w:rsid w:val="00231D0E"/>
    <w:rsid w:val="0023312F"/>
    <w:rsid w:val="00234F2E"/>
    <w:rsid w:val="00235090"/>
    <w:rsid w:val="00235BA1"/>
    <w:rsid w:val="002406EF"/>
    <w:rsid w:val="00241F06"/>
    <w:rsid w:val="00244C7B"/>
    <w:rsid w:val="00245388"/>
    <w:rsid w:val="00245C49"/>
    <w:rsid w:val="002506F5"/>
    <w:rsid w:val="002518F5"/>
    <w:rsid w:val="00251979"/>
    <w:rsid w:val="00251F36"/>
    <w:rsid w:val="00252FB2"/>
    <w:rsid w:val="00254392"/>
    <w:rsid w:val="00254BDF"/>
    <w:rsid w:val="002550D2"/>
    <w:rsid w:val="0025557B"/>
    <w:rsid w:val="0025661F"/>
    <w:rsid w:val="00257C01"/>
    <w:rsid w:val="002609FF"/>
    <w:rsid w:val="00260F06"/>
    <w:rsid w:val="00261DB5"/>
    <w:rsid w:val="002628BF"/>
    <w:rsid w:val="0026294D"/>
    <w:rsid w:val="00262C25"/>
    <w:rsid w:val="00262CA1"/>
    <w:rsid w:val="002642A5"/>
    <w:rsid w:val="002645D4"/>
    <w:rsid w:val="00264ACB"/>
    <w:rsid w:val="0026562C"/>
    <w:rsid w:val="00271EC7"/>
    <w:rsid w:val="00272270"/>
    <w:rsid w:val="0027333F"/>
    <w:rsid w:val="00274AEC"/>
    <w:rsid w:val="0027582B"/>
    <w:rsid w:val="00276882"/>
    <w:rsid w:val="00276CF2"/>
    <w:rsid w:val="00276DAE"/>
    <w:rsid w:val="0027727B"/>
    <w:rsid w:val="00277300"/>
    <w:rsid w:val="0028084E"/>
    <w:rsid w:val="00280C04"/>
    <w:rsid w:val="002811B0"/>
    <w:rsid w:val="0028227E"/>
    <w:rsid w:val="00283AFC"/>
    <w:rsid w:val="00284089"/>
    <w:rsid w:val="002845CF"/>
    <w:rsid w:val="002848A3"/>
    <w:rsid w:val="00285312"/>
    <w:rsid w:val="0028678C"/>
    <w:rsid w:val="00286828"/>
    <w:rsid w:val="002870D2"/>
    <w:rsid w:val="002870DE"/>
    <w:rsid w:val="0029079D"/>
    <w:rsid w:val="00290D84"/>
    <w:rsid w:val="00291145"/>
    <w:rsid w:val="00291386"/>
    <w:rsid w:val="00291F0B"/>
    <w:rsid w:val="00291FD2"/>
    <w:rsid w:val="00292740"/>
    <w:rsid w:val="00292770"/>
    <w:rsid w:val="00293A03"/>
    <w:rsid w:val="002947D7"/>
    <w:rsid w:val="00294A88"/>
    <w:rsid w:val="00295D25"/>
    <w:rsid w:val="002A2554"/>
    <w:rsid w:val="002A2C25"/>
    <w:rsid w:val="002A366B"/>
    <w:rsid w:val="002A65B9"/>
    <w:rsid w:val="002A7515"/>
    <w:rsid w:val="002A775B"/>
    <w:rsid w:val="002B0965"/>
    <w:rsid w:val="002B0D36"/>
    <w:rsid w:val="002B121D"/>
    <w:rsid w:val="002B1837"/>
    <w:rsid w:val="002B1DDE"/>
    <w:rsid w:val="002B2164"/>
    <w:rsid w:val="002B24D6"/>
    <w:rsid w:val="002B3119"/>
    <w:rsid w:val="002B3C96"/>
    <w:rsid w:val="002B4CB0"/>
    <w:rsid w:val="002B62B7"/>
    <w:rsid w:val="002B6B1D"/>
    <w:rsid w:val="002B6E80"/>
    <w:rsid w:val="002B7208"/>
    <w:rsid w:val="002B75E0"/>
    <w:rsid w:val="002C2559"/>
    <w:rsid w:val="002C2C3F"/>
    <w:rsid w:val="002C2CBD"/>
    <w:rsid w:val="002C43D4"/>
    <w:rsid w:val="002C4FE6"/>
    <w:rsid w:val="002C66E9"/>
    <w:rsid w:val="002C716E"/>
    <w:rsid w:val="002C7634"/>
    <w:rsid w:val="002D07CB"/>
    <w:rsid w:val="002D1A4B"/>
    <w:rsid w:val="002D3283"/>
    <w:rsid w:val="002D4300"/>
    <w:rsid w:val="002D4999"/>
    <w:rsid w:val="002D4C92"/>
    <w:rsid w:val="002D5AE2"/>
    <w:rsid w:val="002D5BF7"/>
    <w:rsid w:val="002D651B"/>
    <w:rsid w:val="002E11B0"/>
    <w:rsid w:val="002E1FD7"/>
    <w:rsid w:val="002E2DE9"/>
    <w:rsid w:val="002E75A4"/>
    <w:rsid w:val="002F03E0"/>
    <w:rsid w:val="002F0A87"/>
    <w:rsid w:val="002F1AD4"/>
    <w:rsid w:val="002F40B8"/>
    <w:rsid w:val="002F7900"/>
    <w:rsid w:val="003005E2"/>
    <w:rsid w:val="00300AC4"/>
    <w:rsid w:val="00300ACA"/>
    <w:rsid w:val="0030142F"/>
    <w:rsid w:val="00302EA3"/>
    <w:rsid w:val="00303110"/>
    <w:rsid w:val="003038BC"/>
    <w:rsid w:val="00303C00"/>
    <w:rsid w:val="003056E0"/>
    <w:rsid w:val="00305F56"/>
    <w:rsid w:val="003060D9"/>
    <w:rsid w:val="00306279"/>
    <w:rsid w:val="00307D56"/>
    <w:rsid w:val="00307FC1"/>
    <w:rsid w:val="003114A9"/>
    <w:rsid w:val="0031169E"/>
    <w:rsid w:val="003129F2"/>
    <w:rsid w:val="003139A2"/>
    <w:rsid w:val="00314F50"/>
    <w:rsid w:val="0031584A"/>
    <w:rsid w:val="00315A8A"/>
    <w:rsid w:val="00316C38"/>
    <w:rsid w:val="00320E9F"/>
    <w:rsid w:val="003217C7"/>
    <w:rsid w:val="00322C82"/>
    <w:rsid w:val="00323D1B"/>
    <w:rsid w:val="00324F74"/>
    <w:rsid w:val="00325856"/>
    <w:rsid w:val="00325B82"/>
    <w:rsid w:val="003262EA"/>
    <w:rsid w:val="003307E0"/>
    <w:rsid w:val="0033126D"/>
    <w:rsid w:val="00331998"/>
    <w:rsid w:val="003335E7"/>
    <w:rsid w:val="00335537"/>
    <w:rsid w:val="003357E9"/>
    <w:rsid w:val="00335B1D"/>
    <w:rsid w:val="00340266"/>
    <w:rsid w:val="003404AF"/>
    <w:rsid w:val="003405D6"/>
    <w:rsid w:val="0034105C"/>
    <w:rsid w:val="00341717"/>
    <w:rsid w:val="00341BF5"/>
    <w:rsid w:val="003424B8"/>
    <w:rsid w:val="0034252C"/>
    <w:rsid w:val="003432E7"/>
    <w:rsid w:val="00343982"/>
    <w:rsid w:val="0034400C"/>
    <w:rsid w:val="003446A0"/>
    <w:rsid w:val="00344C7B"/>
    <w:rsid w:val="0034507F"/>
    <w:rsid w:val="00345B70"/>
    <w:rsid w:val="00346092"/>
    <w:rsid w:val="003466E7"/>
    <w:rsid w:val="00347A38"/>
    <w:rsid w:val="003502A8"/>
    <w:rsid w:val="003504BD"/>
    <w:rsid w:val="003523F5"/>
    <w:rsid w:val="00352A80"/>
    <w:rsid w:val="003533D6"/>
    <w:rsid w:val="00354874"/>
    <w:rsid w:val="00354BEE"/>
    <w:rsid w:val="0035534E"/>
    <w:rsid w:val="0035587E"/>
    <w:rsid w:val="00356199"/>
    <w:rsid w:val="00356557"/>
    <w:rsid w:val="00356DF0"/>
    <w:rsid w:val="003577B8"/>
    <w:rsid w:val="00361300"/>
    <w:rsid w:val="00361A03"/>
    <w:rsid w:val="00361A48"/>
    <w:rsid w:val="00361E22"/>
    <w:rsid w:val="00362E46"/>
    <w:rsid w:val="00363773"/>
    <w:rsid w:val="0036463A"/>
    <w:rsid w:val="00364C84"/>
    <w:rsid w:val="003652C0"/>
    <w:rsid w:val="003660EE"/>
    <w:rsid w:val="003661D3"/>
    <w:rsid w:val="003670BF"/>
    <w:rsid w:val="0036724A"/>
    <w:rsid w:val="003673FD"/>
    <w:rsid w:val="00370C51"/>
    <w:rsid w:val="003722C7"/>
    <w:rsid w:val="00372818"/>
    <w:rsid w:val="003729CC"/>
    <w:rsid w:val="00372FCC"/>
    <w:rsid w:val="00373DA6"/>
    <w:rsid w:val="00374180"/>
    <w:rsid w:val="00374306"/>
    <w:rsid w:val="00374B55"/>
    <w:rsid w:val="0037500B"/>
    <w:rsid w:val="00376678"/>
    <w:rsid w:val="00376E98"/>
    <w:rsid w:val="00376F22"/>
    <w:rsid w:val="003777D4"/>
    <w:rsid w:val="0038023B"/>
    <w:rsid w:val="00380ED2"/>
    <w:rsid w:val="00380F7D"/>
    <w:rsid w:val="00381757"/>
    <w:rsid w:val="0038243C"/>
    <w:rsid w:val="003824CC"/>
    <w:rsid w:val="003824F7"/>
    <w:rsid w:val="00382808"/>
    <w:rsid w:val="00384E18"/>
    <w:rsid w:val="003857C2"/>
    <w:rsid w:val="003863DC"/>
    <w:rsid w:val="00386703"/>
    <w:rsid w:val="00386F74"/>
    <w:rsid w:val="00387049"/>
    <w:rsid w:val="00390A28"/>
    <w:rsid w:val="00391070"/>
    <w:rsid w:val="00391190"/>
    <w:rsid w:val="00392007"/>
    <w:rsid w:val="00392585"/>
    <w:rsid w:val="00393525"/>
    <w:rsid w:val="00393680"/>
    <w:rsid w:val="003949F6"/>
    <w:rsid w:val="00394C26"/>
    <w:rsid w:val="00395854"/>
    <w:rsid w:val="003959E8"/>
    <w:rsid w:val="003960C1"/>
    <w:rsid w:val="003971E5"/>
    <w:rsid w:val="00397493"/>
    <w:rsid w:val="003A0BA3"/>
    <w:rsid w:val="003A1172"/>
    <w:rsid w:val="003A2495"/>
    <w:rsid w:val="003A42D9"/>
    <w:rsid w:val="003A6649"/>
    <w:rsid w:val="003A76F6"/>
    <w:rsid w:val="003A77CB"/>
    <w:rsid w:val="003B07CE"/>
    <w:rsid w:val="003B154E"/>
    <w:rsid w:val="003B1CAA"/>
    <w:rsid w:val="003B2272"/>
    <w:rsid w:val="003B2E2C"/>
    <w:rsid w:val="003B35FD"/>
    <w:rsid w:val="003B37AE"/>
    <w:rsid w:val="003B411E"/>
    <w:rsid w:val="003B41BA"/>
    <w:rsid w:val="003B4960"/>
    <w:rsid w:val="003B55B8"/>
    <w:rsid w:val="003B5BE8"/>
    <w:rsid w:val="003C2ABD"/>
    <w:rsid w:val="003C40C8"/>
    <w:rsid w:val="003C54CB"/>
    <w:rsid w:val="003C55B5"/>
    <w:rsid w:val="003C6A71"/>
    <w:rsid w:val="003C7A01"/>
    <w:rsid w:val="003D012B"/>
    <w:rsid w:val="003D030F"/>
    <w:rsid w:val="003D0700"/>
    <w:rsid w:val="003D0C28"/>
    <w:rsid w:val="003D1A00"/>
    <w:rsid w:val="003D1C03"/>
    <w:rsid w:val="003D286F"/>
    <w:rsid w:val="003D330E"/>
    <w:rsid w:val="003D335A"/>
    <w:rsid w:val="003D3CDE"/>
    <w:rsid w:val="003D5A4D"/>
    <w:rsid w:val="003D5B2B"/>
    <w:rsid w:val="003D5EE1"/>
    <w:rsid w:val="003D6FC9"/>
    <w:rsid w:val="003D74C3"/>
    <w:rsid w:val="003E039B"/>
    <w:rsid w:val="003E2F14"/>
    <w:rsid w:val="003E2F8E"/>
    <w:rsid w:val="003E37E9"/>
    <w:rsid w:val="003E3A0B"/>
    <w:rsid w:val="003E3E61"/>
    <w:rsid w:val="003E46AB"/>
    <w:rsid w:val="003E4A5C"/>
    <w:rsid w:val="003E6ED6"/>
    <w:rsid w:val="003F0106"/>
    <w:rsid w:val="003F019A"/>
    <w:rsid w:val="003F10FD"/>
    <w:rsid w:val="003F16A3"/>
    <w:rsid w:val="003F35DC"/>
    <w:rsid w:val="003F4992"/>
    <w:rsid w:val="003F4ABC"/>
    <w:rsid w:val="003F58C0"/>
    <w:rsid w:val="003F6491"/>
    <w:rsid w:val="003F6AC3"/>
    <w:rsid w:val="003F721A"/>
    <w:rsid w:val="00400703"/>
    <w:rsid w:val="00400846"/>
    <w:rsid w:val="0040167C"/>
    <w:rsid w:val="00402082"/>
    <w:rsid w:val="004021F5"/>
    <w:rsid w:val="004027CF"/>
    <w:rsid w:val="00403037"/>
    <w:rsid w:val="0040371B"/>
    <w:rsid w:val="00403804"/>
    <w:rsid w:val="00403C8A"/>
    <w:rsid w:val="00404570"/>
    <w:rsid w:val="00404ABF"/>
    <w:rsid w:val="00404C39"/>
    <w:rsid w:val="00405666"/>
    <w:rsid w:val="0040793A"/>
    <w:rsid w:val="00407EC7"/>
    <w:rsid w:val="0041021B"/>
    <w:rsid w:val="004104AF"/>
    <w:rsid w:val="00410D65"/>
    <w:rsid w:val="00410FCB"/>
    <w:rsid w:val="0041147B"/>
    <w:rsid w:val="004116AA"/>
    <w:rsid w:val="004123F9"/>
    <w:rsid w:val="004125FB"/>
    <w:rsid w:val="004132E2"/>
    <w:rsid w:val="0041395C"/>
    <w:rsid w:val="004139C1"/>
    <w:rsid w:val="004146B0"/>
    <w:rsid w:val="00414862"/>
    <w:rsid w:val="00417118"/>
    <w:rsid w:val="004174F3"/>
    <w:rsid w:val="00420793"/>
    <w:rsid w:val="0042132A"/>
    <w:rsid w:val="004218ED"/>
    <w:rsid w:val="00422380"/>
    <w:rsid w:val="004234AE"/>
    <w:rsid w:val="00425528"/>
    <w:rsid w:val="00426C57"/>
    <w:rsid w:val="00427185"/>
    <w:rsid w:val="00430E14"/>
    <w:rsid w:val="00431640"/>
    <w:rsid w:val="0043164A"/>
    <w:rsid w:val="0043267B"/>
    <w:rsid w:val="00433A02"/>
    <w:rsid w:val="004346CC"/>
    <w:rsid w:val="0043487C"/>
    <w:rsid w:val="00435211"/>
    <w:rsid w:val="004357AA"/>
    <w:rsid w:val="00436CE9"/>
    <w:rsid w:val="004370E0"/>
    <w:rsid w:val="0043753F"/>
    <w:rsid w:val="0044028F"/>
    <w:rsid w:val="00440A56"/>
    <w:rsid w:val="00440EFC"/>
    <w:rsid w:val="004437E2"/>
    <w:rsid w:val="00443C0B"/>
    <w:rsid w:val="00443F00"/>
    <w:rsid w:val="0044479D"/>
    <w:rsid w:val="0044532B"/>
    <w:rsid w:val="00445EEB"/>
    <w:rsid w:val="00447050"/>
    <w:rsid w:val="004478D7"/>
    <w:rsid w:val="00450227"/>
    <w:rsid w:val="00451779"/>
    <w:rsid w:val="00451CC2"/>
    <w:rsid w:val="004528A7"/>
    <w:rsid w:val="00452AD3"/>
    <w:rsid w:val="004547E4"/>
    <w:rsid w:val="00454A20"/>
    <w:rsid w:val="00454EEA"/>
    <w:rsid w:val="0045527D"/>
    <w:rsid w:val="004558BE"/>
    <w:rsid w:val="00456138"/>
    <w:rsid w:val="00457911"/>
    <w:rsid w:val="00457E4C"/>
    <w:rsid w:val="00460A57"/>
    <w:rsid w:val="00460D21"/>
    <w:rsid w:val="004614B1"/>
    <w:rsid w:val="004617B9"/>
    <w:rsid w:val="00463301"/>
    <w:rsid w:val="00463783"/>
    <w:rsid w:val="0046442C"/>
    <w:rsid w:val="00465929"/>
    <w:rsid w:val="00465DD6"/>
    <w:rsid w:val="00465E09"/>
    <w:rsid w:val="00465FA9"/>
    <w:rsid w:val="0046662B"/>
    <w:rsid w:val="0046711A"/>
    <w:rsid w:val="00467C66"/>
    <w:rsid w:val="00467FFC"/>
    <w:rsid w:val="00470F30"/>
    <w:rsid w:val="004729C4"/>
    <w:rsid w:val="0047459B"/>
    <w:rsid w:val="004745BB"/>
    <w:rsid w:val="0047690B"/>
    <w:rsid w:val="00476A08"/>
    <w:rsid w:val="00480050"/>
    <w:rsid w:val="0048087D"/>
    <w:rsid w:val="0048180D"/>
    <w:rsid w:val="00481864"/>
    <w:rsid w:val="00481CF0"/>
    <w:rsid w:val="0048331B"/>
    <w:rsid w:val="004838E9"/>
    <w:rsid w:val="00483BC5"/>
    <w:rsid w:val="00483E08"/>
    <w:rsid w:val="00483E51"/>
    <w:rsid w:val="00484204"/>
    <w:rsid w:val="0048485A"/>
    <w:rsid w:val="00484AA6"/>
    <w:rsid w:val="00484B03"/>
    <w:rsid w:val="00485CDC"/>
    <w:rsid w:val="00485FB9"/>
    <w:rsid w:val="00486DCE"/>
    <w:rsid w:val="00490971"/>
    <w:rsid w:val="0049097A"/>
    <w:rsid w:val="00490A27"/>
    <w:rsid w:val="00491675"/>
    <w:rsid w:val="00492FF5"/>
    <w:rsid w:val="00493420"/>
    <w:rsid w:val="004942E1"/>
    <w:rsid w:val="00495573"/>
    <w:rsid w:val="004A1400"/>
    <w:rsid w:val="004A17AC"/>
    <w:rsid w:val="004A25DD"/>
    <w:rsid w:val="004A4318"/>
    <w:rsid w:val="004A65F8"/>
    <w:rsid w:val="004B0865"/>
    <w:rsid w:val="004B25DD"/>
    <w:rsid w:val="004B27E1"/>
    <w:rsid w:val="004B2A05"/>
    <w:rsid w:val="004B30BA"/>
    <w:rsid w:val="004B4252"/>
    <w:rsid w:val="004B7543"/>
    <w:rsid w:val="004C05D6"/>
    <w:rsid w:val="004C149A"/>
    <w:rsid w:val="004C3262"/>
    <w:rsid w:val="004C412D"/>
    <w:rsid w:val="004C4311"/>
    <w:rsid w:val="004C4E36"/>
    <w:rsid w:val="004C5849"/>
    <w:rsid w:val="004C6123"/>
    <w:rsid w:val="004C6967"/>
    <w:rsid w:val="004C7A96"/>
    <w:rsid w:val="004C7D4A"/>
    <w:rsid w:val="004D16D2"/>
    <w:rsid w:val="004D1B2F"/>
    <w:rsid w:val="004D51FD"/>
    <w:rsid w:val="004D5F4F"/>
    <w:rsid w:val="004D66EE"/>
    <w:rsid w:val="004D69A6"/>
    <w:rsid w:val="004D76E9"/>
    <w:rsid w:val="004D77E9"/>
    <w:rsid w:val="004E0061"/>
    <w:rsid w:val="004E2968"/>
    <w:rsid w:val="004E3661"/>
    <w:rsid w:val="004E4279"/>
    <w:rsid w:val="004E4E63"/>
    <w:rsid w:val="004E4E77"/>
    <w:rsid w:val="004E5182"/>
    <w:rsid w:val="004E5399"/>
    <w:rsid w:val="004E55C5"/>
    <w:rsid w:val="004E6C1D"/>
    <w:rsid w:val="004E6CBB"/>
    <w:rsid w:val="004E6CE7"/>
    <w:rsid w:val="004E79D5"/>
    <w:rsid w:val="004F01AB"/>
    <w:rsid w:val="004F0DFA"/>
    <w:rsid w:val="004F14FE"/>
    <w:rsid w:val="004F1BB4"/>
    <w:rsid w:val="004F22ED"/>
    <w:rsid w:val="004F3C14"/>
    <w:rsid w:val="004F43E8"/>
    <w:rsid w:val="004F5A7F"/>
    <w:rsid w:val="004F6C1C"/>
    <w:rsid w:val="004F78FF"/>
    <w:rsid w:val="004F7C25"/>
    <w:rsid w:val="00500520"/>
    <w:rsid w:val="005007FB"/>
    <w:rsid w:val="00501147"/>
    <w:rsid w:val="00501F9B"/>
    <w:rsid w:val="005032B2"/>
    <w:rsid w:val="00503873"/>
    <w:rsid w:val="00504094"/>
    <w:rsid w:val="0050433E"/>
    <w:rsid w:val="00504427"/>
    <w:rsid w:val="00504BA2"/>
    <w:rsid w:val="00504E03"/>
    <w:rsid w:val="00506368"/>
    <w:rsid w:val="005068CF"/>
    <w:rsid w:val="0051168A"/>
    <w:rsid w:val="00513B1E"/>
    <w:rsid w:val="00513E6F"/>
    <w:rsid w:val="00514089"/>
    <w:rsid w:val="005145D6"/>
    <w:rsid w:val="00514608"/>
    <w:rsid w:val="005216C1"/>
    <w:rsid w:val="00522DA8"/>
    <w:rsid w:val="005244C5"/>
    <w:rsid w:val="00526260"/>
    <w:rsid w:val="00526EBA"/>
    <w:rsid w:val="00526FDA"/>
    <w:rsid w:val="00530779"/>
    <w:rsid w:val="0053086E"/>
    <w:rsid w:val="00530E82"/>
    <w:rsid w:val="00534293"/>
    <w:rsid w:val="005347FD"/>
    <w:rsid w:val="0053579E"/>
    <w:rsid w:val="00535F30"/>
    <w:rsid w:val="00536411"/>
    <w:rsid w:val="005366A1"/>
    <w:rsid w:val="00536E23"/>
    <w:rsid w:val="00540A5F"/>
    <w:rsid w:val="00541935"/>
    <w:rsid w:val="005421BE"/>
    <w:rsid w:val="005425AF"/>
    <w:rsid w:val="00543402"/>
    <w:rsid w:val="00545263"/>
    <w:rsid w:val="0054658F"/>
    <w:rsid w:val="0055058B"/>
    <w:rsid w:val="00550985"/>
    <w:rsid w:val="00551629"/>
    <w:rsid w:val="00551967"/>
    <w:rsid w:val="00552299"/>
    <w:rsid w:val="005522F9"/>
    <w:rsid w:val="00552600"/>
    <w:rsid w:val="005526E5"/>
    <w:rsid w:val="00552936"/>
    <w:rsid w:val="00553791"/>
    <w:rsid w:val="00556725"/>
    <w:rsid w:val="00557487"/>
    <w:rsid w:val="0056001B"/>
    <w:rsid w:val="00560BF1"/>
    <w:rsid w:val="005611DB"/>
    <w:rsid w:val="00561EE3"/>
    <w:rsid w:val="00562540"/>
    <w:rsid w:val="00563568"/>
    <w:rsid w:val="00563F06"/>
    <w:rsid w:val="00564B8B"/>
    <w:rsid w:val="00565632"/>
    <w:rsid w:val="00566F48"/>
    <w:rsid w:val="00567195"/>
    <w:rsid w:val="005673E5"/>
    <w:rsid w:val="0057055B"/>
    <w:rsid w:val="00570619"/>
    <w:rsid w:val="00570A25"/>
    <w:rsid w:val="00571623"/>
    <w:rsid w:val="00571B50"/>
    <w:rsid w:val="00572389"/>
    <w:rsid w:val="0057240E"/>
    <w:rsid w:val="0057319C"/>
    <w:rsid w:val="00573267"/>
    <w:rsid w:val="00573991"/>
    <w:rsid w:val="00573B36"/>
    <w:rsid w:val="00574372"/>
    <w:rsid w:val="00574625"/>
    <w:rsid w:val="00576812"/>
    <w:rsid w:val="00576C5B"/>
    <w:rsid w:val="00580099"/>
    <w:rsid w:val="00580788"/>
    <w:rsid w:val="00580F1C"/>
    <w:rsid w:val="0058199F"/>
    <w:rsid w:val="00582353"/>
    <w:rsid w:val="00584995"/>
    <w:rsid w:val="0058639F"/>
    <w:rsid w:val="00586F0B"/>
    <w:rsid w:val="005872DA"/>
    <w:rsid w:val="00590DFD"/>
    <w:rsid w:val="005910E4"/>
    <w:rsid w:val="005912C9"/>
    <w:rsid w:val="0059175A"/>
    <w:rsid w:val="00591785"/>
    <w:rsid w:val="00591929"/>
    <w:rsid w:val="00592091"/>
    <w:rsid w:val="00592514"/>
    <w:rsid w:val="00592970"/>
    <w:rsid w:val="005933AB"/>
    <w:rsid w:val="00593FFF"/>
    <w:rsid w:val="00594862"/>
    <w:rsid w:val="00594ED9"/>
    <w:rsid w:val="005955D8"/>
    <w:rsid w:val="00595C6E"/>
    <w:rsid w:val="00596329"/>
    <w:rsid w:val="005969BD"/>
    <w:rsid w:val="00596EFD"/>
    <w:rsid w:val="00597275"/>
    <w:rsid w:val="0059750A"/>
    <w:rsid w:val="00597A4A"/>
    <w:rsid w:val="00597F31"/>
    <w:rsid w:val="005A0550"/>
    <w:rsid w:val="005A2367"/>
    <w:rsid w:val="005A29A0"/>
    <w:rsid w:val="005A2C84"/>
    <w:rsid w:val="005A3B38"/>
    <w:rsid w:val="005A5C1F"/>
    <w:rsid w:val="005B06D0"/>
    <w:rsid w:val="005B0EEE"/>
    <w:rsid w:val="005B1305"/>
    <w:rsid w:val="005B248B"/>
    <w:rsid w:val="005B3FF1"/>
    <w:rsid w:val="005B588A"/>
    <w:rsid w:val="005B7469"/>
    <w:rsid w:val="005B767C"/>
    <w:rsid w:val="005C018D"/>
    <w:rsid w:val="005C17FA"/>
    <w:rsid w:val="005C42F5"/>
    <w:rsid w:val="005C4475"/>
    <w:rsid w:val="005C53B2"/>
    <w:rsid w:val="005C56EA"/>
    <w:rsid w:val="005C5A48"/>
    <w:rsid w:val="005C635A"/>
    <w:rsid w:val="005C6D34"/>
    <w:rsid w:val="005C748C"/>
    <w:rsid w:val="005D09E7"/>
    <w:rsid w:val="005D138E"/>
    <w:rsid w:val="005D1432"/>
    <w:rsid w:val="005D15E7"/>
    <w:rsid w:val="005D347A"/>
    <w:rsid w:val="005D4179"/>
    <w:rsid w:val="005D4305"/>
    <w:rsid w:val="005D462F"/>
    <w:rsid w:val="005D5496"/>
    <w:rsid w:val="005D5C81"/>
    <w:rsid w:val="005E0607"/>
    <w:rsid w:val="005E2E07"/>
    <w:rsid w:val="005E435E"/>
    <w:rsid w:val="005E559E"/>
    <w:rsid w:val="005E58D9"/>
    <w:rsid w:val="005E69A7"/>
    <w:rsid w:val="005E736D"/>
    <w:rsid w:val="005F0727"/>
    <w:rsid w:val="005F0886"/>
    <w:rsid w:val="005F08C5"/>
    <w:rsid w:val="005F13FB"/>
    <w:rsid w:val="005F1B0F"/>
    <w:rsid w:val="005F1B11"/>
    <w:rsid w:val="005F350D"/>
    <w:rsid w:val="005F46B4"/>
    <w:rsid w:val="005F5A52"/>
    <w:rsid w:val="00600799"/>
    <w:rsid w:val="00600B79"/>
    <w:rsid w:val="0060127B"/>
    <w:rsid w:val="006049DA"/>
    <w:rsid w:val="00604DB2"/>
    <w:rsid w:val="00605D47"/>
    <w:rsid w:val="00607B5C"/>
    <w:rsid w:val="00610951"/>
    <w:rsid w:val="00611ADD"/>
    <w:rsid w:val="00611F20"/>
    <w:rsid w:val="0061244D"/>
    <w:rsid w:val="0061306C"/>
    <w:rsid w:val="00616081"/>
    <w:rsid w:val="00616728"/>
    <w:rsid w:val="006176B5"/>
    <w:rsid w:val="00617763"/>
    <w:rsid w:val="00617F88"/>
    <w:rsid w:val="0062152D"/>
    <w:rsid w:val="00621820"/>
    <w:rsid w:val="00621E77"/>
    <w:rsid w:val="00622358"/>
    <w:rsid w:val="0062289D"/>
    <w:rsid w:val="00622C35"/>
    <w:rsid w:val="00622D0B"/>
    <w:rsid w:val="0062363A"/>
    <w:rsid w:val="006241E1"/>
    <w:rsid w:val="00624CD3"/>
    <w:rsid w:val="0063067D"/>
    <w:rsid w:val="00631332"/>
    <w:rsid w:val="00632AAA"/>
    <w:rsid w:val="006341B5"/>
    <w:rsid w:val="00634A60"/>
    <w:rsid w:val="0063529B"/>
    <w:rsid w:val="00635DD6"/>
    <w:rsid w:val="00637892"/>
    <w:rsid w:val="006405F7"/>
    <w:rsid w:val="00642CCC"/>
    <w:rsid w:val="00643B95"/>
    <w:rsid w:val="00644F4F"/>
    <w:rsid w:val="00645344"/>
    <w:rsid w:val="00645A11"/>
    <w:rsid w:val="00646EED"/>
    <w:rsid w:val="00646FA1"/>
    <w:rsid w:val="006514DD"/>
    <w:rsid w:val="00652509"/>
    <w:rsid w:val="00652795"/>
    <w:rsid w:val="00652BBE"/>
    <w:rsid w:val="0065436F"/>
    <w:rsid w:val="00654B84"/>
    <w:rsid w:val="0065757D"/>
    <w:rsid w:val="00657C87"/>
    <w:rsid w:val="00660416"/>
    <w:rsid w:val="00661B43"/>
    <w:rsid w:val="006624E5"/>
    <w:rsid w:val="00662844"/>
    <w:rsid w:val="00662A92"/>
    <w:rsid w:val="00663196"/>
    <w:rsid w:val="006635DB"/>
    <w:rsid w:val="00663B32"/>
    <w:rsid w:val="006644A8"/>
    <w:rsid w:val="00665746"/>
    <w:rsid w:val="00667087"/>
    <w:rsid w:val="00667437"/>
    <w:rsid w:val="00670711"/>
    <w:rsid w:val="0067132E"/>
    <w:rsid w:val="00672049"/>
    <w:rsid w:val="00672BEC"/>
    <w:rsid w:val="00672C41"/>
    <w:rsid w:val="006732EB"/>
    <w:rsid w:val="00673634"/>
    <w:rsid w:val="00673BEC"/>
    <w:rsid w:val="00673E65"/>
    <w:rsid w:val="00675C7D"/>
    <w:rsid w:val="00676D84"/>
    <w:rsid w:val="0067798A"/>
    <w:rsid w:val="00677ECE"/>
    <w:rsid w:val="0068038D"/>
    <w:rsid w:val="00680B9D"/>
    <w:rsid w:val="00681018"/>
    <w:rsid w:val="0068614C"/>
    <w:rsid w:val="0068664D"/>
    <w:rsid w:val="00690383"/>
    <w:rsid w:val="00690973"/>
    <w:rsid w:val="00691906"/>
    <w:rsid w:val="00691990"/>
    <w:rsid w:val="00691DD4"/>
    <w:rsid w:val="00691F21"/>
    <w:rsid w:val="00692484"/>
    <w:rsid w:val="006934F4"/>
    <w:rsid w:val="0069402D"/>
    <w:rsid w:val="00694D71"/>
    <w:rsid w:val="00695D32"/>
    <w:rsid w:val="00695FA8"/>
    <w:rsid w:val="00696417"/>
    <w:rsid w:val="006A0223"/>
    <w:rsid w:val="006A1170"/>
    <w:rsid w:val="006A1657"/>
    <w:rsid w:val="006A2E26"/>
    <w:rsid w:val="006A476E"/>
    <w:rsid w:val="006A5422"/>
    <w:rsid w:val="006A5A15"/>
    <w:rsid w:val="006A5A5E"/>
    <w:rsid w:val="006A7022"/>
    <w:rsid w:val="006A7610"/>
    <w:rsid w:val="006A7947"/>
    <w:rsid w:val="006B1D3B"/>
    <w:rsid w:val="006B2CA4"/>
    <w:rsid w:val="006B57AD"/>
    <w:rsid w:val="006B5888"/>
    <w:rsid w:val="006B65C9"/>
    <w:rsid w:val="006B6753"/>
    <w:rsid w:val="006B6C40"/>
    <w:rsid w:val="006B7384"/>
    <w:rsid w:val="006B739D"/>
    <w:rsid w:val="006B7554"/>
    <w:rsid w:val="006B767C"/>
    <w:rsid w:val="006C02A5"/>
    <w:rsid w:val="006C054D"/>
    <w:rsid w:val="006C07AB"/>
    <w:rsid w:val="006C17B2"/>
    <w:rsid w:val="006C2DAD"/>
    <w:rsid w:val="006C3E0A"/>
    <w:rsid w:val="006C548B"/>
    <w:rsid w:val="006C7348"/>
    <w:rsid w:val="006D219C"/>
    <w:rsid w:val="006D261A"/>
    <w:rsid w:val="006D32BB"/>
    <w:rsid w:val="006D3510"/>
    <w:rsid w:val="006D5376"/>
    <w:rsid w:val="006D5BFD"/>
    <w:rsid w:val="006D728C"/>
    <w:rsid w:val="006D75E9"/>
    <w:rsid w:val="006E0518"/>
    <w:rsid w:val="006E2301"/>
    <w:rsid w:val="006E240D"/>
    <w:rsid w:val="006E261E"/>
    <w:rsid w:val="006E2662"/>
    <w:rsid w:val="006E2BD7"/>
    <w:rsid w:val="006E362B"/>
    <w:rsid w:val="006E42AE"/>
    <w:rsid w:val="006E43B0"/>
    <w:rsid w:val="006E4D92"/>
    <w:rsid w:val="006E4F03"/>
    <w:rsid w:val="006E63EC"/>
    <w:rsid w:val="006E7098"/>
    <w:rsid w:val="006E72FB"/>
    <w:rsid w:val="006F0290"/>
    <w:rsid w:val="006F06FD"/>
    <w:rsid w:val="006F1884"/>
    <w:rsid w:val="006F18E9"/>
    <w:rsid w:val="006F18EC"/>
    <w:rsid w:val="006F1953"/>
    <w:rsid w:val="006F2074"/>
    <w:rsid w:val="006F25AB"/>
    <w:rsid w:val="006F289B"/>
    <w:rsid w:val="006F33F7"/>
    <w:rsid w:val="006F4B0C"/>
    <w:rsid w:val="006F5629"/>
    <w:rsid w:val="006F611D"/>
    <w:rsid w:val="006F6306"/>
    <w:rsid w:val="006F65E5"/>
    <w:rsid w:val="00701D4E"/>
    <w:rsid w:val="00702A70"/>
    <w:rsid w:val="007030C0"/>
    <w:rsid w:val="0070496B"/>
    <w:rsid w:val="00704E08"/>
    <w:rsid w:val="00706B32"/>
    <w:rsid w:val="00706BE3"/>
    <w:rsid w:val="00707364"/>
    <w:rsid w:val="007078CC"/>
    <w:rsid w:val="00712384"/>
    <w:rsid w:val="007124E9"/>
    <w:rsid w:val="00712BF6"/>
    <w:rsid w:val="00712DA3"/>
    <w:rsid w:val="00712DAE"/>
    <w:rsid w:val="00712F36"/>
    <w:rsid w:val="0071486A"/>
    <w:rsid w:val="00714A1C"/>
    <w:rsid w:val="00716946"/>
    <w:rsid w:val="00716F0E"/>
    <w:rsid w:val="007172A9"/>
    <w:rsid w:val="007174EC"/>
    <w:rsid w:val="00720565"/>
    <w:rsid w:val="0072069C"/>
    <w:rsid w:val="00720F32"/>
    <w:rsid w:val="00721193"/>
    <w:rsid w:val="007214DE"/>
    <w:rsid w:val="007219AE"/>
    <w:rsid w:val="007221A8"/>
    <w:rsid w:val="0072302B"/>
    <w:rsid w:val="007230DC"/>
    <w:rsid w:val="00726420"/>
    <w:rsid w:val="007265DD"/>
    <w:rsid w:val="007267F1"/>
    <w:rsid w:val="007269B3"/>
    <w:rsid w:val="00726BFF"/>
    <w:rsid w:val="00727A18"/>
    <w:rsid w:val="00727B8B"/>
    <w:rsid w:val="00730507"/>
    <w:rsid w:val="00730E9A"/>
    <w:rsid w:val="00731B09"/>
    <w:rsid w:val="00731C6F"/>
    <w:rsid w:val="0073562C"/>
    <w:rsid w:val="007357A1"/>
    <w:rsid w:val="00735B5C"/>
    <w:rsid w:val="00736985"/>
    <w:rsid w:val="00736FD4"/>
    <w:rsid w:val="00737F8B"/>
    <w:rsid w:val="00740267"/>
    <w:rsid w:val="00740E5A"/>
    <w:rsid w:val="007411E5"/>
    <w:rsid w:val="0074166E"/>
    <w:rsid w:val="00742247"/>
    <w:rsid w:val="0074311F"/>
    <w:rsid w:val="00745E00"/>
    <w:rsid w:val="00747A35"/>
    <w:rsid w:val="00750424"/>
    <w:rsid w:val="00751707"/>
    <w:rsid w:val="00751D6A"/>
    <w:rsid w:val="00751E04"/>
    <w:rsid w:val="00751F42"/>
    <w:rsid w:val="0075309E"/>
    <w:rsid w:val="00754895"/>
    <w:rsid w:val="007552AF"/>
    <w:rsid w:val="007552C1"/>
    <w:rsid w:val="00755578"/>
    <w:rsid w:val="00755A9D"/>
    <w:rsid w:val="00755B4B"/>
    <w:rsid w:val="00756F25"/>
    <w:rsid w:val="007577F5"/>
    <w:rsid w:val="00757D24"/>
    <w:rsid w:val="007606EB"/>
    <w:rsid w:val="00760C3A"/>
    <w:rsid w:val="00762252"/>
    <w:rsid w:val="0076240A"/>
    <w:rsid w:val="00763C55"/>
    <w:rsid w:val="00763E15"/>
    <w:rsid w:val="0076514C"/>
    <w:rsid w:val="00765B80"/>
    <w:rsid w:val="00766134"/>
    <w:rsid w:val="00766F3D"/>
    <w:rsid w:val="00766FC0"/>
    <w:rsid w:val="00767079"/>
    <w:rsid w:val="00767DC9"/>
    <w:rsid w:val="0077008E"/>
    <w:rsid w:val="007703F0"/>
    <w:rsid w:val="00770674"/>
    <w:rsid w:val="00770735"/>
    <w:rsid w:val="00770AAD"/>
    <w:rsid w:val="00772828"/>
    <w:rsid w:val="0077332A"/>
    <w:rsid w:val="007737A7"/>
    <w:rsid w:val="00774ADC"/>
    <w:rsid w:val="00775154"/>
    <w:rsid w:val="00775C20"/>
    <w:rsid w:val="007771DB"/>
    <w:rsid w:val="007774A0"/>
    <w:rsid w:val="007778DE"/>
    <w:rsid w:val="00777A2C"/>
    <w:rsid w:val="0078275B"/>
    <w:rsid w:val="00782E0C"/>
    <w:rsid w:val="00783DC5"/>
    <w:rsid w:val="0078411A"/>
    <w:rsid w:val="00784DA3"/>
    <w:rsid w:val="00784E65"/>
    <w:rsid w:val="0078526F"/>
    <w:rsid w:val="00785492"/>
    <w:rsid w:val="00785750"/>
    <w:rsid w:val="007859E4"/>
    <w:rsid w:val="00786F7F"/>
    <w:rsid w:val="0078771D"/>
    <w:rsid w:val="007902F7"/>
    <w:rsid w:val="007918DC"/>
    <w:rsid w:val="00791F85"/>
    <w:rsid w:val="0079208A"/>
    <w:rsid w:val="0079349B"/>
    <w:rsid w:val="007943ED"/>
    <w:rsid w:val="0079528A"/>
    <w:rsid w:val="00796173"/>
    <w:rsid w:val="007962DF"/>
    <w:rsid w:val="007966D0"/>
    <w:rsid w:val="0079716F"/>
    <w:rsid w:val="00797249"/>
    <w:rsid w:val="00797B85"/>
    <w:rsid w:val="007A0F28"/>
    <w:rsid w:val="007A15D8"/>
    <w:rsid w:val="007A2181"/>
    <w:rsid w:val="007A3236"/>
    <w:rsid w:val="007A3CD4"/>
    <w:rsid w:val="007A4881"/>
    <w:rsid w:val="007A4EC0"/>
    <w:rsid w:val="007A5384"/>
    <w:rsid w:val="007A5963"/>
    <w:rsid w:val="007A5EE1"/>
    <w:rsid w:val="007B0091"/>
    <w:rsid w:val="007B0456"/>
    <w:rsid w:val="007B04C1"/>
    <w:rsid w:val="007B0AF2"/>
    <w:rsid w:val="007B0C1A"/>
    <w:rsid w:val="007B2E38"/>
    <w:rsid w:val="007B2ED0"/>
    <w:rsid w:val="007B57D6"/>
    <w:rsid w:val="007B5A4B"/>
    <w:rsid w:val="007B5E50"/>
    <w:rsid w:val="007B664F"/>
    <w:rsid w:val="007B755E"/>
    <w:rsid w:val="007C0A05"/>
    <w:rsid w:val="007C3098"/>
    <w:rsid w:val="007C391D"/>
    <w:rsid w:val="007C3ED0"/>
    <w:rsid w:val="007C41E4"/>
    <w:rsid w:val="007C7064"/>
    <w:rsid w:val="007C7C1B"/>
    <w:rsid w:val="007D2177"/>
    <w:rsid w:val="007D3B9C"/>
    <w:rsid w:val="007D4B1A"/>
    <w:rsid w:val="007D5545"/>
    <w:rsid w:val="007D71CA"/>
    <w:rsid w:val="007D7FE2"/>
    <w:rsid w:val="007E048D"/>
    <w:rsid w:val="007E0AC7"/>
    <w:rsid w:val="007E0DDF"/>
    <w:rsid w:val="007E1008"/>
    <w:rsid w:val="007E19D5"/>
    <w:rsid w:val="007E255B"/>
    <w:rsid w:val="007E2850"/>
    <w:rsid w:val="007E2B41"/>
    <w:rsid w:val="007E32EE"/>
    <w:rsid w:val="007E3EE0"/>
    <w:rsid w:val="007E53EE"/>
    <w:rsid w:val="007E5E94"/>
    <w:rsid w:val="007E66AB"/>
    <w:rsid w:val="007E7332"/>
    <w:rsid w:val="007E7396"/>
    <w:rsid w:val="007E7AD9"/>
    <w:rsid w:val="007F05BE"/>
    <w:rsid w:val="007F1555"/>
    <w:rsid w:val="007F1568"/>
    <w:rsid w:val="007F359D"/>
    <w:rsid w:val="007F35BA"/>
    <w:rsid w:val="007F5B51"/>
    <w:rsid w:val="007F6043"/>
    <w:rsid w:val="008003D4"/>
    <w:rsid w:val="0080170F"/>
    <w:rsid w:val="00804701"/>
    <w:rsid w:val="00805884"/>
    <w:rsid w:val="00806120"/>
    <w:rsid w:val="00806FC0"/>
    <w:rsid w:val="00807FB6"/>
    <w:rsid w:val="00811627"/>
    <w:rsid w:val="008116F6"/>
    <w:rsid w:val="00811E01"/>
    <w:rsid w:val="00811E13"/>
    <w:rsid w:val="00812334"/>
    <w:rsid w:val="008123A5"/>
    <w:rsid w:val="00812DA6"/>
    <w:rsid w:val="00813DA1"/>
    <w:rsid w:val="00814270"/>
    <w:rsid w:val="00814966"/>
    <w:rsid w:val="008152ED"/>
    <w:rsid w:val="0081630C"/>
    <w:rsid w:val="00817696"/>
    <w:rsid w:val="00817A6C"/>
    <w:rsid w:val="00817B8F"/>
    <w:rsid w:val="00817DF7"/>
    <w:rsid w:val="008203D7"/>
    <w:rsid w:val="00820419"/>
    <w:rsid w:val="00820FDA"/>
    <w:rsid w:val="00821240"/>
    <w:rsid w:val="0082153D"/>
    <w:rsid w:val="00823298"/>
    <w:rsid w:val="00823BC9"/>
    <w:rsid w:val="00823F2D"/>
    <w:rsid w:val="00824D80"/>
    <w:rsid w:val="00824F4B"/>
    <w:rsid w:val="00825209"/>
    <w:rsid w:val="00825AE1"/>
    <w:rsid w:val="00825E49"/>
    <w:rsid w:val="0082781F"/>
    <w:rsid w:val="00827AD1"/>
    <w:rsid w:val="00827C54"/>
    <w:rsid w:val="00830545"/>
    <w:rsid w:val="008311E5"/>
    <w:rsid w:val="008329FC"/>
    <w:rsid w:val="00832ED3"/>
    <w:rsid w:val="00834331"/>
    <w:rsid w:val="008351A2"/>
    <w:rsid w:val="0083643D"/>
    <w:rsid w:val="0083778B"/>
    <w:rsid w:val="00837ED3"/>
    <w:rsid w:val="00840E47"/>
    <w:rsid w:val="00841431"/>
    <w:rsid w:val="00842188"/>
    <w:rsid w:val="00842B80"/>
    <w:rsid w:val="00843CD6"/>
    <w:rsid w:val="0084448F"/>
    <w:rsid w:val="0084591D"/>
    <w:rsid w:val="00845B3F"/>
    <w:rsid w:val="00846374"/>
    <w:rsid w:val="00846F75"/>
    <w:rsid w:val="00850AAE"/>
    <w:rsid w:val="00850FE0"/>
    <w:rsid w:val="00851072"/>
    <w:rsid w:val="00851B41"/>
    <w:rsid w:val="00853D30"/>
    <w:rsid w:val="008542EF"/>
    <w:rsid w:val="00856FB7"/>
    <w:rsid w:val="00857204"/>
    <w:rsid w:val="008613F9"/>
    <w:rsid w:val="008625DA"/>
    <w:rsid w:val="00863ACA"/>
    <w:rsid w:val="00863EFC"/>
    <w:rsid w:val="00863F6E"/>
    <w:rsid w:val="00864A9D"/>
    <w:rsid w:val="00870049"/>
    <w:rsid w:val="00870FFD"/>
    <w:rsid w:val="008727CB"/>
    <w:rsid w:val="0087361D"/>
    <w:rsid w:val="00873633"/>
    <w:rsid w:val="0087441A"/>
    <w:rsid w:val="00876ED9"/>
    <w:rsid w:val="00881731"/>
    <w:rsid w:val="008823A4"/>
    <w:rsid w:val="00882629"/>
    <w:rsid w:val="00882794"/>
    <w:rsid w:val="00883198"/>
    <w:rsid w:val="00883292"/>
    <w:rsid w:val="00883859"/>
    <w:rsid w:val="00884157"/>
    <w:rsid w:val="00884282"/>
    <w:rsid w:val="00884AFE"/>
    <w:rsid w:val="00884BA4"/>
    <w:rsid w:val="00886030"/>
    <w:rsid w:val="008865D9"/>
    <w:rsid w:val="00886947"/>
    <w:rsid w:val="00887509"/>
    <w:rsid w:val="00887F68"/>
    <w:rsid w:val="00890BE5"/>
    <w:rsid w:val="00890BFD"/>
    <w:rsid w:val="00891245"/>
    <w:rsid w:val="00891933"/>
    <w:rsid w:val="00891E4A"/>
    <w:rsid w:val="0089283E"/>
    <w:rsid w:val="00892F37"/>
    <w:rsid w:val="00893071"/>
    <w:rsid w:val="0089356E"/>
    <w:rsid w:val="00893FC9"/>
    <w:rsid w:val="0089412D"/>
    <w:rsid w:val="00894338"/>
    <w:rsid w:val="008946FE"/>
    <w:rsid w:val="008949D5"/>
    <w:rsid w:val="008951D3"/>
    <w:rsid w:val="008952F9"/>
    <w:rsid w:val="00895C1D"/>
    <w:rsid w:val="008961E0"/>
    <w:rsid w:val="008974B2"/>
    <w:rsid w:val="00897ECD"/>
    <w:rsid w:val="008A077F"/>
    <w:rsid w:val="008A0B3D"/>
    <w:rsid w:val="008A232D"/>
    <w:rsid w:val="008A23A3"/>
    <w:rsid w:val="008A3AE9"/>
    <w:rsid w:val="008A48FA"/>
    <w:rsid w:val="008A504D"/>
    <w:rsid w:val="008A5AA4"/>
    <w:rsid w:val="008A5C64"/>
    <w:rsid w:val="008A6729"/>
    <w:rsid w:val="008A7F6F"/>
    <w:rsid w:val="008B02EC"/>
    <w:rsid w:val="008B1F85"/>
    <w:rsid w:val="008B29CD"/>
    <w:rsid w:val="008B33B0"/>
    <w:rsid w:val="008B3C42"/>
    <w:rsid w:val="008B4913"/>
    <w:rsid w:val="008B4C11"/>
    <w:rsid w:val="008B5173"/>
    <w:rsid w:val="008B668C"/>
    <w:rsid w:val="008B67CB"/>
    <w:rsid w:val="008B7423"/>
    <w:rsid w:val="008C051C"/>
    <w:rsid w:val="008C1D0C"/>
    <w:rsid w:val="008C252E"/>
    <w:rsid w:val="008C2EDA"/>
    <w:rsid w:val="008C3C2C"/>
    <w:rsid w:val="008C423F"/>
    <w:rsid w:val="008C6516"/>
    <w:rsid w:val="008C67F1"/>
    <w:rsid w:val="008D0106"/>
    <w:rsid w:val="008D08D0"/>
    <w:rsid w:val="008D112C"/>
    <w:rsid w:val="008D187B"/>
    <w:rsid w:val="008D2570"/>
    <w:rsid w:val="008D2A56"/>
    <w:rsid w:val="008D3A7B"/>
    <w:rsid w:val="008D3B8E"/>
    <w:rsid w:val="008D4BC4"/>
    <w:rsid w:val="008D55C4"/>
    <w:rsid w:val="008D61CA"/>
    <w:rsid w:val="008D7B33"/>
    <w:rsid w:val="008D7C66"/>
    <w:rsid w:val="008E0113"/>
    <w:rsid w:val="008E083C"/>
    <w:rsid w:val="008E0ABC"/>
    <w:rsid w:val="008E0AF1"/>
    <w:rsid w:val="008E10F2"/>
    <w:rsid w:val="008E28FC"/>
    <w:rsid w:val="008E2C81"/>
    <w:rsid w:val="008E2FB1"/>
    <w:rsid w:val="008E3296"/>
    <w:rsid w:val="008E399B"/>
    <w:rsid w:val="008E3FA5"/>
    <w:rsid w:val="008E47FA"/>
    <w:rsid w:val="008E52B4"/>
    <w:rsid w:val="008E57F0"/>
    <w:rsid w:val="008E6067"/>
    <w:rsid w:val="008E6B53"/>
    <w:rsid w:val="008E6D74"/>
    <w:rsid w:val="008E704F"/>
    <w:rsid w:val="008F197C"/>
    <w:rsid w:val="008F1B84"/>
    <w:rsid w:val="008F1D73"/>
    <w:rsid w:val="008F2535"/>
    <w:rsid w:val="008F2D33"/>
    <w:rsid w:val="008F4B65"/>
    <w:rsid w:val="008F58D5"/>
    <w:rsid w:val="008F5EF1"/>
    <w:rsid w:val="008F71E3"/>
    <w:rsid w:val="008F7EF9"/>
    <w:rsid w:val="009006D1"/>
    <w:rsid w:val="0090075C"/>
    <w:rsid w:val="00901A48"/>
    <w:rsid w:val="0090482C"/>
    <w:rsid w:val="00904E0F"/>
    <w:rsid w:val="00904FAE"/>
    <w:rsid w:val="00905121"/>
    <w:rsid w:val="009064DE"/>
    <w:rsid w:val="009078D1"/>
    <w:rsid w:val="00910686"/>
    <w:rsid w:val="0091117E"/>
    <w:rsid w:val="009114F9"/>
    <w:rsid w:val="0091261E"/>
    <w:rsid w:val="00913A36"/>
    <w:rsid w:val="00914025"/>
    <w:rsid w:val="00914FA2"/>
    <w:rsid w:val="00915A78"/>
    <w:rsid w:val="00916532"/>
    <w:rsid w:val="00916EDC"/>
    <w:rsid w:val="00917A1B"/>
    <w:rsid w:val="00920931"/>
    <w:rsid w:val="00920F50"/>
    <w:rsid w:val="00920F70"/>
    <w:rsid w:val="00921CF1"/>
    <w:rsid w:val="0092356C"/>
    <w:rsid w:val="00923CDD"/>
    <w:rsid w:val="00923E33"/>
    <w:rsid w:val="00924A4E"/>
    <w:rsid w:val="00925474"/>
    <w:rsid w:val="00926FB2"/>
    <w:rsid w:val="009300BE"/>
    <w:rsid w:val="0093095C"/>
    <w:rsid w:val="0093164C"/>
    <w:rsid w:val="00931E3B"/>
    <w:rsid w:val="00931F4E"/>
    <w:rsid w:val="0093395D"/>
    <w:rsid w:val="00935D7C"/>
    <w:rsid w:val="0093656C"/>
    <w:rsid w:val="00936D7E"/>
    <w:rsid w:val="009374F3"/>
    <w:rsid w:val="00940278"/>
    <w:rsid w:val="009409E2"/>
    <w:rsid w:val="00941E62"/>
    <w:rsid w:val="00943096"/>
    <w:rsid w:val="00944603"/>
    <w:rsid w:val="00944F65"/>
    <w:rsid w:val="00946469"/>
    <w:rsid w:val="00946ADD"/>
    <w:rsid w:val="0094761D"/>
    <w:rsid w:val="0095003E"/>
    <w:rsid w:val="009503A5"/>
    <w:rsid w:val="009512BA"/>
    <w:rsid w:val="009524BB"/>
    <w:rsid w:val="009543BB"/>
    <w:rsid w:val="00955952"/>
    <w:rsid w:val="00956BFE"/>
    <w:rsid w:val="00961736"/>
    <w:rsid w:val="00961C13"/>
    <w:rsid w:val="00961E2D"/>
    <w:rsid w:val="009624DF"/>
    <w:rsid w:val="00962DBE"/>
    <w:rsid w:val="00963B8E"/>
    <w:rsid w:val="00964566"/>
    <w:rsid w:val="009655DF"/>
    <w:rsid w:val="00966120"/>
    <w:rsid w:val="00966777"/>
    <w:rsid w:val="00966F44"/>
    <w:rsid w:val="00966FFC"/>
    <w:rsid w:val="00967282"/>
    <w:rsid w:val="00967530"/>
    <w:rsid w:val="00967BDD"/>
    <w:rsid w:val="00967C2D"/>
    <w:rsid w:val="0097047E"/>
    <w:rsid w:val="00971422"/>
    <w:rsid w:val="00972253"/>
    <w:rsid w:val="00972318"/>
    <w:rsid w:val="009730A7"/>
    <w:rsid w:val="00973F1E"/>
    <w:rsid w:val="00974028"/>
    <w:rsid w:val="009745AA"/>
    <w:rsid w:val="00974802"/>
    <w:rsid w:val="009756CE"/>
    <w:rsid w:val="00975E2F"/>
    <w:rsid w:val="00975E33"/>
    <w:rsid w:val="009761DF"/>
    <w:rsid w:val="00976B73"/>
    <w:rsid w:val="00976C72"/>
    <w:rsid w:val="00976C9B"/>
    <w:rsid w:val="00977350"/>
    <w:rsid w:val="009778C6"/>
    <w:rsid w:val="00980060"/>
    <w:rsid w:val="009807F8"/>
    <w:rsid w:val="009822E2"/>
    <w:rsid w:val="00982510"/>
    <w:rsid w:val="009838CE"/>
    <w:rsid w:val="00983F8A"/>
    <w:rsid w:val="00984311"/>
    <w:rsid w:val="009853B6"/>
    <w:rsid w:val="00986E5F"/>
    <w:rsid w:val="00990DB6"/>
    <w:rsid w:val="00992EE4"/>
    <w:rsid w:val="00993045"/>
    <w:rsid w:val="00993B1D"/>
    <w:rsid w:val="00993E21"/>
    <w:rsid w:val="00994321"/>
    <w:rsid w:val="0099476A"/>
    <w:rsid w:val="00994900"/>
    <w:rsid w:val="0099511F"/>
    <w:rsid w:val="0099515E"/>
    <w:rsid w:val="009951C7"/>
    <w:rsid w:val="0099600B"/>
    <w:rsid w:val="00996915"/>
    <w:rsid w:val="009971A8"/>
    <w:rsid w:val="00997809"/>
    <w:rsid w:val="00997E52"/>
    <w:rsid w:val="00997E80"/>
    <w:rsid w:val="009A0DA9"/>
    <w:rsid w:val="009A1406"/>
    <w:rsid w:val="009A2856"/>
    <w:rsid w:val="009A28B7"/>
    <w:rsid w:val="009A2CEA"/>
    <w:rsid w:val="009A362B"/>
    <w:rsid w:val="009A3F66"/>
    <w:rsid w:val="009A563B"/>
    <w:rsid w:val="009A5BE4"/>
    <w:rsid w:val="009A5CB7"/>
    <w:rsid w:val="009A69B2"/>
    <w:rsid w:val="009A6AB6"/>
    <w:rsid w:val="009A78AE"/>
    <w:rsid w:val="009B09FF"/>
    <w:rsid w:val="009B0E50"/>
    <w:rsid w:val="009B1164"/>
    <w:rsid w:val="009B19E5"/>
    <w:rsid w:val="009B252A"/>
    <w:rsid w:val="009B2711"/>
    <w:rsid w:val="009B3D46"/>
    <w:rsid w:val="009B4518"/>
    <w:rsid w:val="009B4F69"/>
    <w:rsid w:val="009C0772"/>
    <w:rsid w:val="009C2167"/>
    <w:rsid w:val="009C391D"/>
    <w:rsid w:val="009C41DB"/>
    <w:rsid w:val="009C4DC6"/>
    <w:rsid w:val="009C50BE"/>
    <w:rsid w:val="009C5ACB"/>
    <w:rsid w:val="009C6355"/>
    <w:rsid w:val="009C63FC"/>
    <w:rsid w:val="009C72A9"/>
    <w:rsid w:val="009D1F1A"/>
    <w:rsid w:val="009D22EF"/>
    <w:rsid w:val="009D22FA"/>
    <w:rsid w:val="009D2320"/>
    <w:rsid w:val="009D25A1"/>
    <w:rsid w:val="009D31ED"/>
    <w:rsid w:val="009D3E53"/>
    <w:rsid w:val="009D420F"/>
    <w:rsid w:val="009D4F2B"/>
    <w:rsid w:val="009D67FA"/>
    <w:rsid w:val="009D689D"/>
    <w:rsid w:val="009D6DE5"/>
    <w:rsid w:val="009D7BA8"/>
    <w:rsid w:val="009E0085"/>
    <w:rsid w:val="009E01B1"/>
    <w:rsid w:val="009E0759"/>
    <w:rsid w:val="009E0D1A"/>
    <w:rsid w:val="009E0EFE"/>
    <w:rsid w:val="009E199C"/>
    <w:rsid w:val="009E2075"/>
    <w:rsid w:val="009E2C2D"/>
    <w:rsid w:val="009E2CEA"/>
    <w:rsid w:val="009E3478"/>
    <w:rsid w:val="009E3BFD"/>
    <w:rsid w:val="009E3C2C"/>
    <w:rsid w:val="009E522D"/>
    <w:rsid w:val="009E5E77"/>
    <w:rsid w:val="009E5F17"/>
    <w:rsid w:val="009E6251"/>
    <w:rsid w:val="009E6C71"/>
    <w:rsid w:val="009E7EF0"/>
    <w:rsid w:val="009F1D01"/>
    <w:rsid w:val="009F37D5"/>
    <w:rsid w:val="009F4137"/>
    <w:rsid w:val="009F4169"/>
    <w:rsid w:val="009F41AD"/>
    <w:rsid w:val="009F5610"/>
    <w:rsid w:val="009F66E2"/>
    <w:rsid w:val="009F6C2A"/>
    <w:rsid w:val="009F7106"/>
    <w:rsid w:val="009F75C5"/>
    <w:rsid w:val="00A00F3B"/>
    <w:rsid w:val="00A01289"/>
    <w:rsid w:val="00A01434"/>
    <w:rsid w:val="00A01EA0"/>
    <w:rsid w:val="00A01F98"/>
    <w:rsid w:val="00A02045"/>
    <w:rsid w:val="00A046D1"/>
    <w:rsid w:val="00A10C9A"/>
    <w:rsid w:val="00A127E2"/>
    <w:rsid w:val="00A12876"/>
    <w:rsid w:val="00A12D08"/>
    <w:rsid w:val="00A12D69"/>
    <w:rsid w:val="00A12EF7"/>
    <w:rsid w:val="00A12F41"/>
    <w:rsid w:val="00A13C93"/>
    <w:rsid w:val="00A14615"/>
    <w:rsid w:val="00A15187"/>
    <w:rsid w:val="00A15C47"/>
    <w:rsid w:val="00A15F88"/>
    <w:rsid w:val="00A16233"/>
    <w:rsid w:val="00A17B20"/>
    <w:rsid w:val="00A17CE8"/>
    <w:rsid w:val="00A210DF"/>
    <w:rsid w:val="00A212AA"/>
    <w:rsid w:val="00A21FA2"/>
    <w:rsid w:val="00A225DC"/>
    <w:rsid w:val="00A22B94"/>
    <w:rsid w:val="00A23648"/>
    <w:rsid w:val="00A245DE"/>
    <w:rsid w:val="00A25940"/>
    <w:rsid w:val="00A274D5"/>
    <w:rsid w:val="00A27661"/>
    <w:rsid w:val="00A3082A"/>
    <w:rsid w:val="00A311A0"/>
    <w:rsid w:val="00A31512"/>
    <w:rsid w:val="00A31E47"/>
    <w:rsid w:val="00A32094"/>
    <w:rsid w:val="00A34092"/>
    <w:rsid w:val="00A34943"/>
    <w:rsid w:val="00A35C4D"/>
    <w:rsid w:val="00A35C6F"/>
    <w:rsid w:val="00A36153"/>
    <w:rsid w:val="00A36336"/>
    <w:rsid w:val="00A36385"/>
    <w:rsid w:val="00A36B98"/>
    <w:rsid w:val="00A37D1F"/>
    <w:rsid w:val="00A37D37"/>
    <w:rsid w:val="00A411B6"/>
    <w:rsid w:val="00A41968"/>
    <w:rsid w:val="00A41C3D"/>
    <w:rsid w:val="00A4388C"/>
    <w:rsid w:val="00A43A8C"/>
    <w:rsid w:val="00A44221"/>
    <w:rsid w:val="00A4462F"/>
    <w:rsid w:val="00A448CD"/>
    <w:rsid w:val="00A44BC1"/>
    <w:rsid w:val="00A461A7"/>
    <w:rsid w:val="00A46344"/>
    <w:rsid w:val="00A46838"/>
    <w:rsid w:val="00A46979"/>
    <w:rsid w:val="00A51163"/>
    <w:rsid w:val="00A5149C"/>
    <w:rsid w:val="00A517BC"/>
    <w:rsid w:val="00A523BB"/>
    <w:rsid w:val="00A528E2"/>
    <w:rsid w:val="00A52BF9"/>
    <w:rsid w:val="00A52C35"/>
    <w:rsid w:val="00A532E1"/>
    <w:rsid w:val="00A538BA"/>
    <w:rsid w:val="00A5407B"/>
    <w:rsid w:val="00A546EE"/>
    <w:rsid w:val="00A54B9C"/>
    <w:rsid w:val="00A553EB"/>
    <w:rsid w:val="00A55E46"/>
    <w:rsid w:val="00A56910"/>
    <w:rsid w:val="00A601EB"/>
    <w:rsid w:val="00A60691"/>
    <w:rsid w:val="00A610B6"/>
    <w:rsid w:val="00A61CF9"/>
    <w:rsid w:val="00A622C3"/>
    <w:rsid w:val="00A632F5"/>
    <w:rsid w:val="00A634D7"/>
    <w:rsid w:val="00A63C42"/>
    <w:rsid w:val="00A65F61"/>
    <w:rsid w:val="00A66444"/>
    <w:rsid w:val="00A70A5C"/>
    <w:rsid w:val="00A70E18"/>
    <w:rsid w:val="00A71317"/>
    <w:rsid w:val="00A73FFE"/>
    <w:rsid w:val="00A74E6D"/>
    <w:rsid w:val="00A758BF"/>
    <w:rsid w:val="00A758F8"/>
    <w:rsid w:val="00A767D1"/>
    <w:rsid w:val="00A80981"/>
    <w:rsid w:val="00A80D46"/>
    <w:rsid w:val="00A843B3"/>
    <w:rsid w:val="00A84665"/>
    <w:rsid w:val="00A84775"/>
    <w:rsid w:val="00A84BE7"/>
    <w:rsid w:val="00A8586E"/>
    <w:rsid w:val="00A864C8"/>
    <w:rsid w:val="00A86AF1"/>
    <w:rsid w:val="00A874EE"/>
    <w:rsid w:val="00A878D2"/>
    <w:rsid w:val="00A9026E"/>
    <w:rsid w:val="00A90A64"/>
    <w:rsid w:val="00A9127C"/>
    <w:rsid w:val="00A91439"/>
    <w:rsid w:val="00A91F11"/>
    <w:rsid w:val="00A925CF"/>
    <w:rsid w:val="00A93E19"/>
    <w:rsid w:val="00A95F06"/>
    <w:rsid w:val="00A969DC"/>
    <w:rsid w:val="00A97B6F"/>
    <w:rsid w:val="00AA11E3"/>
    <w:rsid w:val="00AA1C3B"/>
    <w:rsid w:val="00AA2201"/>
    <w:rsid w:val="00AA29F9"/>
    <w:rsid w:val="00AA394C"/>
    <w:rsid w:val="00AA3B0F"/>
    <w:rsid w:val="00AA4B78"/>
    <w:rsid w:val="00AA5D43"/>
    <w:rsid w:val="00AA6CA7"/>
    <w:rsid w:val="00AA7123"/>
    <w:rsid w:val="00AA7437"/>
    <w:rsid w:val="00AB0433"/>
    <w:rsid w:val="00AB0627"/>
    <w:rsid w:val="00AB076C"/>
    <w:rsid w:val="00AB1033"/>
    <w:rsid w:val="00AB1C6F"/>
    <w:rsid w:val="00AB29FA"/>
    <w:rsid w:val="00AB339C"/>
    <w:rsid w:val="00AB3E0B"/>
    <w:rsid w:val="00AB4D59"/>
    <w:rsid w:val="00AB4DE6"/>
    <w:rsid w:val="00AB6004"/>
    <w:rsid w:val="00AB7F22"/>
    <w:rsid w:val="00AC0336"/>
    <w:rsid w:val="00AC0AC0"/>
    <w:rsid w:val="00AC2098"/>
    <w:rsid w:val="00AC3710"/>
    <w:rsid w:val="00AC5EB8"/>
    <w:rsid w:val="00AC6BDF"/>
    <w:rsid w:val="00AC783F"/>
    <w:rsid w:val="00AC7C1E"/>
    <w:rsid w:val="00AC7DDC"/>
    <w:rsid w:val="00AD080E"/>
    <w:rsid w:val="00AD0897"/>
    <w:rsid w:val="00AD1DF4"/>
    <w:rsid w:val="00AD20F5"/>
    <w:rsid w:val="00AD3001"/>
    <w:rsid w:val="00AD38AF"/>
    <w:rsid w:val="00AD3E8C"/>
    <w:rsid w:val="00AD5120"/>
    <w:rsid w:val="00AD59BE"/>
    <w:rsid w:val="00AD5C6E"/>
    <w:rsid w:val="00AD6641"/>
    <w:rsid w:val="00AD6A69"/>
    <w:rsid w:val="00AD7085"/>
    <w:rsid w:val="00AD7541"/>
    <w:rsid w:val="00AD769B"/>
    <w:rsid w:val="00AD7A2B"/>
    <w:rsid w:val="00AD7EB4"/>
    <w:rsid w:val="00AE0127"/>
    <w:rsid w:val="00AE040D"/>
    <w:rsid w:val="00AE0D94"/>
    <w:rsid w:val="00AE0F90"/>
    <w:rsid w:val="00AE2845"/>
    <w:rsid w:val="00AE3490"/>
    <w:rsid w:val="00AE4E53"/>
    <w:rsid w:val="00AE4EC1"/>
    <w:rsid w:val="00AE5D7F"/>
    <w:rsid w:val="00AE77B4"/>
    <w:rsid w:val="00AE7829"/>
    <w:rsid w:val="00AF0D28"/>
    <w:rsid w:val="00AF0F7A"/>
    <w:rsid w:val="00AF11E6"/>
    <w:rsid w:val="00AF487D"/>
    <w:rsid w:val="00AF5BA5"/>
    <w:rsid w:val="00AF74D7"/>
    <w:rsid w:val="00AF7869"/>
    <w:rsid w:val="00B01299"/>
    <w:rsid w:val="00B01637"/>
    <w:rsid w:val="00B022E6"/>
    <w:rsid w:val="00B0230D"/>
    <w:rsid w:val="00B03E16"/>
    <w:rsid w:val="00B04414"/>
    <w:rsid w:val="00B04C64"/>
    <w:rsid w:val="00B0509E"/>
    <w:rsid w:val="00B05259"/>
    <w:rsid w:val="00B057DE"/>
    <w:rsid w:val="00B05A92"/>
    <w:rsid w:val="00B05CA3"/>
    <w:rsid w:val="00B064C7"/>
    <w:rsid w:val="00B0690A"/>
    <w:rsid w:val="00B071E9"/>
    <w:rsid w:val="00B10A53"/>
    <w:rsid w:val="00B11102"/>
    <w:rsid w:val="00B1164B"/>
    <w:rsid w:val="00B11A29"/>
    <w:rsid w:val="00B1267D"/>
    <w:rsid w:val="00B12B03"/>
    <w:rsid w:val="00B13632"/>
    <w:rsid w:val="00B139BF"/>
    <w:rsid w:val="00B14A62"/>
    <w:rsid w:val="00B14D43"/>
    <w:rsid w:val="00B15191"/>
    <w:rsid w:val="00B16B47"/>
    <w:rsid w:val="00B17DC1"/>
    <w:rsid w:val="00B17FFA"/>
    <w:rsid w:val="00B202E4"/>
    <w:rsid w:val="00B2049D"/>
    <w:rsid w:val="00B20CEC"/>
    <w:rsid w:val="00B248AE"/>
    <w:rsid w:val="00B256EF"/>
    <w:rsid w:val="00B25F23"/>
    <w:rsid w:val="00B261E6"/>
    <w:rsid w:val="00B264D7"/>
    <w:rsid w:val="00B27EA5"/>
    <w:rsid w:val="00B30906"/>
    <w:rsid w:val="00B311E0"/>
    <w:rsid w:val="00B31270"/>
    <w:rsid w:val="00B31D0C"/>
    <w:rsid w:val="00B31E85"/>
    <w:rsid w:val="00B32CCA"/>
    <w:rsid w:val="00B3362C"/>
    <w:rsid w:val="00B34366"/>
    <w:rsid w:val="00B35D40"/>
    <w:rsid w:val="00B35F7A"/>
    <w:rsid w:val="00B3619A"/>
    <w:rsid w:val="00B36327"/>
    <w:rsid w:val="00B36A66"/>
    <w:rsid w:val="00B376BA"/>
    <w:rsid w:val="00B404CB"/>
    <w:rsid w:val="00B405F4"/>
    <w:rsid w:val="00B406F2"/>
    <w:rsid w:val="00B422D1"/>
    <w:rsid w:val="00B427AE"/>
    <w:rsid w:val="00B43460"/>
    <w:rsid w:val="00B43FB7"/>
    <w:rsid w:val="00B44662"/>
    <w:rsid w:val="00B46674"/>
    <w:rsid w:val="00B46CAC"/>
    <w:rsid w:val="00B476F7"/>
    <w:rsid w:val="00B47CEF"/>
    <w:rsid w:val="00B506F8"/>
    <w:rsid w:val="00B5088B"/>
    <w:rsid w:val="00B513BF"/>
    <w:rsid w:val="00B51607"/>
    <w:rsid w:val="00B5196D"/>
    <w:rsid w:val="00B52310"/>
    <w:rsid w:val="00B53CE1"/>
    <w:rsid w:val="00B54D38"/>
    <w:rsid w:val="00B573F4"/>
    <w:rsid w:val="00B62515"/>
    <w:rsid w:val="00B63E2F"/>
    <w:rsid w:val="00B641D0"/>
    <w:rsid w:val="00B65B81"/>
    <w:rsid w:val="00B66263"/>
    <w:rsid w:val="00B66C3D"/>
    <w:rsid w:val="00B67F69"/>
    <w:rsid w:val="00B708A7"/>
    <w:rsid w:val="00B71C6A"/>
    <w:rsid w:val="00B7327C"/>
    <w:rsid w:val="00B732CD"/>
    <w:rsid w:val="00B74318"/>
    <w:rsid w:val="00B74960"/>
    <w:rsid w:val="00B74D8D"/>
    <w:rsid w:val="00B75D8C"/>
    <w:rsid w:val="00B819FE"/>
    <w:rsid w:val="00B82E0E"/>
    <w:rsid w:val="00B83284"/>
    <w:rsid w:val="00B84732"/>
    <w:rsid w:val="00B85629"/>
    <w:rsid w:val="00B85B36"/>
    <w:rsid w:val="00B85B9C"/>
    <w:rsid w:val="00B86D8D"/>
    <w:rsid w:val="00B87B68"/>
    <w:rsid w:val="00B9007E"/>
    <w:rsid w:val="00B909DC"/>
    <w:rsid w:val="00B90BA6"/>
    <w:rsid w:val="00B90D32"/>
    <w:rsid w:val="00B91F0A"/>
    <w:rsid w:val="00B926C1"/>
    <w:rsid w:val="00B9536F"/>
    <w:rsid w:val="00B95399"/>
    <w:rsid w:val="00B971F5"/>
    <w:rsid w:val="00B97CAF"/>
    <w:rsid w:val="00B97EFF"/>
    <w:rsid w:val="00BA005F"/>
    <w:rsid w:val="00BA041A"/>
    <w:rsid w:val="00BA09F7"/>
    <w:rsid w:val="00BA2930"/>
    <w:rsid w:val="00BA2C46"/>
    <w:rsid w:val="00BA3C46"/>
    <w:rsid w:val="00BA3DA2"/>
    <w:rsid w:val="00BA5626"/>
    <w:rsid w:val="00BA56CA"/>
    <w:rsid w:val="00BA58C3"/>
    <w:rsid w:val="00BA60F7"/>
    <w:rsid w:val="00BA73DB"/>
    <w:rsid w:val="00BA7ACC"/>
    <w:rsid w:val="00BA7DA6"/>
    <w:rsid w:val="00BB087A"/>
    <w:rsid w:val="00BB1655"/>
    <w:rsid w:val="00BB2CE3"/>
    <w:rsid w:val="00BB3943"/>
    <w:rsid w:val="00BB3DE5"/>
    <w:rsid w:val="00BB45E9"/>
    <w:rsid w:val="00BB4E3A"/>
    <w:rsid w:val="00BB5318"/>
    <w:rsid w:val="00BB53A2"/>
    <w:rsid w:val="00BB5FBA"/>
    <w:rsid w:val="00BC1D22"/>
    <w:rsid w:val="00BC24A0"/>
    <w:rsid w:val="00BC3042"/>
    <w:rsid w:val="00BC4327"/>
    <w:rsid w:val="00BC50E3"/>
    <w:rsid w:val="00BC7EFA"/>
    <w:rsid w:val="00BD11D2"/>
    <w:rsid w:val="00BD1967"/>
    <w:rsid w:val="00BD223E"/>
    <w:rsid w:val="00BD2B1E"/>
    <w:rsid w:val="00BD4E23"/>
    <w:rsid w:val="00BD53A1"/>
    <w:rsid w:val="00BD5EC1"/>
    <w:rsid w:val="00BD678A"/>
    <w:rsid w:val="00BD6D41"/>
    <w:rsid w:val="00BD7166"/>
    <w:rsid w:val="00BE0499"/>
    <w:rsid w:val="00BE05FF"/>
    <w:rsid w:val="00BE0EE8"/>
    <w:rsid w:val="00BE1236"/>
    <w:rsid w:val="00BE1AB5"/>
    <w:rsid w:val="00BE34BB"/>
    <w:rsid w:val="00BE48A6"/>
    <w:rsid w:val="00BE5AD9"/>
    <w:rsid w:val="00BE670D"/>
    <w:rsid w:val="00BF0122"/>
    <w:rsid w:val="00BF0D01"/>
    <w:rsid w:val="00BF0E8D"/>
    <w:rsid w:val="00BF12BF"/>
    <w:rsid w:val="00BF18A3"/>
    <w:rsid w:val="00BF1C91"/>
    <w:rsid w:val="00BF1D23"/>
    <w:rsid w:val="00BF244C"/>
    <w:rsid w:val="00BF3745"/>
    <w:rsid w:val="00BF42F3"/>
    <w:rsid w:val="00BF4DCD"/>
    <w:rsid w:val="00BF6BCB"/>
    <w:rsid w:val="00BF70A8"/>
    <w:rsid w:val="00BF7848"/>
    <w:rsid w:val="00BF7B3C"/>
    <w:rsid w:val="00C00435"/>
    <w:rsid w:val="00C01FBA"/>
    <w:rsid w:val="00C01FE7"/>
    <w:rsid w:val="00C0534B"/>
    <w:rsid w:val="00C05835"/>
    <w:rsid w:val="00C05E52"/>
    <w:rsid w:val="00C07817"/>
    <w:rsid w:val="00C10223"/>
    <w:rsid w:val="00C107A7"/>
    <w:rsid w:val="00C10D53"/>
    <w:rsid w:val="00C11EED"/>
    <w:rsid w:val="00C12C0F"/>
    <w:rsid w:val="00C142C3"/>
    <w:rsid w:val="00C14AF2"/>
    <w:rsid w:val="00C1570E"/>
    <w:rsid w:val="00C15D1B"/>
    <w:rsid w:val="00C16284"/>
    <w:rsid w:val="00C16CE8"/>
    <w:rsid w:val="00C1766D"/>
    <w:rsid w:val="00C179FA"/>
    <w:rsid w:val="00C17FE8"/>
    <w:rsid w:val="00C20D1F"/>
    <w:rsid w:val="00C22726"/>
    <w:rsid w:val="00C22930"/>
    <w:rsid w:val="00C234DC"/>
    <w:rsid w:val="00C24FE7"/>
    <w:rsid w:val="00C25ADC"/>
    <w:rsid w:val="00C26CDB"/>
    <w:rsid w:val="00C2791F"/>
    <w:rsid w:val="00C30F74"/>
    <w:rsid w:val="00C321F3"/>
    <w:rsid w:val="00C32990"/>
    <w:rsid w:val="00C34684"/>
    <w:rsid w:val="00C3518E"/>
    <w:rsid w:val="00C36D43"/>
    <w:rsid w:val="00C37239"/>
    <w:rsid w:val="00C37853"/>
    <w:rsid w:val="00C40B9A"/>
    <w:rsid w:val="00C41641"/>
    <w:rsid w:val="00C42937"/>
    <w:rsid w:val="00C431B7"/>
    <w:rsid w:val="00C43BCF"/>
    <w:rsid w:val="00C43EAE"/>
    <w:rsid w:val="00C44C74"/>
    <w:rsid w:val="00C461E7"/>
    <w:rsid w:val="00C47DD0"/>
    <w:rsid w:val="00C47F4D"/>
    <w:rsid w:val="00C51F1E"/>
    <w:rsid w:val="00C5326F"/>
    <w:rsid w:val="00C53304"/>
    <w:rsid w:val="00C543D4"/>
    <w:rsid w:val="00C55091"/>
    <w:rsid w:val="00C555A8"/>
    <w:rsid w:val="00C555BA"/>
    <w:rsid w:val="00C55860"/>
    <w:rsid w:val="00C55B66"/>
    <w:rsid w:val="00C56192"/>
    <w:rsid w:val="00C5630F"/>
    <w:rsid w:val="00C574F5"/>
    <w:rsid w:val="00C57A42"/>
    <w:rsid w:val="00C6097F"/>
    <w:rsid w:val="00C6107C"/>
    <w:rsid w:val="00C62256"/>
    <w:rsid w:val="00C62D22"/>
    <w:rsid w:val="00C64D83"/>
    <w:rsid w:val="00C65576"/>
    <w:rsid w:val="00C65B1C"/>
    <w:rsid w:val="00C65EF4"/>
    <w:rsid w:val="00C66432"/>
    <w:rsid w:val="00C66D82"/>
    <w:rsid w:val="00C7027B"/>
    <w:rsid w:val="00C708E3"/>
    <w:rsid w:val="00C711E7"/>
    <w:rsid w:val="00C71451"/>
    <w:rsid w:val="00C71586"/>
    <w:rsid w:val="00C721A8"/>
    <w:rsid w:val="00C7442A"/>
    <w:rsid w:val="00C74F26"/>
    <w:rsid w:val="00C7529A"/>
    <w:rsid w:val="00C75A10"/>
    <w:rsid w:val="00C75F96"/>
    <w:rsid w:val="00C76805"/>
    <w:rsid w:val="00C76EDA"/>
    <w:rsid w:val="00C77D92"/>
    <w:rsid w:val="00C81C38"/>
    <w:rsid w:val="00C82180"/>
    <w:rsid w:val="00C82355"/>
    <w:rsid w:val="00C83404"/>
    <w:rsid w:val="00C83FE1"/>
    <w:rsid w:val="00C84BF1"/>
    <w:rsid w:val="00C84C83"/>
    <w:rsid w:val="00C861D2"/>
    <w:rsid w:val="00C9064E"/>
    <w:rsid w:val="00C91127"/>
    <w:rsid w:val="00C919C6"/>
    <w:rsid w:val="00C922AB"/>
    <w:rsid w:val="00C92621"/>
    <w:rsid w:val="00C94570"/>
    <w:rsid w:val="00C96077"/>
    <w:rsid w:val="00C97240"/>
    <w:rsid w:val="00C97623"/>
    <w:rsid w:val="00CA1A9E"/>
    <w:rsid w:val="00CA20D4"/>
    <w:rsid w:val="00CA2871"/>
    <w:rsid w:val="00CA3749"/>
    <w:rsid w:val="00CA3CA8"/>
    <w:rsid w:val="00CA3F0A"/>
    <w:rsid w:val="00CA4E86"/>
    <w:rsid w:val="00CA5DFD"/>
    <w:rsid w:val="00CA6D4F"/>
    <w:rsid w:val="00CA7123"/>
    <w:rsid w:val="00CB0001"/>
    <w:rsid w:val="00CB151D"/>
    <w:rsid w:val="00CB2C1B"/>
    <w:rsid w:val="00CB35F3"/>
    <w:rsid w:val="00CB3E08"/>
    <w:rsid w:val="00CB591E"/>
    <w:rsid w:val="00CB6E42"/>
    <w:rsid w:val="00CB6FDE"/>
    <w:rsid w:val="00CB7A66"/>
    <w:rsid w:val="00CC04AA"/>
    <w:rsid w:val="00CC059A"/>
    <w:rsid w:val="00CC0796"/>
    <w:rsid w:val="00CC109D"/>
    <w:rsid w:val="00CC18F7"/>
    <w:rsid w:val="00CC4892"/>
    <w:rsid w:val="00CC4B03"/>
    <w:rsid w:val="00CC54DF"/>
    <w:rsid w:val="00CC561D"/>
    <w:rsid w:val="00CC672F"/>
    <w:rsid w:val="00CC6E55"/>
    <w:rsid w:val="00CC76C7"/>
    <w:rsid w:val="00CC7D9B"/>
    <w:rsid w:val="00CC7FCC"/>
    <w:rsid w:val="00CD01EC"/>
    <w:rsid w:val="00CD02A5"/>
    <w:rsid w:val="00CD1840"/>
    <w:rsid w:val="00CD1C6C"/>
    <w:rsid w:val="00CD2CAA"/>
    <w:rsid w:val="00CD339E"/>
    <w:rsid w:val="00CD4289"/>
    <w:rsid w:val="00CD4948"/>
    <w:rsid w:val="00CD5425"/>
    <w:rsid w:val="00CD63B2"/>
    <w:rsid w:val="00CD6DDD"/>
    <w:rsid w:val="00CE069C"/>
    <w:rsid w:val="00CE0DA9"/>
    <w:rsid w:val="00CE1995"/>
    <w:rsid w:val="00CE3877"/>
    <w:rsid w:val="00CE47CB"/>
    <w:rsid w:val="00CE690F"/>
    <w:rsid w:val="00CE721A"/>
    <w:rsid w:val="00CF0382"/>
    <w:rsid w:val="00CF0DB1"/>
    <w:rsid w:val="00CF207F"/>
    <w:rsid w:val="00CF4071"/>
    <w:rsid w:val="00CF40D5"/>
    <w:rsid w:val="00CF49B6"/>
    <w:rsid w:val="00CF5236"/>
    <w:rsid w:val="00CF694D"/>
    <w:rsid w:val="00CF7107"/>
    <w:rsid w:val="00CF71C7"/>
    <w:rsid w:val="00CF76E0"/>
    <w:rsid w:val="00D002D8"/>
    <w:rsid w:val="00D01689"/>
    <w:rsid w:val="00D01755"/>
    <w:rsid w:val="00D0176E"/>
    <w:rsid w:val="00D0186E"/>
    <w:rsid w:val="00D01A3F"/>
    <w:rsid w:val="00D01F15"/>
    <w:rsid w:val="00D01F7C"/>
    <w:rsid w:val="00D02546"/>
    <w:rsid w:val="00D03120"/>
    <w:rsid w:val="00D03342"/>
    <w:rsid w:val="00D03E31"/>
    <w:rsid w:val="00D04931"/>
    <w:rsid w:val="00D055A6"/>
    <w:rsid w:val="00D05FAC"/>
    <w:rsid w:val="00D06392"/>
    <w:rsid w:val="00D0696C"/>
    <w:rsid w:val="00D06D2C"/>
    <w:rsid w:val="00D07DC5"/>
    <w:rsid w:val="00D10130"/>
    <w:rsid w:val="00D105BB"/>
    <w:rsid w:val="00D11842"/>
    <w:rsid w:val="00D13C83"/>
    <w:rsid w:val="00D14CC6"/>
    <w:rsid w:val="00D15021"/>
    <w:rsid w:val="00D153F4"/>
    <w:rsid w:val="00D15C0B"/>
    <w:rsid w:val="00D15D11"/>
    <w:rsid w:val="00D16675"/>
    <w:rsid w:val="00D1717D"/>
    <w:rsid w:val="00D17315"/>
    <w:rsid w:val="00D177A9"/>
    <w:rsid w:val="00D1782A"/>
    <w:rsid w:val="00D20DBC"/>
    <w:rsid w:val="00D21CD8"/>
    <w:rsid w:val="00D222BF"/>
    <w:rsid w:val="00D22C6B"/>
    <w:rsid w:val="00D22D4F"/>
    <w:rsid w:val="00D23C53"/>
    <w:rsid w:val="00D25B5B"/>
    <w:rsid w:val="00D26D83"/>
    <w:rsid w:val="00D278CF"/>
    <w:rsid w:val="00D27DA3"/>
    <w:rsid w:val="00D27E7C"/>
    <w:rsid w:val="00D27ECD"/>
    <w:rsid w:val="00D302D2"/>
    <w:rsid w:val="00D303C5"/>
    <w:rsid w:val="00D31663"/>
    <w:rsid w:val="00D31D12"/>
    <w:rsid w:val="00D32794"/>
    <w:rsid w:val="00D332E7"/>
    <w:rsid w:val="00D33455"/>
    <w:rsid w:val="00D344E5"/>
    <w:rsid w:val="00D3512B"/>
    <w:rsid w:val="00D35A0B"/>
    <w:rsid w:val="00D36477"/>
    <w:rsid w:val="00D3690E"/>
    <w:rsid w:val="00D378FB"/>
    <w:rsid w:val="00D37D9C"/>
    <w:rsid w:val="00D4010D"/>
    <w:rsid w:val="00D4142B"/>
    <w:rsid w:val="00D442A6"/>
    <w:rsid w:val="00D44B90"/>
    <w:rsid w:val="00D45F27"/>
    <w:rsid w:val="00D464C3"/>
    <w:rsid w:val="00D46973"/>
    <w:rsid w:val="00D47177"/>
    <w:rsid w:val="00D50130"/>
    <w:rsid w:val="00D51F16"/>
    <w:rsid w:val="00D521C9"/>
    <w:rsid w:val="00D527C4"/>
    <w:rsid w:val="00D5293D"/>
    <w:rsid w:val="00D52B90"/>
    <w:rsid w:val="00D52DE9"/>
    <w:rsid w:val="00D53B08"/>
    <w:rsid w:val="00D54BE4"/>
    <w:rsid w:val="00D54EB6"/>
    <w:rsid w:val="00D552DC"/>
    <w:rsid w:val="00D556E0"/>
    <w:rsid w:val="00D559F1"/>
    <w:rsid w:val="00D561C6"/>
    <w:rsid w:val="00D57409"/>
    <w:rsid w:val="00D5775B"/>
    <w:rsid w:val="00D57C61"/>
    <w:rsid w:val="00D6059E"/>
    <w:rsid w:val="00D61A1A"/>
    <w:rsid w:val="00D63729"/>
    <w:rsid w:val="00D637F9"/>
    <w:rsid w:val="00D63AAA"/>
    <w:rsid w:val="00D63D02"/>
    <w:rsid w:val="00D64A95"/>
    <w:rsid w:val="00D653B7"/>
    <w:rsid w:val="00D6558D"/>
    <w:rsid w:val="00D670E1"/>
    <w:rsid w:val="00D67645"/>
    <w:rsid w:val="00D67BA6"/>
    <w:rsid w:val="00D703E1"/>
    <w:rsid w:val="00D70632"/>
    <w:rsid w:val="00D71CFB"/>
    <w:rsid w:val="00D72377"/>
    <w:rsid w:val="00D74FA6"/>
    <w:rsid w:val="00D75030"/>
    <w:rsid w:val="00D755D3"/>
    <w:rsid w:val="00D755D6"/>
    <w:rsid w:val="00D772C9"/>
    <w:rsid w:val="00D80652"/>
    <w:rsid w:val="00D80B5E"/>
    <w:rsid w:val="00D8447F"/>
    <w:rsid w:val="00D851CE"/>
    <w:rsid w:val="00D86F87"/>
    <w:rsid w:val="00D8789C"/>
    <w:rsid w:val="00D91AB7"/>
    <w:rsid w:val="00D93A75"/>
    <w:rsid w:val="00D9430E"/>
    <w:rsid w:val="00D945CD"/>
    <w:rsid w:val="00D96B65"/>
    <w:rsid w:val="00DA05E8"/>
    <w:rsid w:val="00DA1779"/>
    <w:rsid w:val="00DA1DF6"/>
    <w:rsid w:val="00DA3382"/>
    <w:rsid w:val="00DA440B"/>
    <w:rsid w:val="00DA581A"/>
    <w:rsid w:val="00DA58CD"/>
    <w:rsid w:val="00DA72C4"/>
    <w:rsid w:val="00DA797D"/>
    <w:rsid w:val="00DB13B8"/>
    <w:rsid w:val="00DB1C3F"/>
    <w:rsid w:val="00DB1F8E"/>
    <w:rsid w:val="00DB1FE5"/>
    <w:rsid w:val="00DB23D4"/>
    <w:rsid w:val="00DB3614"/>
    <w:rsid w:val="00DB55ED"/>
    <w:rsid w:val="00DB61A0"/>
    <w:rsid w:val="00DB621A"/>
    <w:rsid w:val="00DB6260"/>
    <w:rsid w:val="00DB632D"/>
    <w:rsid w:val="00DB64E5"/>
    <w:rsid w:val="00DB6AF8"/>
    <w:rsid w:val="00DB6CF4"/>
    <w:rsid w:val="00DC061F"/>
    <w:rsid w:val="00DC0FF0"/>
    <w:rsid w:val="00DC2591"/>
    <w:rsid w:val="00DC265B"/>
    <w:rsid w:val="00DC3191"/>
    <w:rsid w:val="00DC3E7C"/>
    <w:rsid w:val="00DC4A38"/>
    <w:rsid w:val="00DC5DAA"/>
    <w:rsid w:val="00DC6941"/>
    <w:rsid w:val="00DC6A15"/>
    <w:rsid w:val="00DC76AD"/>
    <w:rsid w:val="00DC77FB"/>
    <w:rsid w:val="00DD04F5"/>
    <w:rsid w:val="00DD0F54"/>
    <w:rsid w:val="00DD1880"/>
    <w:rsid w:val="00DD21E2"/>
    <w:rsid w:val="00DD3B75"/>
    <w:rsid w:val="00DD4627"/>
    <w:rsid w:val="00DD48CC"/>
    <w:rsid w:val="00DD4C56"/>
    <w:rsid w:val="00DE0E48"/>
    <w:rsid w:val="00DE1A3A"/>
    <w:rsid w:val="00DE3A03"/>
    <w:rsid w:val="00DE413D"/>
    <w:rsid w:val="00DE4148"/>
    <w:rsid w:val="00DE5023"/>
    <w:rsid w:val="00DE50FA"/>
    <w:rsid w:val="00DE6D58"/>
    <w:rsid w:val="00DE70AF"/>
    <w:rsid w:val="00DF1045"/>
    <w:rsid w:val="00DF1521"/>
    <w:rsid w:val="00DF1ED4"/>
    <w:rsid w:val="00DF33F8"/>
    <w:rsid w:val="00DF3BEB"/>
    <w:rsid w:val="00DF4946"/>
    <w:rsid w:val="00DF4AAF"/>
    <w:rsid w:val="00DF4D83"/>
    <w:rsid w:val="00DF61BE"/>
    <w:rsid w:val="00DF7930"/>
    <w:rsid w:val="00E01665"/>
    <w:rsid w:val="00E01C4C"/>
    <w:rsid w:val="00E03191"/>
    <w:rsid w:val="00E04079"/>
    <w:rsid w:val="00E04EB0"/>
    <w:rsid w:val="00E050B3"/>
    <w:rsid w:val="00E054F6"/>
    <w:rsid w:val="00E05558"/>
    <w:rsid w:val="00E05D6A"/>
    <w:rsid w:val="00E1193B"/>
    <w:rsid w:val="00E11BA6"/>
    <w:rsid w:val="00E11D63"/>
    <w:rsid w:val="00E12E86"/>
    <w:rsid w:val="00E12EB6"/>
    <w:rsid w:val="00E14188"/>
    <w:rsid w:val="00E17063"/>
    <w:rsid w:val="00E20E6C"/>
    <w:rsid w:val="00E21560"/>
    <w:rsid w:val="00E24615"/>
    <w:rsid w:val="00E261AB"/>
    <w:rsid w:val="00E264C1"/>
    <w:rsid w:val="00E26604"/>
    <w:rsid w:val="00E2706B"/>
    <w:rsid w:val="00E272AA"/>
    <w:rsid w:val="00E30482"/>
    <w:rsid w:val="00E305D5"/>
    <w:rsid w:val="00E30B5C"/>
    <w:rsid w:val="00E30FDC"/>
    <w:rsid w:val="00E311DA"/>
    <w:rsid w:val="00E31E2C"/>
    <w:rsid w:val="00E32F6C"/>
    <w:rsid w:val="00E33690"/>
    <w:rsid w:val="00E33CE0"/>
    <w:rsid w:val="00E35FE7"/>
    <w:rsid w:val="00E36414"/>
    <w:rsid w:val="00E368ED"/>
    <w:rsid w:val="00E40807"/>
    <w:rsid w:val="00E40958"/>
    <w:rsid w:val="00E409B3"/>
    <w:rsid w:val="00E4551A"/>
    <w:rsid w:val="00E45592"/>
    <w:rsid w:val="00E458BD"/>
    <w:rsid w:val="00E461B4"/>
    <w:rsid w:val="00E46691"/>
    <w:rsid w:val="00E46BA2"/>
    <w:rsid w:val="00E46E82"/>
    <w:rsid w:val="00E5041B"/>
    <w:rsid w:val="00E508A5"/>
    <w:rsid w:val="00E5152A"/>
    <w:rsid w:val="00E524DB"/>
    <w:rsid w:val="00E52D66"/>
    <w:rsid w:val="00E535A7"/>
    <w:rsid w:val="00E537B0"/>
    <w:rsid w:val="00E53B0C"/>
    <w:rsid w:val="00E549CD"/>
    <w:rsid w:val="00E551EE"/>
    <w:rsid w:val="00E55D8E"/>
    <w:rsid w:val="00E55F39"/>
    <w:rsid w:val="00E564E4"/>
    <w:rsid w:val="00E56D9A"/>
    <w:rsid w:val="00E5726F"/>
    <w:rsid w:val="00E5743C"/>
    <w:rsid w:val="00E57B3F"/>
    <w:rsid w:val="00E57F8E"/>
    <w:rsid w:val="00E60ECB"/>
    <w:rsid w:val="00E62781"/>
    <w:rsid w:val="00E639D6"/>
    <w:rsid w:val="00E65437"/>
    <w:rsid w:val="00E66544"/>
    <w:rsid w:val="00E67FB9"/>
    <w:rsid w:val="00E71072"/>
    <w:rsid w:val="00E732C8"/>
    <w:rsid w:val="00E73411"/>
    <w:rsid w:val="00E740B7"/>
    <w:rsid w:val="00E74492"/>
    <w:rsid w:val="00E745B0"/>
    <w:rsid w:val="00E74BCB"/>
    <w:rsid w:val="00E768FE"/>
    <w:rsid w:val="00E770B9"/>
    <w:rsid w:val="00E77C4F"/>
    <w:rsid w:val="00E803D8"/>
    <w:rsid w:val="00E80E1D"/>
    <w:rsid w:val="00E815DF"/>
    <w:rsid w:val="00E823CC"/>
    <w:rsid w:val="00E831B8"/>
    <w:rsid w:val="00E84BDE"/>
    <w:rsid w:val="00E84D95"/>
    <w:rsid w:val="00E854F7"/>
    <w:rsid w:val="00E85C50"/>
    <w:rsid w:val="00E864B1"/>
    <w:rsid w:val="00E87116"/>
    <w:rsid w:val="00E87C8C"/>
    <w:rsid w:val="00E9175A"/>
    <w:rsid w:val="00E91A0C"/>
    <w:rsid w:val="00E91BE0"/>
    <w:rsid w:val="00E9526A"/>
    <w:rsid w:val="00E95976"/>
    <w:rsid w:val="00E9631E"/>
    <w:rsid w:val="00E9648B"/>
    <w:rsid w:val="00EA0075"/>
    <w:rsid w:val="00EA0DBC"/>
    <w:rsid w:val="00EA10E4"/>
    <w:rsid w:val="00EA131E"/>
    <w:rsid w:val="00EA1F9F"/>
    <w:rsid w:val="00EA358C"/>
    <w:rsid w:val="00EA39A5"/>
    <w:rsid w:val="00EA3CC6"/>
    <w:rsid w:val="00EA58CD"/>
    <w:rsid w:val="00EA777A"/>
    <w:rsid w:val="00EA7BCA"/>
    <w:rsid w:val="00EA7D28"/>
    <w:rsid w:val="00EB01D1"/>
    <w:rsid w:val="00EB0FDD"/>
    <w:rsid w:val="00EB18E5"/>
    <w:rsid w:val="00EB29AD"/>
    <w:rsid w:val="00EB5CE8"/>
    <w:rsid w:val="00EB6CEF"/>
    <w:rsid w:val="00EB7143"/>
    <w:rsid w:val="00EB7510"/>
    <w:rsid w:val="00EC08DD"/>
    <w:rsid w:val="00EC0FCA"/>
    <w:rsid w:val="00EC1170"/>
    <w:rsid w:val="00EC16A6"/>
    <w:rsid w:val="00EC2030"/>
    <w:rsid w:val="00EC204F"/>
    <w:rsid w:val="00EC4007"/>
    <w:rsid w:val="00EC498A"/>
    <w:rsid w:val="00EC5F30"/>
    <w:rsid w:val="00EC67FF"/>
    <w:rsid w:val="00EC6CFA"/>
    <w:rsid w:val="00ED154E"/>
    <w:rsid w:val="00ED2172"/>
    <w:rsid w:val="00ED47EC"/>
    <w:rsid w:val="00ED54B2"/>
    <w:rsid w:val="00ED5E58"/>
    <w:rsid w:val="00ED71D5"/>
    <w:rsid w:val="00ED7395"/>
    <w:rsid w:val="00ED752D"/>
    <w:rsid w:val="00ED7812"/>
    <w:rsid w:val="00EE0925"/>
    <w:rsid w:val="00EE163D"/>
    <w:rsid w:val="00EE17CA"/>
    <w:rsid w:val="00EE3321"/>
    <w:rsid w:val="00EE3448"/>
    <w:rsid w:val="00EE351B"/>
    <w:rsid w:val="00EE4D43"/>
    <w:rsid w:val="00EE5640"/>
    <w:rsid w:val="00EE6423"/>
    <w:rsid w:val="00EE65B7"/>
    <w:rsid w:val="00EE7843"/>
    <w:rsid w:val="00EE7AAC"/>
    <w:rsid w:val="00EE7CB8"/>
    <w:rsid w:val="00EF034C"/>
    <w:rsid w:val="00EF06FF"/>
    <w:rsid w:val="00EF1D22"/>
    <w:rsid w:val="00EF1E78"/>
    <w:rsid w:val="00EF24B4"/>
    <w:rsid w:val="00EF33CB"/>
    <w:rsid w:val="00EF3769"/>
    <w:rsid w:val="00EF3903"/>
    <w:rsid w:val="00EF45C3"/>
    <w:rsid w:val="00EF4F5F"/>
    <w:rsid w:val="00F00B55"/>
    <w:rsid w:val="00F014C8"/>
    <w:rsid w:val="00F02244"/>
    <w:rsid w:val="00F05BD8"/>
    <w:rsid w:val="00F06A80"/>
    <w:rsid w:val="00F06A84"/>
    <w:rsid w:val="00F07319"/>
    <w:rsid w:val="00F07D57"/>
    <w:rsid w:val="00F1077C"/>
    <w:rsid w:val="00F11CA8"/>
    <w:rsid w:val="00F1227E"/>
    <w:rsid w:val="00F12A49"/>
    <w:rsid w:val="00F13217"/>
    <w:rsid w:val="00F13640"/>
    <w:rsid w:val="00F136DE"/>
    <w:rsid w:val="00F1382B"/>
    <w:rsid w:val="00F13D5D"/>
    <w:rsid w:val="00F13DC9"/>
    <w:rsid w:val="00F1409C"/>
    <w:rsid w:val="00F156F3"/>
    <w:rsid w:val="00F162C9"/>
    <w:rsid w:val="00F169C6"/>
    <w:rsid w:val="00F172F5"/>
    <w:rsid w:val="00F174EC"/>
    <w:rsid w:val="00F179A0"/>
    <w:rsid w:val="00F20FFD"/>
    <w:rsid w:val="00F22035"/>
    <w:rsid w:val="00F22D07"/>
    <w:rsid w:val="00F238B6"/>
    <w:rsid w:val="00F23BDE"/>
    <w:rsid w:val="00F251AC"/>
    <w:rsid w:val="00F272C5"/>
    <w:rsid w:val="00F278F5"/>
    <w:rsid w:val="00F303F5"/>
    <w:rsid w:val="00F309CA"/>
    <w:rsid w:val="00F3172D"/>
    <w:rsid w:val="00F34D8D"/>
    <w:rsid w:val="00F34FDA"/>
    <w:rsid w:val="00F355D0"/>
    <w:rsid w:val="00F3597E"/>
    <w:rsid w:val="00F36611"/>
    <w:rsid w:val="00F377C7"/>
    <w:rsid w:val="00F40104"/>
    <w:rsid w:val="00F40855"/>
    <w:rsid w:val="00F40906"/>
    <w:rsid w:val="00F40968"/>
    <w:rsid w:val="00F4142A"/>
    <w:rsid w:val="00F421F8"/>
    <w:rsid w:val="00F42548"/>
    <w:rsid w:val="00F42559"/>
    <w:rsid w:val="00F426E0"/>
    <w:rsid w:val="00F43309"/>
    <w:rsid w:val="00F435BD"/>
    <w:rsid w:val="00F44F4C"/>
    <w:rsid w:val="00F44FAA"/>
    <w:rsid w:val="00F45330"/>
    <w:rsid w:val="00F456F8"/>
    <w:rsid w:val="00F45BF0"/>
    <w:rsid w:val="00F50496"/>
    <w:rsid w:val="00F51A4C"/>
    <w:rsid w:val="00F51D76"/>
    <w:rsid w:val="00F52074"/>
    <w:rsid w:val="00F52682"/>
    <w:rsid w:val="00F52B73"/>
    <w:rsid w:val="00F530EB"/>
    <w:rsid w:val="00F53282"/>
    <w:rsid w:val="00F54392"/>
    <w:rsid w:val="00F54A04"/>
    <w:rsid w:val="00F5507A"/>
    <w:rsid w:val="00F56D1E"/>
    <w:rsid w:val="00F57625"/>
    <w:rsid w:val="00F57A93"/>
    <w:rsid w:val="00F60340"/>
    <w:rsid w:val="00F60E8A"/>
    <w:rsid w:val="00F60EA2"/>
    <w:rsid w:val="00F612B4"/>
    <w:rsid w:val="00F624EB"/>
    <w:rsid w:val="00F62FA1"/>
    <w:rsid w:val="00F63DF0"/>
    <w:rsid w:val="00F65F6F"/>
    <w:rsid w:val="00F66E18"/>
    <w:rsid w:val="00F67F50"/>
    <w:rsid w:val="00F701BC"/>
    <w:rsid w:val="00F719E6"/>
    <w:rsid w:val="00F71C37"/>
    <w:rsid w:val="00F72983"/>
    <w:rsid w:val="00F73537"/>
    <w:rsid w:val="00F7386B"/>
    <w:rsid w:val="00F73CB6"/>
    <w:rsid w:val="00F75B0A"/>
    <w:rsid w:val="00F75B4C"/>
    <w:rsid w:val="00F76ACD"/>
    <w:rsid w:val="00F7776E"/>
    <w:rsid w:val="00F80C36"/>
    <w:rsid w:val="00F80EBA"/>
    <w:rsid w:val="00F810D3"/>
    <w:rsid w:val="00F81415"/>
    <w:rsid w:val="00F81EFF"/>
    <w:rsid w:val="00F82D98"/>
    <w:rsid w:val="00F84052"/>
    <w:rsid w:val="00F843E9"/>
    <w:rsid w:val="00F848A1"/>
    <w:rsid w:val="00F8603C"/>
    <w:rsid w:val="00F8668D"/>
    <w:rsid w:val="00F86BCB"/>
    <w:rsid w:val="00F87CF8"/>
    <w:rsid w:val="00F87F7B"/>
    <w:rsid w:val="00F90723"/>
    <w:rsid w:val="00F921F7"/>
    <w:rsid w:val="00F92982"/>
    <w:rsid w:val="00F93A82"/>
    <w:rsid w:val="00F94741"/>
    <w:rsid w:val="00F94AD6"/>
    <w:rsid w:val="00F96760"/>
    <w:rsid w:val="00F96DC1"/>
    <w:rsid w:val="00F96E16"/>
    <w:rsid w:val="00F97B92"/>
    <w:rsid w:val="00FA01E2"/>
    <w:rsid w:val="00FA1589"/>
    <w:rsid w:val="00FA26C3"/>
    <w:rsid w:val="00FA29DD"/>
    <w:rsid w:val="00FA2F34"/>
    <w:rsid w:val="00FA3B31"/>
    <w:rsid w:val="00FA57C1"/>
    <w:rsid w:val="00FA7720"/>
    <w:rsid w:val="00FA7F03"/>
    <w:rsid w:val="00FB240F"/>
    <w:rsid w:val="00FB2C05"/>
    <w:rsid w:val="00FB3509"/>
    <w:rsid w:val="00FB4B18"/>
    <w:rsid w:val="00FB4ED4"/>
    <w:rsid w:val="00FB4F23"/>
    <w:rsid w:val="00FB7451"/>
    <w:rsid w:val="00FB78F0"/>
    <w:rsid w:val="00FB799B"/>
    <w:rsid w:val="00FC3474"/>
    <w:rsid w:val="00FC3D36"/>
    <w:rsid w:val="00FC3F94"/>
    <w:rsid w:val="00FC4CBA"/>
    <w:rsid w:val="00FC5130"/>
    <w:rsid w:val="00FC58D8"/>
    <w:rsid w:val="00FC5947"/>
    <w:rsid w:val="00FC6E6A"/>
    <w:rsid w:val="00FC72D4"/>
    <w:rsid w:val="00FC7635"/>
    <w:rsid w:val="00FD011F"/>
    <w:rsid w:val="00FD1986"/>
    <w:rsid w:val="00FD1CF0"/>
    <w:rsid w:val="00FD212C"/>
    <w:rsid w:val="00FD2BC2"/>
    <w:rsid w:val="00FD37FE"/>
    <w:rsid w:val="00FD3831"/>
    <w:rsid w:val="00FD3D8E"/>
    <w:rsid w:val="00FD3F68"/>
    <w:rsid w:val="00FD5E90"/>
    <w:rsid w:val="00FD76BD"/>
    <w:rsid w:val="00FE0028"/>
    <w:rsid w:val="00FE00E0"/>
    <w:rsid w:val="00FE09C6"/>
    <w:rsid w:val="00FE0CC1"/>
    <w:rsid w:val="00FE0ED3"/>
    <w:rsid w:val="00FE1A9D"/>
    <w:rsid w:val="00FE238C"/>
    <w:rsid w:val="00FE41C5"/>
    <w:rsid w:val="00FE52FB"/>
    <w:rsid w:val="00FE5644"/>
    <w:rsid w:val="00FE567D"/>
    <w:rsid w:val="00FE56BA"/>
    <w:rsid w:val="00FE579B"/>
    <w:rsid w:val="00FE6024"/>
    <w:rsid w:val="00FE6148"/>
    <w:rsid w:val="00FE6D09"/>
    <w:rsid w:val="00FF0282"/>
    <w:rsid w:val="00FF02B7"/>
    <w:rsid w:val="00FF25F6"/>
    <w:rsid w:val="00FF2654"/>
    <w:rsid w:val="00FF2EE0"/>
    <w:rsid w:val="00FF4888"/>
    <w:rsid w:val="00FF5388"/>
    <w:rsid w:val="00FF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5:docId w15:val="{6A1D0137-E791-46FE-93D0-CF2A9959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semiHidden="1"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CB5"/>
    <w:rPr>
      <w:sz w:val="24"/>
      <w:szCs w:val="24"/>
      <w:lang w:val="uz-Cyrl-UZ"/>
    </w:rPr>
  </w:style>
  <w:style w:type="paragraph" w:styleId="1">
    <w:name w:val="heading 1"/>
    <w:basedOn w:val="a"/>
    <w:next w:val="a"/>
    <w:link w:val="10"/>
    <w:uiPriority w:val="99"/>
    <w:qFormat/>
    <w:locked/>
    <w:rsid w:val="0018454A"/>
    <w:pPr>
      <w:keepNext/>
      <w:jc w:val="center"/>
      <w:outlineLvl w:val="0"/>
    </w:pPr>
    <w:rPr>
      <w:rFonts w:ascii="TimesUZ" w:hAnsi="TimesUZ" w:cs="TimesUZ"/>
      <w:caps/>
      <w:lang w:val="en-US"/>
    </w:rPr>
  </w:style>
  <w:style w:type="paragraph" w:styleId="2">
    <w:name w:val="heading 2"/>
    <w:basedOn w:val="a"/>
    <w:next w:val="a"/>
    <w:link w:val="20"/>
    <w:uiPriority w:val="99"/>
    <w:qFormat/>
    <w:locked/>
    <w:rsid w:val="0075309E"/>
    <w:pPr>
      <w:keepNext/>
      <w:jc w:val="both"/>
      <w:outlineLvl w:val="1"/>
    </w:pPr>
    <w:rPr>
      <w:rFonts w:ascii="TimesUZ" w:hAnsi="TimesUZ" w:cs="TimesUZ"/>
      <w:lang w:val="en-US"/>
    </w:rPr>
  </w:style>
  <w:style w:type="paragraph" w:styleId="3">
    <w:name w:val="heading 3"/>
    <w:basedOn w:val="a"/>
    <w:next w:val="a"/>
    <w:link w:val="30"/>
    <w:uiPriority w:val="99"/>
    <w:qFormat/>
    <w:locked/>
    <w:rsid w:val="0075309E"/>
    <w:pPr>
      <w:keepNext/>
      <w:spacing w:line="360" w:lineRule="auto"/>
      <w:jc w:val="center"/>
      <w:outlineLvl w:val="2"/>
    </w:pPr>
    <w:rPr>
      <w:rFonts w:ascii="BalticaUzbek" w:hAnsi="BalticaUzbek" w:cs="BalticaUzbek"/>
      <w:lang w:val="en-US"/>
    </w:rPr>
  </w:style>
  <w:style w:type="paragraph" w:styleId="4">
    <w:name w:val="heading 4"/>
    <w:basedOn w:val="a"/>
    <w:next w:val="a"/>
    <w:link w:val="40"/>
    <w:uiPriority w:val="99"/>
    <w:qFormat/>
    <w:locked/>
    <w:rsid w:val="0075309E"/>
    <w:pPr>
      <w:keepNext/>
      <w:spacing w:line="360" w:lineRule="auto"/>
      <w:outlineLvl w:val="3"/>
    </w:pPr>
    <w:rPr>
      <w:rFonts w:ascii="BalticaUzbek" w:hAnsi="BalticaUzbek" w:cs="BalticaUzbek"/>
      <w:lang w:val="en-US"/>
    </w:rPr>
  </w:style>
  <w:style w:type="paragraph" w:styleId="5">
    <w:name w:val="heading 5"/>
    <w:basedOn w:val="a"/>
    <w:next w:val="a"/>
    <w:link w:val="50"/>
    <w:uiPriority w:val="99"/>
    <w:qFormat/>
    <w:locked/>
    <w:rsid w:val="0075309E"/>
    <w:pPr>
      <w:keepNext/>
      <w:spacing w:line="360" w:lineRule="auto"/>
      <w:jc w:val="center"/>
      <w:outlineLvl w:val="4"/>
    </w:pPr>
    <w:rPr>
      <w:rFonts w:ascii="BalticaUzbek" w:hAnsi="BalticaUzbek" w:cs="BalticaUzbek"/>
      <w:b/>
      <w:bCs/>
      <w:lang w:val="en-US"/>
    </w:rPr>
  </w:style>
  <w:style w:type="paragraph" w:styleId="6">
    <w:name w:val="heading 6"/>
    <w:basedOn w:val="a"/>
    <w:next w:val="a"/>
    <w:link w:val="60"/>
    <w:uiPriority w:val="99"/>
    <w:qFormat/>
    <w:locked/>
    <w:rsid w:val="0075309E"/>
    <w:pPr>
      <w:keepNext/>
      <w:spacing w:line="360" w:lineRule="auto"/>
      <w:jc w:val="center"/>
      <w:outlineLvl w:val="5"/>
    </w:pPr>
    <w:rPr>
      <w:rFonts w:ascii="BalticaUzbek" w:hAnsi="BalticaUzbek" w:cs="BalticaUzbek"/>
      <w:lang w:val="en-US"/>
    </w:rPr>
  </w:style>
  <w:style w:type="paragraph" w:styleId="7">
    <w:name w:val="heading 7"/>
    <w:basedOn w:val="a"/>
    <w:next w:val="a"/>
    <w:link w:val="70"/>
    <w:uiPriority w:val="99"/>
    <w:qFormat/>
    <w:locked/>
    <w:rsid w:val="0075309E"/>
    <w:pPr>
      <w:keepNext/>
      <w:spacing w:line="360" w:lineRule="auto"/>
      <w:ind w:firstLine="720"/>
      <w:jc w:val="center"/>
      <w:outlineLvl w:val="6"/>
    </w:pPr>
    <w:rPr>
      <w:rFonts w:ascii="BalticaUzbek" w:hAnsi="BalticaUzbek" w:cs="BalticaUzbek"/>
      <w:b/>
      <w:bCs/>
      <w:lang w:val="en-US"/>
    </w:rPr>
  </w:style>
  <w:style w:type="paragraph" w:styleId="9">
    <w:name w:val="heading 9"/>
    <w:basedOn w:val="a"/>
    <w:next w:val="a"/>
    <w:link w:val="90"/>
    <w:uiPriority w:val="99"/>
    <w:qFormat/>
    <w:locked/>
    <w:rsid w:val="0075309E"/>
    <w:pPr>
      <w:keepNext/>
      <w:spacing w:line="360" w:lineRule="auto"/>
      <w:ind w:firstLine="680"/>
      <w:jc w:val="center"/>
      <w:outlineLvl w:val="8"/>
    </w:pPr>
    <w:rPr>
      <w:rFonts w:ascii="PANDA Times UZ" w:hAnsi="PANDA Times UZ" w:cs="PANDA Times UZ"/>
      <w:b/>
      <w:bCs/>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8454A"/>
    <w:rPr>
      <w:rFonts w:ascii="TimesUZ" w:hAnsi="TimesUZ" w:cs="TimesUZ"/>
      <w:caps/>
      <w:sz w:val="24"/>
      <w:szCs w:val="24"/>
    </w:rPr>
  </w:style>
  <w:style w:type="character" w:customStyle="1" w:styleId="20">
    <w:name w:val="Заголовок 2 Знак"/>
    <w:link w:val="2"/>
    <w:uiPriority w:val="99"/>
    <w:locked/>
    <w:rsid w:val="0075309E"/>
    <w:rPr>
      <w:rFonts w:ascii="TimesUZ" w:hAnsi="TimesUZ" w:cs="TimesUZ"/>
      <w:sz w:val="24"/>
      <w:szCs w:val="24"/>
    </w:rPr>
  </w:style>
  <w:style w:type="character" w:customStyle="1" w:styleId="30">
    <w:name w:val="Заголовок 3 Знак"/>
    <w:link w:val="3"/>
    <w:uiPriority w:val="99"/>
    <w:locked/>
    <w:rsid w:val="0075309E"/>
    <w:rPr>
      <w:rFonts w:ascii="BalticaUzbek" w:hAnsi="BalticaUzbek" w:cs="BalticaUzbek"/>
      <w:sz w:val="24"/>
      <w:szCs w:val="24"/>
    </w:rPr>
  </w:style>
  <w:style w:type="character" w:customStyle="1" w:styleId="40">
    <w:name w:val="Заголовок 4 Знак"/>
    <w:link w:val="4"/>
    <w:uiPriority w:val="99"/>
    <w:locked/>
    <w:rsid w:val="0075309E"/>
    <w:rPr>
      <w:rFonts w:ascii="BalticaUzbek" w:hAnsi="BalticaUzbek" w:cs="BalticaUzbek"/>
      <w:sz w:val="24"/>
      <w:szCs w:val="24"/>
    </w:rPr>
  </w:style>
  <w:style w:type="character" w:customStyle="1" w:styleId="50">
    <w:name w:val="Заголовок 5 Знак"/>
    <w:link w:val="5"/>
    <w:uiPriority w:val="99"/>
    <w:locked/>
    <w:rsid w:val="0075309E"/>
    <w:rPr>
      <w:rFonts w:ascii="BalticaUzbek" w:hAnsi="BalticaUzbek" w:cs="BalticaUzbek"/>
      <w:b/>
      <w:bCs/>
      <w:sz w:val="24"/>
      <w:szCs w:val="24"/>
    </w:rPr>
  </w:style>
  <w:style w:type="character" w:customStyle="1" w:styleId="60">
    <w:name w:val="Заголовок 6 Знак"/>
    <w:link w:val="6"/>
    <w:uiPriority w:val="99"/>
    <w:locked/>
    <w:rsid w:val="0075309E"/>
    <w:rPr>
      <w:rFonts w:ascii="BalticaUzbek" w:hAnsi="BalticaUzbek" w:cs="BalticaUzbek"/>
      <w:sz w:val="24"/>
      <w:szCs w:val="24"/>
    </w:rPr>
  </w:style>
  <w:style w:type="character" w:customStyle="1" w:styleId="70">
    <w:name w:val="Заголовок 7 Знак"/>
    <w:link w:val="7"/>
    <w:uiPriority w:val="99"/>
    <w:locked/>
    <w:rsid w:val="0075309E"/>
    <w:rPr>
      <w:rFonts w:ascii="BalticaUzbek" w:hAnsi="BalticaUzbek" w:cs="BalticaUzbek"/>
      <w:b/>
      <w:bCs/>
      <w:sz w:val="24"/>
      <w:szCs w:val="24"/>
    </w:rPr>
  </w:style>
  <w:style w:type="character" w:customStyle="1" w:styleId="90">
    <w:name w:val="Заголовок 9 Знак"/>
    <w:link w:val="9"/>
    <w:uiPriority w:val="99"/>
    <w:locked/>
    <w:rsid w:val="0075309E"/>
    <w:rPr>
      <w:rFonts w:ascii="PANDA Times UZ" w:hAnsi="PANDA Times UZ" w:cs="PANDA Times UZ"/>
      <w:b/>
      <w:bCs/>
      <w:sz w:val="32"/>
      <w:szCs w:val="32"/>
    </w:rPr>
  </w:style>
  <w:style w:type="character" w:styleId="a3">
    <w:name w:val="page number"/>
    <w:basedOn w:val="a0"/>
    <w:uiPriority w:val="99"/>
    <w:rsid w:val="00212CB5"/>
  </w:style>
  <w:style w:type="paragraph" w:customStyle="1" w:styleId="Style8">
    <w:name w:val="Style8"/>
    <w:basedOn w:val="a"/>
    <w:uiPriority w:val="99"/>
    <w:rsid w:val="00212CB5"/>
    <w:pPr>
      <w:widowControl w:val="0"/>
      <w:autoSpaceDE w:val="0"/>
      <w:autoSpaceDN w:val="0"/>
      <w:adjustRightInd w:val="0"/>
      <w:spacing w:line="482" w:lineRule="exact"/>
      <w:ind w:firstLine="295"/>
    </w:pPr>
    <w:rPr>
      <w:rFonts w:ascii="Courier New" w:hAnsi="Courier New" w:cs="Courier New"/>
    </w:rPr>
  </w:style>
  <w:style w:type="character" w:customStyle="1" w:styleId="FontStyle159">
    <w:name w:val="Font Style159"/>
    <w:uiPriority w:val="99"/>
    <w:rsid w:val="00212CB5"/>
    <w:rPr>
      <w:rFonts w:ascii="Courier New" w:hAnsi="Courier New" w:cs="Courier New"/>
      <w:spacing w:val="-20"/>
      <w:sz w:val="26"/>
      <w:szCs w:val="26"/>
    </w:rPr>
  </w:style>
  <w:style w:type="paragraph" w:customStyle="1" w:styleId="Style17">
    <w:name w:val="Style17"/>
    <w:basedOn w:val="a"/>
    <w:uiPriority w:val="99"/>
    <w:rsid w:val="00212CB5"/>
    <w:pPr>
      <w:widowControl w:val="0"/>
      <w:autoSpaceDE w:val="0"/>
      <w:autoSpaceDN w:val="0"/>
      <w:adjustRightInd w:val="0"/>
    </w:pPr>
    <w:rPr>
      <w:rFonts w:ascii="Courier New" w:hAnsi="Courier New" w:cs="Courier New"/>
    </w:rPr>
  </w:style>
  <w:style w:type="character" w:customStyle="1" w:styleId="FontStyle63">
    <w:name w:val="Font Style63"/>
    <w:uiPriority w:val="99"/>
    <w:rsid w:val="00212CB5"/>
    <w:rPr>
      <w:rFonts w:ascii="Book Antiqua" w:hAnsi="Book Antiqua" w:cs="Book Antiqua"/>
      <w:sz w:val="26"/>
      <w:szCs w:val="26"/>
    </w:rPr>
  </w:style>
  <w:style w:type="character" w:customStyle="1" w:styleId="FontStyle22">
    <w:name w:val="Font Style22"/>
    <w:uiPriority w:val="99"/>
    <w:rsid w:val="00212CB5"/>
    <w:rPr>
      <w:rFonts w:ascii="Times New Roman" w:hAnsi="Times New Roman" w:cs="Times New Roman"/>
      <w:sz w:val="24"/>
      <w:szCs w:val="24"/>
    </w:rPr>
  </w:style>
  <w:style w:type="character" w:customStyle="1" w:styleId="FontStyle29">
    <w:name w:val="Font Style29"/>
    <w:uiPriority w:val="99"/>
    <w:rsid w:val="00212CB5"/>
    <w:rPr>
      <w:rFonts w:ascii="Times New Roman" w:hAnsi="Times New Roman" w:cs="Times New Roman"/>
      <w:sz w:val="26"/>
      <w:szCs w:val="26"/>
    </w:rPr>
  </w:style>
  <w:style w:type="paragraph" w:styleId="a4">
    <w:name w:val="No Spacing"/>
    <w:uiPriority w:val="99"/>
    <w:qFormat/>
    <w:rsid w:val="00212CB5"/>
    <w:rPr>
      <w:rFonts w:ascii="Calibri" w:hAnsi="Calibri" w:cs="Calibri"/>
      <w:sz w:val="22"/>
      <w:szCs w:val="22"/>
      <w:lang w:eastAsia="en-US"/>
    </w:rPr>
  </w:style>
  <w:style w:type="paragraph" w:styleId="a5">
    <w:name w:val="footer"/>
    <w:basedOn w:val="a"/>
    <w:link w:val="a6"/>
    <w:uiPriority w:val="99"/>
    <w:rsid w:val="00212CB5"/>
    <w:pPr>
      <w:tabs>
        <w:tab w:val="center" w:pos="4677"/>
        <w:tab w:val="right" w:pos="9355"/>
      </w:tabs>
    </w:pPr>
  </w:style>
  <w:style w:type="character" w:customStyle="1" w:styleId="a6">
    <w:name w:val="Нижний колонтитул Знак"/>
    <w:link w:val="a5"/>
    <w:uiPriority w:val="99"/>
    <w:locked/>
    <w:rsid w:val="00212CB5"/>
    <w:rPr>
      <w:sz w:val="24"/>
      <w:szCs w:val="24"/>
      <w:lang w:val="uz-Cyrl-UZ" w:eastAsia="ru-RU"/>
    </w:rPr>
  </w:style>
  <w:style w:type="paragraph" w:styleId="a7">
    <w:name w:val="header"/>
    <w:basedOn w:val="a"/>
    <w:link w:val="a8"/>
    <w:uiPriority w:val="99"/>
    <w:rsid w:val="00212CB5"/>
    <w:pPr>
      <w:tabs>
        <w:tab w:val="center" w:pos="4677"/>
        <w:tab w:val="right" w:pos="9355"/>
      </w:tabs>
    </w:pPr>
  </w:style>
  <w:style w:type="character" w:customStyle="1" w:styleId="a8">
    <w:name w:val="Верхний колонтитул Знак"/>
    <w:link w:val="a7"/>
    <w:uiPriority w:val="99"/>
    <w:locked/>
    <w:rsid w:val="006F289B"/>
    <w:rPr>
      <w:sz w:val="24"/>
      <w:szCs w:val="24"/>
      <w:lang w:val="uz-Cyrl-UZ"/>
    </w:rPr>
  </w:style>
  <w:style w:type="character" w:styleId="a9">
    <w:name w:val="Hyperlink"/>
    <w:uiPriority w:val="99"/>
    <w:rsid w:val="00212CB5"/>
    <w:rPr>
      <w:color w:val="0000FF"/>
      <w:u w:val="single"/>
    </w:rPr>
  </w:style>
  <w:style w:type="character" w:customStyle="1" w:styleId="apple-converted-space">
    <w:name w:val="apple-converted-space"/>
    <w:basedOn w:val="a0"/>
    <w:uiPriority w:val="99"/>
    <w:rsid w:val="000C05A3"/>
  </w:style>
  <w:style w:type="paragraph" w:styleId="aa">
    <w:name w:val="Balloon Text"/>
    <w:basedOn w:val="a"/>
    <w:link w:val="ab"/>
    <w:uiPriority w:val="99"/>
    <w:semiHidden/>
    <w:rsid w:val="000C05A3"/>
    <w:rPr>
      <w:rFonts w:ascii="Tahoma" w:hAnsi="Tahoma" w:cs="Tahoma"/>
      <w:sz w:val="16"/>
      <w:szCs w:val="16"/>
    </w:rPr>
  </w:style>
  <w:style w:type="character" w:customStyle="1" w:styleId="ab">
    <w:name w:val="Текст выноски Знак"/>
    <w:link w:val="aa"/>
    <w:uiPriority w:val="99"/>
    <w:locked/>
    <w:rsid w:val="000C05A3"/>
    <w:rPr>
      <w:rFonts w:ascii="Tahoma" w:hAnsi="Tahoma" w:cs="Tahoma"/>
      <w:sz w:val="16"/>
      <w:szCs w:val="16"/>
      <w:lang w:val="uz-Cyrl-UZ"/>
    </w:rPr>
  </w:style>
  <w:style w:type="character" w:styleId="ac">
    <w:name w:val="FollowedHyperlink"/>
    <w:uiPriority w:val="99"/>
    <w:semiHidden/>
    <w:rsid w:val="009853B6"/>
    <w:rPr>
      <w:color w:val="800080"/>
      <w:u w:val="single"/>
    </w:rPr>
  </w:style>
  <w:style w:type="character" w:customStyle="1" w:styleId="FontStyle12">
    <w:name w:val="Font Style12"/>
    <w:uiPriority w:val="99"/>
    <w:rsid w:val="0000633F"/>
    <w:rPr>
      <w:rFonts w:ascii="Times New Roman" w:hAnsi="Times New Roman" w:cs="Times New Roman"/>
      <w:sz w:val="26"/>
      <w:szCs w:val="26"/>
    </w:rPr>
  </w:style>
  <w:style w:type="character" w:customStyle="1" w:styleId="rvts29">
    <w:name w:val="rvts29"/>
    <w:uiPriority w:val="99"/>
    <w:rsid w:val="0018454A"/>
    <w:rPr>
      <w:rFonts w:ascii="Times New Roman" w:hAnsi="Times New Roman" w:cs="Times New Roman"/>
      <w:caps/>
      <w:sz w:val="24"/>
      <w:szCs w:val="24"/>
    </w:rPr>
  </w:style>
  <w:style w:type="character" w:customStyle="1" w:styleId="rvts7">
    <w:name w:val="rvts7"/>
    <w:uiPriority w:val="99"/>
    <w:rsid w:val="0018454A"/>
    <w:rPr>
      <w:rFonts w:ascii="Times New Roman" w:hAnsi="Times New Roman" w:cs="Times New Roman"/>
      <w:b/>
      <w:bCs/>
      <w:sz w:val="24"/>
      <w:szCs w:val="24"/>
    </w:rPr>
  </w:style>
  <w:style w:type="paragraph" w:customStyle="1" w:styleId="11">
    <w:name w:val="Знак Знак1 Знак"/>
    <w:basedOn w:val="a"/>
    <w:uiPriority w:val="99"/>
    <w:rsid w:val="0075309E"/>
    <w:pPr>
      <w:spacing w:after="160" w:line="240" w:lineRule="exact"/>
    </w:pPr>
    <w:rPr>
      <w:rFonts w:ascii="Verdana" w:hAnsi="Verdana" w:cs="Verdana"/>
      <w:sz w:val="20"/>
      <w:szCs w:val="20"/>
      <w:lang w:val="en-US" w:eastAsia="en-US"/>
    </w:rPr>
  </w:style>
  <w:style w:type="paragraph" w:styleId="ad">
    <w:name w:val="Body Text"/>
    <w:basedOn w:val="a"/>
    <w:link w:val="ae"/>
    <w:uiPriority w:val="99"/>
    <w:rsid w:val="0075309E"/>
    <w:pPr>
      <w:jc w:val="center"/>
    </w:pPr>
    <w:rPr>
      <w:rFonts w:ascii="BalticaUzbek" w:hAnsi="BalticaUzbek" w:cs="BalticaUzbek"/>
      <w:caps/>
      <w:lang w:val="en-US"/>
    </w:rPr>
  </w:style>
  <w:style w:type="character" w:customStyle="1" w:styleId="BodyTextChar">
    <w:name w:val="Body Text Char"/>
    <w:uiPriority w:val="99"/>
    <w:locked/>
    <w:rsid w:val="0075309E"/>
    <w:rPr>
      <w:rFonts w:ascii="BalticaUzbek" w:hAnsi="BalticaUzbek" w:cs="BalticaUzbek"/>
      <w:caps/>
      <w:sz w:val="24"/>
      <w:szCs w:val="24"/>
      <w:lang w:val="ru-RU" w:eastAsia="ru-RU"/>
    </w:rPr>
  </w:style>
  <w:style w:type="character" w:customStyle="1" w:styleId="ae">
    <w:name w:val="Основной текст Знак"/>
    <w:link w:val="ad"/>
    <w:uiPriority w:val="99"/>
    <w:locked/>
    <w:rsid w:val="0075309E"/>
    <w:rPr>
      <w:rFonts w:ascii="BalticaUzbek" w:hAnsi="BalticaUzbek" w:cs="BalticaUzbek"/>
      <w:caps/>
      <w:sz w:val="24"/>
      <w:szCs w:val="24"/>
    </w:rPr>
  </w:style>
  <w:style w:type="paragraph" w:styleId="21">
    <w:name w:val="Body Text 2"/>
    <w:basedOn w:val="a"/>
    <w:link w:val="22"/>
    <w:uiPriority w:val="99"/>
    <w:rsid w:val="0075309E"/>
    <w:pPr>
      <w:spacing w:line="360" w:lineRule="auto"/>
      <w:jc w:val="center"/>
    </w:pPr>
    <w:rPr>
      <w:rFonts w:ascii="BalticaUzbek" w:hAnsi="BalticaUzbek" w:cs="BalticaUzbek"/>
      <w:caps/>
      <w:lang w:val="en-US"/>
    </w:rPr>
  </w:style>
  <w:style w:type="character" w:customStyle="1" w:styleId="22">
    <w:name w:val="Основной текст 2 Знак"/>
    <w:link w:val="21"/>
    <w:uiPriority w:val="99"/>
    <w:locked/>
    <w:rsid w:val="0075309E"/>
    <w:rPr>
      <w:rFonts w:ascii="BalticaUzbek" w:hAnsi="BalticaUzbek" w:cs="BalticaUzbek"/>
      <w:caps/>
      <w:sz w:val="24"/>
      <w:szCs w:val="24"/>
    </w:rPr>
  </w:style>
  <w:style w:type="paragraph" w:styleId="31">
    <w:name w:val="Body Text 3"/>
    <w:basedOn w:val="a"/>
    <w:link w:val="32"/>
    <w:uiPriority w:val="99"/>
    <w:rsid w:val="0075309E"/>
    <w:pPr>
      <w:jc w:val="both"/>
    </w:pPr>
    <w:rPr>
      <w:rFonts w:ascii="BalticaUzbek" w:hAnsi="BalticaUzbek" w:cs="BalticaUzbek"/>
      <w:lang w:val="en-US"/>
    </w:rPr>
  </w:style>
  <w:style w:type="character" w:customStyle="1" w:styleId="32">
    <w:name w:val="Основной текст 3 Знак"/>
    <w:link w:val="31"/>
    <w:uiPriority w:val="99"/>
    <w:locked/>
    <w:rsid w:val="0075309E"/>
    <w:rPr>
      <w:rFonts w:ascii="BalticaUzbek" w:hAnsi="BalticaUzbek" w:cs="BalticaUzbek"/>
      <w:sz w:val="24"/>
      <w:szCs w:val="24"/>
    </w:rPr>
  </w:style>
  <w:style w:type="paragraph" w:styleId="af">
    <w:name w:val="Body Text Indent"/>
    <w:basedOn w:val="a"/>
    <w:link w:val="af0"/>
    <w:uiPriority w:val="99"/>
    <w:rsid w:val="0075309E"/>
    <w:pPr>
      <w:ind w:firstLine="709"/>
      <w:jc w:val="both"/>
    </w:pPr>
    <w:rPr>
      <w:rFonts w:ascii="TimesUZ" w:hAnsi="TimesUZ" w:cs="TimesUZ"/>
      <w:lang w:val="en-US"/>
    </w:rPr>
  </w:style>
  <w:style w:type="character" w:customStyle="1" w:styleId="af0">
    <w:name w:val="Основной текст с отступом Знак"/>
    <w:link w:val="af"/>
    <w:uiPriority w:val="99"/>
    <w:locked/>
    <w:rsid w:val="0075309E"/>
    <w:rPr>
      <w:rFonts w:ascii="TimesUZ" w:hAnsi="TimesUZ" w:cs="TimesUZ"/>
      <w:sz w:val="24"/>
      <w:szCs w:val="24"/>
    </w:rPr>
  </w:style>
  <w:style w:type="paragraph" w:styleId="23">
    <w:name w:val="Body Text Indent 2"/>
    <w:basedOn w:val="a"/>
    <w:link w:val="24"/>
    <w:uiPriority w:val="99"/>
    <w:rsid w:val="0075309E"/>
    <w:pPr>
      <w:spacing w:line="360" w:lineRule="auto"/>
      <w:ind w:right="127" w:firstLine="567"/>
      <w:jc w:val="both"/>
    </w:pPr>
    <w:rPr>
      <w:rFonts w:ascii="BalticaUzbek" w:hAnsi="BalticaUzbek" w:cs="BalticaUzbek"/>
      <w:sz w:val="28"/>
      <w:szCs w:val="28"/>
      <w:lang w:val="en-US"/>
    </w:rPr>
  </w:style>
  <w:style w:type="character" w:customStyle="1" w:styleId="24">
    <w:name w:val="Основной текст с отступом 2 Знак"/>
    <w:link w:val="23"/>
    <w:uiPriority w:val="99"/>
    <w:locked/>
    <w:rsid w:val="0075309E"/>
    <w:rPr>
      <w:rFonts w:ascii="BalticaUzbek" w:hAnsi="BalticaUzbek" w:cs="BalticaUzbek"/>
      <w:sz w:val="28"/>
      <w:szCs w:val="28"/>
    </w:rPr>
  </w:style>
  <w:style w:type="paragraph" w:styleId="33">
    <w:name w:val="Body Text Indent 3"/>
    <w:basedOn w:val="a"/>
    <w:link w:val="34"/>
    <w:uiPriority w:val="99"/>
    <w:rsid w:val="0075309E"/>
    <w:pPr>
      <w:tabs>
        <w:tab w:val="left" w:pos="0"/>
      </w:tabs>
      <w:spacing w:line="360" w:lineRule="auto"/>
      <w:ind w:firstLine="720"/>
      <w:jc w:val="both"/>
    </w:pPr>
    <w:rPr>
      <w:rFonts w:ascii="BalticaUzbek" w:hAnsi="BalticaUzbek" w:cs="BalticaUzbek"/>
      <w:lang w:val="en-US"/>
    </w:rPr>
  </w:style>
  <w:style w:type="character" w:customStyle="1" w:styleId="34">
    <w:name w:val="Основной текст с отступом 3 Знак"/>
    <w:link w:val="33"/>
    <w:uiPriority w:val="99"/>
    <w:locked/>
    <w:rsid w:val="0075309E"/>
    <w:rPr>
      <w:rFonts w:ascii="BalticaUzbek" w:hAnsi="BalticaUzbek" w:cs="BalticaUzbek"/>
      <w:sz w:val="24"/>
      <w:szCs w:val="24"/>
    </w:rPr>
  </w:style>
  <w:style w:type="paragraph" w:styleId="af1">
    <w:name w:val="Block Text"/>
    <w:basedOn w:val="a"/>
    <w:uiPriority w:val="99"/>
    <w:rsid w:val="0075309E"/>
    <w:pPr>
      <w:overflowPunct w:val="0"/>
      <w:autoSpaceDE w:val="0"/>
      <w:autoSpaceDN w:val="0"/>
      <w:adjustRightInd w:val="0"/>
      <w:ind w:left="426" w:right="283"/>
      <w:jc w:val="center"/>
      <w:textAlignment w:val="baseline"/>
    </w:pPr>
    <w:rPr>
      <w:rFonts w:ascii="BalticaUzbek" w:hAnsi="BalticaUzbek" w:cs="BalticaUzbek"/>
      <w:lang w:val="ru-RU"/>
    </w:rPr>
  </w:style>
  <w:style w:type="paragraph" w:styleId="af2">
    <w:name w:val="Title"/>
    <w:basedOn w:val="a"/>
    <w:link w:val="af3"/>
    <w:uiPriority w:val="99"/>
    <w:qFormat/>
    <w:locked/>
    <w:rsid w:val="0075309E"/>
    <w:pPr>
      <w:spacing w:after="120" w:line="360" w:lineRule="auto"/>
      <w:ind w:left="-24" w:firstLine="24"/>
      <w:jc w:val="center"/>
    </w:pPr>
    <w:rPr>
      <w:rFonts w:ascii="BalticaUzbek" w:hAnsi="BalticaUzbek" w:cs="BalticaUzbek"/>
      <w:b/>
      <w:bCs/>
      <w:sz w:val="28"/>
      <w:szCs w:val="28"/>
    </w:rPr>
  </w:style>
  <w:style w:type="character" w:customStyle="1" w:styleId="af3">
    <w:name w:val="Название Знак"/>
    <w:link w:val="af2"/>
    <w:uiPriority w:val="99"/>
    <w:locked/>
    <w:rsid w:val="0075309E"/>
    <w:rPr>
      <w:rFonts w:ascii="BalticaUzbek" w:hAnsi="BalticaUzbek" w:cs="BalticaUzbek"/>
      <w:b/>
      <w:bCs/>
      <w:sz w:val="28"/>
      <w:szCs w:val="28"/>
      <w:lang w:val="uz-Cyrl-UZ"/>
    </w:rPr>
  </w:style>
  <w:style w:type="paragraph" w:styleId="af4">
    <w:name w:val="caption"/>
    <w:basedOn w:val="a"/>
    <w:next w:val="a"/>
    <w:uiPriority w:val="99"/>
    <w:qFormat/>
    <w:locked/>
    <w:rsid w:val="0075309E"/>
    <w:rPr>
      <w:b/>
      <w:bCs/>
      <w:sz w:val="20"/>
      <w:szCs w:val="20"/>
      <w:lang w:val="ru-RU"/>
    </w:rPr>
  </w:style>
  <w:style w:type="paragraph" w:customStyle="1" w:styleId="xl22">
    <w:name w:val="xl22"/>
    <w:basedOn w:val="a"/>
    <w:uiPriority w:val="99"/>
    <w:rsid w:val="0075309E"/>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23">
    <w:name w:val="xl23"/>
    <w:basedOn w:val="a"/>
    <w:uiPriority w:val="99"/>
    <w:rsid w:val="007530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24">
    <w:name w:val="xl24"/>
    <w:basedOn w:val="a"/>
    <w:uiPriority w:val="99"/>
    <w:rsid w:val="007530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25">
    <w:name w:val="xl25"/>
    <w:basedOn w:val="a"/>
    <w:uiPriority w:val="99"/>
    <w:rsid w:val="0075309E"/>
    <w:pPr>
      <w:pBdr>
        <w:top w:val="single" w:sz="4" w:space="0" w:color="auto"/>
        <w:left w:val="single" w:sz="4" w:space="0" w:color="auto"/>
        <w:bottom w:val="single" w:sz="4" w:space="0" w:color="auto"/>
      </w:pBdr>
      <w:spacing w:before="100" w:beforeAutospacing="1" w:after="100" w:afterAutospacing="1"/>
      <w:jc w:val="center"/>
    </w:pPr>
    <w:rPr>
      <w:lang w:val="ru-RU"/>
    </w:rPr>
  </w:style>
  <w:style w:type="paragraph" w:customStyle="1" w:styleId="xl26">
    <w:name w:val="xl26"/>
    <w:basedOn w:val="a"/>
    <w:uiPriority w:val="99"/>
    <w:rsid w:val="007530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27">
    <w:name w:val="xl27"/>
    <w:basedOn w:val="a"/>
    <w:uiPriority w:val="99"/>
    <w:rsid w:val="0075309E"/>
    <w:pPr>
      <w:spacing w:before="100" w:beforeAutospacing="1" w:after="100" w:afterAutospacing="1"/>
      <w:jc w:val="center"/>
    </w:pPr>
    <w:rPr>
      <w:lang w:val="ru-RU"/>
    </w:rPr>
  </w:style>
  <w:style w:type="paragraph" w:customStyle="1" w:styleId="xl28">
    <w:name w:val="xl28"/>
    <w:basedOn w:val="a"/>
    <w:uiPriority w:val="99"/>
    <w:rsid w:val="0075309E"/>
    <w:pPr>
      <w:spacing w:before="100" w:beforeAutospacing="1" w:after="100" w:afterAutospacing="1"/>
      <w:jc w:val="center"/>
    </w:pPr>
    <w:rPr>
      <w:rFonts w:ascii="Arial" w:hAnsi="Arial" w:cs="Arial"/>
      <w:color w:val="000000"/>
      <w:lang w:val="ru-RU"/>
    </w:rPr>
  </w:style>
  <w:style w:type="paragraph" w:customStyle="1" w:styleId="xl29">
    <w:name w:val="xl29"/>
    <w:basedOn w:val="a"/>
    <w:uiPriority w:val="99"/>
    <w:rsid w:val="0075309E"/>
    <w:pPr>
      <w:pBdr>
        <w:top w:val="single" w:sz="4" w:space="0" w:color="auto"/>
        <w:left w:val="single" w:sz="4" w:space="0" w:color="auto"/>
        <w:bottom w:val="single" w:sz="4" w:space="0" w:color="auto"/>
      </w:pBdr>
      <w:spacing w:before="100" w:beforeAutospacing="1" w:after="100" w:afterAutospacing="1"/>
      <w:jc w:val="center"/>
    </w:pPr>
    <w:rPr>
      <w:lang w:val="ru-RU"/>
    </w:rPr>
  </w:style>
  <w:style w:type="paragraph" w:customStyle="1" w:styleId="xl30">
    <w:name w:val="xl30"/>
    <w:basedOn w:val="a"/>
    <w:uiPriority w:val="99"/>
    <w:rsid w:val="0075309E"/>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val="ru-RU"/>
    </w:rPr>
  </w:style>
  <w:style w:type="paragraph" w:customStyle="1" w:styleId="xl31">
    <w:name w:val="xl31"/>
    <w:basedOn w:val="a"/>
    <w:uiPriority w:val="99"/>
    <w:rsid w:val="0075309E"/>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val="ru-RU"/>
    </w:rPr>
  </w:style>
  <w:style w:type="paragraph" w:customStyle="1" w:styleId="xl32">
    <w:name w:val="xl32"/>
    <w:basedOn w:val="a"/>
    <w:uiPriority w:val="99"/>
    <w:rsid w:val="0075309E"/>
    <w:pPr>
      <w:pBdr>
        <w:top w:val="single" w:sz="4" w:space="0" w:color="auto"/>
        <w:left w:val="single" w:sz="4" w:space="0" w:color="auto"/>
        <w:bottom w:val="single" w:sz="4" w:space="0" w:color="auto"/>
      </w:pBdr>
      <w:spacing w:before="100" w:beforeAutospacing="1" w:after="100" w:afterAutospacing="1"/>
      <w:jc w:val="center"/>
    </w:pPr>
    <w:rPr>
      <w:lang w:val="ru-RU"/>
    </w:rPr>
  </w:style>
  <w:style w:type="paragraph" w:customStyle="1" w:styleId="xl33">
    <w:name w:val="xl33"/>
    <w:basedOn w:val="a"/>
    <w:uiPriority w:val="99"/>
    <w:rsid w:val="0075309E"/>
    <w:pPr>
      <w:pBdr>
        <w:top w:val="single" w:sz="4" w:space="0" w:color="auto"/>
        <w:bottom w:val="single" w:sz="4" w:space="0" w:color="auto"/>
      </w:pBdr>
      <w:spacing w:before="100" w:beforeAutospacing="1" w:after="100" w:afterAutospacing="1"/>
      <w:jc w:val="center"/>
    </w:pPr>
    <w:rPr>
      <w:lang w:val="ru-RU"/>
    </w:rPr>
  </w:style>
  <w:style w:type="paragraph" w:customStyle="1" w:styleId="xl34">
    <w:name w:val="xl34"/>
    <w:basedOn w:val="a"/>
    <w:uiPriority w:val="99"/>
    <w:rsid w:val="0075309E"/>
    <w:pPr>
      <w:pBdr>
        <w:top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35">
    <w:name w:val="xl35"/>
    <w:basedOn w:val="a"/>
    <w:uiPriority w:val="99"/>
    <w:rsid w:val="0075309E"/>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36">
    <w:name w:val="xl36"/>
    <w:basedOn w:val="a"/>
    <w:uiPriority w:val="99"/>
    <w:rsid w:val="0075309E"/>
    <w:pPr>
      <w:pBdr>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37">
    <w:name w:val="xl37"/>
    <w:basedOn w:val="a"/>
    <w:uiPriority w:val="99"/>
    <w:rsid w:val="0075309E"/>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ru-RU"/>
    </w:rPr>
  </w:style>
  <w:style w:type="paragraph" w:customStyle="1" w:styleId="xl38">
    <w:name w:val="xl38"/>
    <w:basedOn w:val="a"/>
    <w:uiPriority w:val="99"/>
    <w:rsid w:val="0075309E"/>
    <w:pPr>
      <w:pBdr>
        <w:top w:val="single" w:sz="4" w:space="0" w:color="auto"/>
        <w:bottom w:val="single" w:sz="4" w:space="0" w:color="auto"/>
      </w:pBdr>
      <w:spacing w:before="100" w:beforeAutospacing="1" w:after="100" w:afterAutospacing="1"/>
      <w:jc w:val="center"/>
    </w:pPr>
    <w:rPr>
      <w:rFonts w:ascii="Arial" w:hAnsi="Arial" w:cs="Arial"/>
      <w:sz w:val="18"/>
      <w:szCs w:val="18"/>
      <w:lang w:val="ru-RU"/>
    </w:rPr>
  </w:style>
  <w:style w:type="paragraph" w:customStyle="1" w:styleId="xl39">
    <w:name w:val="xl39"/>
    <w:basedOn w:val="a"/>
    <w:uiPriority w:val="99"/>
    <w:rsid w:val="0075309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u-RU"/>
    </w:rPr>
  </w:style>
  <w:style w:type="paragraph" w:customStyle="1" w:styleId="xl40">
    <w:name w:val="xl40"/>
    <w:basedOn w:val="a"/>
    <w:uiPriority w:val="99"/>
    <w:rsid w:val="0075309E"/>
    <w:pPr>
      <w:pBdr>
        <w:top w:val="single" w:sz="4" w:space="0" w:color="auto"/>
        <w:left w:val="single" w:sz="4" w:space="0" w:color="auto"/>
      </w:pBdr>
      <w:spacing w:before="100" w:beforeAutospacing="1" w:after="100" w:afterAutospacing="1"/>
      <w:jc w:val="center"/>
    </w:pPr>
    <w:rPr>
      <w:lang w:val="ru-RU"/>
    </w:rPr>
  </w:style>
  <w:style w:type="paragraph" w:customStyle="1" w:styleId="xl41">
    <w:name w:val="xl41"/>
    <w:basedOn w:val="a"/>
    <w:uiPriority w:val="99"/>
    <w:rsid w:val="0075309E"/>
    <w:pPr>
      <w:pBdr>
        <w:left w:val="single" w:sz="4" w:space="0" w:color="auto"/>
        <w:bottom w:val="single" w:sz="4" w:space="0" w:color="auto"/>
      </w:pBdr>
      <w:spacing w:before="100" w:beforeAutospacing="1" w:after="100" w:afterAutospacing="1"/>
      <w:jc w:val="center"/>
    </w:pPr>
    <w:rPr>
      <w:lang w:val="ru-RU"/>
    </w:rPr>
  </w:style>
  <w:style w:type="paragraph" w:customStyle="1" w:styleId="xl42">
    <w:name w:val="xl42"/>
    <w:basedOn w:val="a"/>
    <w:uiPriority w:val="99"/>
    <w:rsid w:val="0075309E"/>
    <w:pPr>
      <w:pBdr>
        <w:top w:val="single" w:sz="4" w:space="0" w:color="auto"/>
        <w:bottom w:val="single" w:sz="4" w:space="0" w:color="auto"/>
      </w:pBdr>
      <w:spacing w:before="100" w:beforeAutospacing="1" w:after="100" w:afterAutospacing="1"/>
      <w:jc w:val="center"/>
    </w:pPr>
    <w:rPr>
      <w:lang w:val="ru-RU"/>
    </w:rPr>
  </w:style>
  <w:style w:type="paragraph" w:customStyle="1" w:styleId="xl43">
    <w:name w:val="xl43"/>
    <w:basedOn w:val="a"/>
    <w:uiPriority w:val="99"/>
    <w:rsid w:val="0075309E"/>
    <w:pPr>
      <w:pBdr>
        <w:top w:val="single" w:sz="4" w:space="0" w:color="auto"/>
        <w:bottom w:val="single" w:sz="4" w:space="0" w:color="auto"/>
        <w:right w:val="single" w:sz="4" w:space="0" w:color="auto"/>
      </w:pBdr>
      <w:spacing w:before="100" w:beforeAutospacing="1" w:after="100" w:afterAutospacing="1"/>
      <w:jc w:val="center"/>
    </w:pPr>
    <w:rPr>
      <w:lang w:val="ru-RU"/>
    </w:rPr>
  </w:style>
  <w:style w:type="paragraph" w:styleId="af5">
    <w:name w:val="footnote text"/>
    <w:basedOn w:val="a"/>
    <w:link w:val="af6"/>
    <w:uiPriority w:val="99"/>
    <w:semiHidden/>
    <w:rsid w:val="0075309E"/>
    <w:rPr>
      <w:sz w:val="20"/>
      <w:szCs w:val="20"/>
      <w:lang w:val="ru-RU"/>
    </w:rPr>
  </w:style>
  <w:style w:type="character" w:customStyle="1" w:styleId="af6">
    <w:name w:val="Текст сноски Знак"/>
    <w:basedOn w:val="a0"/>
    <w:link w:val="af5"/>
    <w:uiPriority w:val="99"/>
    <w:locked/>
    <w:rsid w:val="0075309E"/>
  </w:style>
  <w:style w:type="character" w:styleId="af7">
    <w:name w:val="footnote reference"/>
    <w:uiPriority w:val="99"/>
    <w:semiHidden/>
    <w:rsid w:val="0075309E"/>
    <w:rPr>
      <w:vertAlign w:val="superscript"/>
    </w:rPr>
  </w:style>
  <w:style w:type="table" w:styleId="af8">
    <w:name w:val="Table Grid"/>
    <w:basedOn w:val="a1"/>
    <w:uiPriority w:val="99"/>
    <w:locked/>
    <w:rsid w:val="007530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endnote text"/>
    <w:basedOn w:val="a"/>
    <w:link w:val="afa"/>
    <w:uiPriority w:val="99"/>
    <w:semiHidden/>
    <w:rsid w:val="0075309E"/>
    <w:rPr>
      <w:rFonts w:ascii="Calibri" w:hAnsi="Calibri" w:cs="Calibri"/>
      <w:sz w:val="20"/>
      <w:szCs w:val="20"/>
      <w:lang w:val="en-US"/>
    </w:rPr>
  </w:style>
  <w:style w:type="character" w:customStyle="1" w:styleId="afa">
    <w:name w:val="Текст концевой сноски Знак"/>
    <w:link w:val="af9"/>
    <w:uiPriority w:val="99"/>
    <w:semiHidden/>
    <w:locked/>
    <w:rsid w:val="0075309E"/>
    <w:rPr>
      <w:rFonts w:ascii="Calibri" w:hAnsi="Calibri" w:cs="Calibri"/>
    </w:rPr>
  </w:style>
  <w:style w:type="character" w:customStyle="1" w:styleId="afb">
    <w:name w:val="Текст примечания Знак"/>
    <w:link w:val="afc"/>
    <w:uiPriority w:val="99"/>
    <w:semiHidden/>
    <w:locked/>
    <w:rsid w:val="0075309E"/>
    <w:rPr>
      <w:rFonts w:ascii="BalticaUzbek" w:hAnsi="BalticaUzbek" w:cs="BalticaUzbek"/>
      <w:caps/>
      <w:sz w:val="24"/>
      <w:szCs w:val="24"/>
    </w:rPr>
  </w:style>
  <w:style w:type="paragraph" w:customStyle="1" w:styleId="afd">
    <w:name w:val="Стиль Знак"/>
    <w:basedOn w:val="a"/>
    <w:uiPriority w:val="99"/>
    <w:rsid w:val="0075309E"/>
    <w:rPr>
      <w:lang w:val="pl-PL" w:eastAsia="pl-PL"/>
    </w:rPr>
  </w:style>
  <w:style w:type="paragraph" w:customStyle="1" w:styleId="afe">
    <w:name w:val="Знак Знак Знак Знак"/>
    <w:basedOn w:val="a"/>
    <w:uiPriority w:val="99"/>
    <w:rsid w:val="0075309E"/>
    <w:rPr>
      <w:lang w:val="pl-PL" w:eastAsia="pl-PL"/>
    </w:rPr>
  </w:style>
  <w:style w:type="character" w:customStyle="1" w:styleId="hl">
    <w:name w:val="hl"/>
    <w:uiPriority w:val="99"/>
    <w:rsid w:val="0075309E"/>
  </w:style>
  <w:style w:type="paragraph" w:styleId="aff">
    <w:name w:val="List Paragraph"/>
    <w:basedOn w:val="a"/>
    <w:uiPriority w:val="99"/>
    <w:qFormat/>
    <w:rsid w:val="0075309E"/>
    <w:pPr>
      <w:ind w:left="720"/>
      <w:jc w:val="both"/>
    </w:pPr>
    <w:rPr>
      <w:rFonts w:ascii="Pioneer BT" w:hAnsi="Pioneer BT" w:cs="Pioneer BT"/>
      <w:sz w:val="28"/>
      <w:szCs w:val="28"/>
      <w:lang w:val="en-US"/>
    </w:rPr>
  </w:style>
  <w:style w:type="paragraph" w:customStyle="1" w:styleId="12">
    <w:name w:val="1"/>
    <w:basedOn w:val="a"/>
    <w:uiPriority w:val="99"/>
    <w:rsid w:val="0075309E"/>
    <w:rPr>
      <w:lang w:val="pl-PL" w:eastAsia="pl-PL"/>
    </w:rPr>
  </w:style>
  <w:style w:type="paragraph" w:customStyle="1" w:styleId="Style2">
    <w:name w:val="Style2"/>
    <w:basedOn w:val="a"/>
    <w:uiPriority w:val="99"/>
    <w:rsid w:val="0075309E"/>
    <w:pPr>
      <w:widowControl w:val="0"/>
      <w:autoSpaceDE w:val="0"/>
      <w:autoSpaceDN w:val="0"/>
      <w:adjustRightInd w:val="0"/>
      <w:spacing w:line="313" w:lineRule="exact"/>
      <w:ind w:firstLine="538"/>
      <w:jc w:val="both"/>
    </w:pPr>
    <w:rPr>
      <w:lang w:val="ru-RU"/>
    </w:rPr>
  </w:style>
  <w:style w:type="character" w:customStyle="1" w:styleId="FontStyle11">
    <w:name w:val="Font Style11"/>
    <w:uiPriority w:val="99"/>
    <w:rsid w:val="0075309E"/>
    <w:rPr>
      <w:rFonts w:ascii="Times New Roman" w:hAnsi="Times New Roman" w:cs="Times New Roman"/>
      <w:b/>
      <w:bCs/>
      <w:sz w:val="26"/>
      <w:szCs w:val="26"/>
    </w:rPr>
  </w:style>
  <w:style w:type="paragraph" w:customStyle="1" w:styleId="13">
    <w:name w:val="Абзац списка1"/>
    <w:basedOn w:val="a"/>
    <w:uiPriority w:val="99"/>
    <w:rsid w:val="0075309E"/>
    <w:pPr>
      <w:ind w:left="720"/>
      <w:jc w:val="both"/>
    </w:pPr>
    <w:rPr>
      <w:rFonts w:ascii="Pioneer BT" w:hAnsi="Pioneer BT" w:cs="Pioneer BT"/>
      <w:sz w:val="28"/>
      <w:szCs w:val="28"/>
      <w:lang w:val="en-US"/>
    </w:rPr>
  </w:style>
  <w:style w:type="paragraph" w:customStyle="1" w:styleId="14">
    <w:name w:val="Без интервала1"/>
    <w:uiPriority w:val="99"/>
    <w:rsid w:val="0075309E"/>
    <w:rPr>
      <w:rFonts w:ascii="Calibri" w:hAnsi="Calibri" w:cs="Calibri"/>
      <w:sz w:val="22"/>
      <w:szCs w:val="22"/>
      <w:lang w:eastAsia="en-US"/>
    </w:rPr>
  </w:style>
  <w:style w:type="character" w:styleId="aff0">
    <w:name w:val="annotation reference"/>
    <w:uiPriority w:val="99"/>
    <w:semiHidden/>
    <w:rsid w:val="0075309E"/>
    <w:rPr>
      <w:sz w:val="16"/>
      <w:szCs w:val="16"/>
    </w:rPr>
  </w:style>
  <w:style w:type="paragraph" w:styleId="afc">
    <w:name w:val="annotation text"/>
    <w:basedOn w:val="a"/>
    <w:link w:val="afb"/>
    <w:uiPriority w:val="99"/>
    <w:semiHidden/>
    <w:rsid w:val="0075309E"/>
    <w:rPr>
      <w:rFonts w:ascii="BalticaUzbek" w:hAnsi="BalticaUzbek" w:cs="BalticaUzbek"/>
      <w:caps/>
      <w:lang w:val="en-US"/>
    </w:rPr>
  </w:style>
  <w:style w:type="character" w:customStyle="1" w:styleId="CommentTextChar1">
    <w:name w:val="Comment Text Char1"/>
    <w:uiPriority w:val="99"/>
    <w:semiHidden/>
    <w:rPr>
      <w:sz w:val="20"/>
      <w:szCs w:val="20"/>
      <w:lang w:val="uz-Cyrl-UZ" w:eastAsia="ru-RU"/>
    </w:rPr>
  </w:style>
  <w:style w:type="character" w:customStyle="1" w:styleId="15">
    <w:name w:val="Текст примечания Знак1"/>
    <w:uiPriority w:val="99"/>
    <w:semiHidden/>
    <w:locked/>
    <w:rsid w:val="0075309E"/>
    <w:rPr>
      <w:lang w:val="uz-Cyrl-UZ"/>
    </w:rPr>
  </w:style>
  <w:style w:type="paragraph" w:styleId="aff1">
    <w:name w:val="annotation subject"/>
    <w:basedOn w:val="afc"/>
    <w:next w:val="afc"/>
    <w:link w:val="aff2"/>
    <w:uiPriority w:val="99"/>
    <w:semiHidden/>
    <w:rsid w:val="0075309E"/>
    <w:rPr>
      <w:b/>
      <w:bCs/>
      <w:lang w:val="uz-Cyrl-UZ"/>
    </w:rPr>
  </w:style>
  <w:style w:type="character" w:customStyle="1" w:styleId="aff2">
    <w:name w:val="Тема примечания Знак"/>
    <w:link w:val="aff1"/>
    <w:uiPriority w:val="99"/>
    <w:semiHidden/>
    <w:locked/>
    <w:rsid w:val="0075309E"/>
    <w:rPr>
      <w:rFonts w:ascii="BalticaUzbek" w:hAnsi="BalticaUzbek" w:cs="BalticaUzbek"/>
      <w:b/>
      <w:bCs/>
      <w:caps/>
      <w:sz w:val="24"/>
      <w:szCs w:val="24"/>
      <w:lang w:val="uz-Cyrl-UZ"/>
    </w:rPr>
  </w:style>
  <w:style w:type="paragraph" w:styleId="aff3">
    <w:name w:val="Normal (Web)"/>
    <w:basedOn w:val="a"/>
    <w:uiPriority w:val="99"/>
    <w:rsid w:val="0075309E"/>
    <w:pPr>
      <w:spacing w:before="100" w:beforeAutospacing="1" w:after="100" w:afterAutospacing="1"/>
    </w:pPr>
    <w:rPr>
      <w:lang w:val="ru-RU"/>
    </w:rPr>
  </w:style>
  <w:style w:type="paragraph" w:customStyle="1" w:styleId="just">
    <w:name w:val="just"/>
    <w:basedOn w:val="a"/>
    <w:uiPriority w:val="99"/>
    <w:rsid w:val="0075309E"/>
    <w:pPr>
      <w:spacing w:before="120" w:after="120"/>
      <w:jc w:val="both"/>
    </w:pPr>
    <w:rPr>
      <w:sz w:val="20"/>
      <w:szCs w:val="20"/>
      <w:lang w:val="ru-RU"/>
    </w:rPr>
  </w:style>
  <w:style w:type="paragraph" w:customStyle="1" w:styleId="aff4">
    <w:name w:val="Знак"/>
    <w:basedOn w:val="a"/>
    <w:uiPriority w:val="99"/>
    <w:rsid w:val="0075309E"/>
    <w:pPr>
      <w:spacing w:after="160" w:line="240" w:lineRule="exact"/>
    </w:pPr>
    <w:rPr>
      <w:rFonts w:ascii="Verdana" w:hAnsi="Verdana" w:cs="Verdana"/>
      <w:sz w:val="20"/>
      <w:szCs w:val="20"/>
      <w:lang w:val="en-US" w:eastAsia="en-US"/>
    </w:rPr>
  </w:style>
  <w:style w:type="character" w:customStyle="1" w:styleId="cmessage-msg-subj">
    <w:name w:val="c_message-msg-subj"/>
    <w:uiPriority w:val="99"/>
    <w:rsid w:val="0075309E"/>
  </w:style>
  <w:style w:type="paragraph" w:customStyle="1" w:styleId="16">
    <w:name w:val="Обычный1"/>
    <w:uiPriority w:val="99"/>
    <w:rsid w:val="008D112C"/>
    <w:rPr>
      <w:sz w:val="24"/>
      <w:szCs w:val="24"/>
    </w:rPr>
  </w:style>
  <w:style w:type="character" w:customStyle="1" w:styleId="rvts8">
    <w:name w:val="rvts8"/>
    <w:uiPriority w:val="99"/>
    <w:rsid w:val="00481CF0"/>
    <w:rPr>
      <w:rFonts w:ascii="Times New Roman" w:hAnsi="Times New Roman" w:cs="Times New Roman"/>
      <w:sz w:val="24"/>
      <w:szCs w:val="24"/>
    </w:rPr>
  </w:style>
  <w:style w:type="paragraph" w:customStyle="1" w:styleId="25">
    <w:name w:val="Обычный2"/>
    <w:link w:val="Normal"/>
    <w:uiPriority w:val="99"/>
    <w:rsid w:val="00F52074"/>
    <w:rPr>
      <w:sz w:val="24"/>
      <w:szCs w:val="24"/>
      <w:lang w:val="en-US" w:eastAsia="en-US"/>
    </w:rPr>
  </w:style>
  <w:style w:type="character" w:customStyle="1" w:styleId="Normal">
    <w:name w:val="Normal Знак"/>
    <w:link w:val="25"/>
    <w:uiPriority w:val="99"/>
    <w:locked/>
    <w:rsid w:val="00F52074"/>
    <w:rPr>
      <w:sz w:val="24"/>
      <w:szCs w:val="24"/>
    </w:rPr>
  </w:style>
  <w:style w:type="paragraph" w:customStyle="1" w:styleId="210">
    <w:name w:val="Основной текст 21"/>
    <w:basedOn w:val="a"/>
    <w:uiPriority w:val="99"/>
    <w:rsid w:val="00B513BF"/>
    <w:pPr>
      <w:ind w:firstLine="705"/>
      <w:jc w:val="both"/>
    </w:pPr>
    <w:rPr>
      <w:sz w:val="28"/>
      <w:szCs w:val="28"/>
      <w:lang w:val="ru-RU"/>
    </w:rPr>
  </w:style>
  <w:style w:type="character" w:styleId="aff5">
    <w:name w:val="endnote reference"/>
    <w:uiPriority w:val="99"/>
    <w:semiHidden/>
    <w:rsid w:val="00884AFE"/>
    <w:rPr>
      <w:vertAlign w:val="superscript"/>
    </w:rPr>
  </w:style>
  <w:style w:type="character" w:customStyle="1" w:styleId="35">
    <w:name w:val="Знак Знак3"/>
    <w:basedOn w:val="a0"/>
    <w:uiPriority w:val="99"/>
    <w:semiHidden/>
    <w:rsid w:val="00F17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622116">
      <w:marLeft w:val="0"/>
      <w:marRight w:val="0"/>
      <w:marTop w:val="0"/>
      <w:marBottom w:val="0"/>
      <w:divBdr>
        <w:top w:val="none" w:sz="0" w:space="0" w:color="auto"/>
        <w:left w:val="none" w:sz="0" w:space="0" w:color="auto"/>
        <w:bottom w:val="none" w:sz="0" w:space="0" w:color="auto"/>
        <w:right w:val="none" w:sz="0" w:space="0" w:color="auto"/>
      </w:divBdr>
    </w:div>
    <w:div w:id="749622117">
      <w:marLeft w:val="0"/>
      <w:marRight w:val="0"/>
      <w:marTop w:val="0"/>
      <w:marBottom w:val="0"/>
      <w:divBdr>
        <w:top w:val="none" w:sz="0" w:space="0" w:color="auto"/>
        <w:left w:val="none" w:sz="0" w:space="0" w:color="auto"/>
        <w:bottom w:val="none" w:sz="0" w:space="0" w:color="auto"/>
        <w:right w:val="none" w:sz="0" w:space="0" w:color="auto"/>
      </w:divBdr>
    </w:div>
    <w:div w:id="74962211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 w:id="749622120">
      <w:marLeft w:val="0"/>
      <w:marRight w:val="0"/>
      <w:marTop w:val="0"/>
      <w:marBottom w:val="0"/>
      <w:divBdr>
        <w:top w:val="none" w:sz="0" w:space="0" w:color="auto"/>
        <w:left w:val="none" w:sz="0" w:space="0" w:color="auto"/>
        <w:bottom w:val="none" w:sz="0" w:space="0" w:color="auto"/>
        <w:right w:val="none" w:sz="0" w:space="0" w:color="auto"/>
      </w:divBdr>
    </w:div>
    <w:div w:id="749622121">
      <w:marLeft w:val="0"/>
      <w:marRight w:val="0"/>
      <w:marTop w:val="0"/>
      <w:marBottom w:val="0"/>
      <w:divBdr>
        <w:top w:val="none" w:sz="0" w:space="0" w:color="auto"/>
        <w:left w:val="none" w:sz="0" w:space="0" w:color="auto"/>
        <w:bottom w:val="none" w:sz="0" w:space="0" w:color="auto"/>
        <w:right w:val="none" w:sz="0" w:space="0" w:color="auto"/>
      </w:divBdr>
    </w:div>
    <w:div w:id="7496221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yonet.uz" TargetMode="External"/><Relationship Id="rId13" Type="http://schemas.openxmlformats.org/officeDocument/2006/relationships/hyperlink" Target="http://www.ziyonet.uz" TargetMode="External"/><Relationship Id="rId3" Type="http://schemas.openxmlformats.org/officeDocument/2006/relationships/settings" Target="settings.xml"/><Relationship Id="rId7" Type="http://schemas.openxmlformats.org/officeDocument/2006/relationships/hyperlink" Target="http://www.samqxi.uz" TargetMode="External"/><Relationship Id="rId12" Type="http://schemas.openxmlformats.org/officeDocument/2006/relationships/hyperlink" Target="http://www.samqxi.u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iyonet.u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amqxi.uz" TargetMode="External"/><Relationship Id="rId4" Type="http://schemas.openxmlformats.org/officeDocument/2006/relationships/webSettings" Target="webSettings.xml"/><Relationship Id="rId9" Type="http://schemas.openxmlformats.org/officeDocument/2006/relationships/hyperlink" Target="mailto:info2@edu.uz" TargetMode="External"/><Relationship Id="rId14" Type="http://schemas.openxmlformats.org/officeDocument/2006/relationships/hyperlink" Target="mailto:info2@edu.uz"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vfu.cz/acta-vet/actavet.htm" TargetMode="External"/><Relationship Id="rId13" Type="http://schemas.openxmlformats.org/officeDocument/2006/relationships/hyperlink" Target="http://www.tiho-hannover.de" TargetMode="External"/><Relationship Id="rId18" Type="http://schemas.openxmlformats.org/officeDocument/2006/relationships/hyperlink" Target="http://www.washinstitute.org" TargetMode="External"/><Relationship Id="rId3" Type="http://schemas.openxmlformats.org/officeDocument/2006/relationships/hyperlink" Target="http://www.iari.res.in" TargetMode="External"/><Relationship Id="rId21" Type="http://schemas.openxmlformats.org/officeDocument/2006/relationships/hyperlink" Target="http://www.mgavm.ru" TargetMode="External"/><Relationship Id="rId7" Type="http://schemas.openxmlformats.org/officeDocument/2006/relationships/hyperlink" Target="http://www.mgavm.ru" TargetMode="External"/><Relationship Id="rId12" Type="http://schemas.openxmlformats.org/officeDocument/2006/relationships/hyperlink" Target="http://www.useoul.edu" TargetMode="External"/><Relationship Id="rId17" Type="http://schemas.openxmlformats.org/officeDocument/2006/relationships/hyperlink" Target="http://www.iari.res.in" TargetMode="External"/><Relationship Id="rId2" Type="http://schemas.openxmlformats.org/officeDocument/2006/relationships/hyperlink" Target="http://www.obihiro.ac.jp" TargetMode="External"/><Relationship Id="rId16" Type="http://schemas.openxmlformats.org/officeDocument/2006/relationships/hyperlink" Target="http://www.obihiro.ac.jp" TargetMode="External"/><Relationship Id="rId20" Type="http://schemas.openxmlformats.org/officeDocument/2006/relationships/hyperlink" Target="http://www.tiho-hannover.de" TargetMode="External"/><Relationship Id="rId1" Type="http://schemas.openxmlformats.org/officeDocument/2006/relationships/hyperlink" Target="http://www.vfu.cz/acta-vet/actavet.htm" TargetMode="External"/><Relationship Id="rId6" Type="http://schemas.openxmlformats.org/officeDocument/2006/relationships/hyperlink" Target="http://www.tiho-hannover.de" TargetMode="External"/><Relationship Id="rId11" Type="http://schemas.openxmlformats.org/officeDocument/2006/relationships/hyperlink" Target="http://www.washinstitute.org" TargetMode="External"/><Relationship Id="rId5" Type="http://schemas.openxmlformats.org/officeDocument/2006/relationships/hyperlink" Target="http://www.useoul.edu" TargetMode="External"/><Relationship Id="rId15" Type="http://schemas.openxmlformats.org/officeDocument/2006/relationships/hyperlink" Target="http://www.vfu.cz/acta-vet/actavet.htm" TargetMode="External"/><Relationship Id="rId10" Type="http://schemas.openxmlformats.org/officeDocument/2006/relationships/hyperlink" Target="http://www.iari.res.in" TargetMode="External"/><Relationship Id="rId19" Type="http://schemas.openxmlformats.org/officeDocument/2006/relationships/hyperlink" Target="http://www.useoul.edu" TargetMode="External"/><Relationship Id="rId4" Type="http://schemas.openxmlformats.org/officeDocument/2006/relationships/hyperlink" Target="http://www.washinstitute.org" TargetMode="External"/><Relationship Id="rId9" Type="http://schemas.openxmlformats.org/officeDocument/2006/relationships/hyperlink" Target="http://www.obihiro.ac.jp" TargetMode="External"/><Relationship Id="rId14" Type="http://schemas.openxmlformats.org/officeDocument/2006/relationships/hyperlink" Target="http://www.mgav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1193</TotalTime>
  <Pages>76</Pages>
  <Words>27393</Words>
  <Characters>156144</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САМАРҚАНД ҚИШЛОҚ ХЎЖАЛИК ИНСТИТУТИ ҲУЗУРИДАГИ ФАН ДОКТОРИ ИЛМИЙ ДАРАЖАСИНИ БЕРУВЧИ 16</vt:lpstr>
    </vt:vector>
  </TitlesOfParts>
  <Company>MoBIL GROUP</Company>
  <LinksUpToDate>false</LinksUpToDate>
  <CharactersWithSpaces>183171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САМАРҚАНД ҚИШЛОҚ ХЎЖАЛИК ИНСТИТУТИ ҲУЗУРИДАГИ ФАН ДОКТОРИ ИЛМИЙ ДАРАЖАСИНИ БЕРУВЧИ 16</dc:title>
  <dc:subject/>
  <dc:creator>LAN_OS</dc:creator>
  <cp:keywords/>
  <dc:description/>
  <cp:lastModifiedBy>ADMIN</cp:lastModifiedBy>
  <cp:revision>45</cp:revision>
  <cp:lastPrinted>2016-11-18T12:24:00Z</cp:lastPrinted>
  <dcterms:created xsi:type="dcterms:W3CDTF">2016-10-18T08:39:00Z</dcterms:created>
  <dcterms:modified xsi:type="dcterms:W3CDTF">2016-11-23T05:46:00Z</dcterms:modified>
</cp:coreProperties>
</file>