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23B" w:rsidRDefault="00FA023B" w:rsidP="00FA023B">
      <w:pPr>
        <w:spacing w:after="0" w:line="360" w:lineRule="auto"/>
        <w:rPr>
          <w:rFonts w:ascii="Times New Roman" w:hAnsi="Times New Roman"/>
          <w:sz w:val="24"/>
          <w:szCs w:val="24"/>
          <w:lang w:val="en-US"/>
        </w:rPr>
      </w:pPr>
    </w:p>
    <w:p w:rsidR="00FA023B" w:rsidRPr="006759E8" w:rsidRDefault="00FA023B" w:rsidP="00FA023B">
      <w:pPr>
        <w:spacing w:after="0" w:line="240" w:lineRule="auto"/>
        <w:jc w:val="center"/>
        <w:rPr>
          <w:rFonts w:ascii="Times New Roman" w:hAnsi="Times New Roman"/>
          <w:b/>
          <w:sz w:val="24"/>
          <w:szCs w:val="24"/>
          <w:lang w:val="uz-Cyrl-UZ"/>
        </w:rPr>
      </w:pPr>
      <w:r w:rsidRPr="006759E8">
        <w:rPr>
          <w:rFonts w:ascii="Times New Roman" w:hAnsi="Times New Roman"/>
          <w:b/>
          <w:sz w:val="24"/>
          <w:szCs w:val="24"/>
          <w:lang w:val="uz-Cyrl-UZ"/>
        </w:rPr>
        <w:t>3-СЕКЦИЯ</w:t>
      </w:r>
    </w:p>
    <w:p w:rsidR="00FA023B" w:rsidRPr="006759E8" w:rsidRDefault="00FA023B" w:rsidP="00FA023B">
      <w:pPr>
        <w:spacing w:after="0" w:line="240" w:lineRule="auto"/>
        <w:jc w:val="center"/>
        <w:rPr>
          <w:rFonts w:ascii="Times New Roman" w:hAnsi="Times New Roman"/>
          <w:b/>
          <w:sz w:val="24"/>
          <w:szCs w:val="24"/>
          <w:lang w:val="uz-Cyrl-UZ"/>
        </w:rPr>
      </w:pPr>
      <w:r w:rsidRPr="006759E8">
        <w:rPr>
          <w:rFonts w:ascii="Times New Roman" w:hAnsi="Times New Roman"/>
          <w:b/>
          <w:sz w:val="24"/>
          <w:szCs w:val="24"/>
          <w:lang w:val="uz-Cyrl-UZ"/>
        </w:rPr>
        <w:t>ҚУРИЛИШ ЙЎНАЛИШИ</w:t>
      </w:r>
    </w:p>
    <w:p w:rsidR="00FA023B" w:rsidRPr="006759E8" w:rsidRDefault="00FA023B" w:rsidP="00FA023B">
      <w:pPr>
        <w:spacing w:after="0" w:line="240" w:lineRule="auto"/>
        <w:rPr>
          <w:rFonts w:ascii="Times New Roman" w:hAnsi="Times New Roman"/>
          <w:sz w:val="24"/>
          <w:szCs w:val="24"/>
          <w:lang w:val="uz-Cyrl-UZ"/>
        </w:rPr>
      </w:pPr>
    </w:p>
    <w:tbl>
      <w:tblPr>
        <w:tblW w:w="5000" w:type="pct"/>
        <w:jc w:val="center"/>
        <w:tblLayout w:type="fixed"/>
        <w:tblLook w:val="04A0" w:firstRow="1" w:lastRow="0" w:firstColumn="1" w:lastColumn="0" w:noHBand="0" w:noVBand="1"/>
      </w:tblPr>
      <w:tblGrid>
        <w:gridCol w:w="4202"/>
        <w:gridCol w:w="5369"/>
      </w:tblGrid>
      <w:tr w:rsidR="00FA023B" w:rsidRPr="006759E8" w:rsidTr="0098090A">
        <w:trPr>
          <w:trHeight w:val="20"/>
          <w:jc w:val="center"/>
        </w:trPr>
        <w:tc>
          <w:tcPr>
            <w:tcW w:w="2195" w:type="pct"/>
            <w:shd w:val="clear" w:color="auto" w:fill="auto"/>
            <w:hideMark/>
          </w:tcPr>
          <w:p w:rsidR="00FA023B" w:rsidRPr="006759E8" w:rsidRDefault="00FA023B" w:rsidP="0098090A">
            <w:pPr>
              <w:spacing w:after="0" w:line="240" w:lineRule="auto"/>
              <w:rPr>
                <w:rFonts w:ascii="Times New Roman" w:eastAsia="Times New Roman" w:hAnsi="Times New Roman"/>
                <w:b/>
                <w:sz w:val="24"/>
                <w:szCs w:val="24"/>
                <w:lang w:eastAsia="ru-RU"/>
              </w:rPr>
            </w:pPr>
            <w:bookmarkStart w:id="0" w:name="_GoBack"/>
            <w:proofErr w:type="spellStart"/>
            <w:r w:rsidRPr="006759E8">
              <w:rPr>
                <w:rFonts w:ascii="Times New Roman" w:eastAsia="Times New Roman" w:hAnsi="Times New Roman"/>
                <w:b/>
                <w:sz w:val="24"/>
                <w:szCs w:val="24"/>
                <w:lang w:eastAsia="ru-RU"/>
              </w:rPr>
              <w:t>Абдувахобов</w:t>
            </w:r>
            <w:proofErr w:type="spellEnd"/>
            <w:r w:rsidRPr="006759E8">
              <w:rPr>
                <w:rFonts w:ascii="Times New Roman" w:eastAsia="Times New Roman" w:hAnsi="Times New Roman"/>
                <w:b/>
                <w:sz w:val="24"/>
                <w:szCs w:val="24"/>
                <w:lang w:eastAsia="ru-RU"/>
              </w:rPr>
              <w:t xml:space="preserve"> Ф.А., Кушаков С.С.</w:t>
            </w:r>
          </w:p>
          <w:bookmarkEnd w:id="0"/>
          <w:p w:rsidR="00FA023B" w:rsidRPr="006759E8" w:rsidRDefault="00FA023B" w:rsidP="0098090A">
            <w:pPr>
              <w:spacing w:after="0" w:line="240" w:lineRule="auto"/>
              <w:rPr>
                <w:rFonts w:ascii="Times New Roman" w:eastAsia="Times New Roman" w:hAnsi="Times New Roman"/>
                <w:b/>
                <w:sz w:val="24"/>
                <w:szCs w:val="24"/>
                <w:lang w:eastAsia="ru-RU"/>
              </w:rPr>
            </w:pPr>
            <w:r w:rsidRPr="006759E8">
              <w:rPr>
                <w:rFonts w:ascii="Times New Roman" w:eastAsia="Times New Roman" w:hAnsi="Times New Roman"/>
                <w:b/>
                <w:sz w:val="24"/>
                <w:szCs w:val="24"/>
                <w:lang w:eastAsia="ru-RU"/>
              </w:rPr>
              <w:t xml:space="preserve">доц. </w:t>
            </w:r>
            <w:proofErr w:type="spellStart"/>
            <w:r w:rsidRPr="006759E8">
              <w:rPr>
                <w:rFonts w:ascii="Times New Roman" w:eastAsia="Times New Roman" w:hAnsi="Times New Roman"/>
                <w:b/>
                <w:sz w:val="24"/>
                <w:szCs w:val="24"/>
                <w:lang w:eastAsia="ru-RU"/>
              </w:rPr>
              <w:t>Буриев</w:t>
            </w:r>
            <w:proofErr w:type="spellEnd"/>
            <w:r w:rsidRPr="006759E8">
              <w:rPr>
                <w:rFonts w:ascii="Times New Roman" w:eastAsia="Times New Roman" w:hAnsi="Times New Roman"/>
                <w:b/>
                <w:sz w:val="24"/>
                <w:szCs w:val="24"/>
                <w:lang w:eastAsia="ru-RU"/>
              </w:rPr>
              <w:t xml:space="preserve"> Э.С., </w:t>
            </w:r>
            <w:proofErr w:type="spellStart"/>
            <w:r w:rsidRPr="006759E8">
              <w:rPr>
                <w:rFonts w:ascii="Times New Roman" w:eastAsia="Times New Roman" w:hAnsi="Times New Roman"/>
                <w:b/>
                <w:sz w:val="24"/>
                <w:szCs w:val="24"/>
                <w:lang w:eastAsia="ru-RU"/>
              </w:rPr>
              <w:t>Нурманов</w:t>
            </w:r>
            <w:proofErr w:type="spellEnd"/>
            <w:r w:rsidRPr="006759E8">
              <w:rPr>
                <w:rFonts w:ascii="Times New Roman" w:eastAsia="Times New Roman" w:hAnsi="Times New Roman"/>
                <w:b/>
                <w:sz w:val="24"/>
                <w:szCs w:val="24"/>
                <w:lang w:eastAsia="ru-RU"/>
              </w:rPr>
              <w:t xml:space="preserve"> С.Р.</w:t>
            </w:r>
          </w:p>
        </w:tc>
        <w:tc>
          <w:tcPr>
            <w:tcW w:w="2805" w:type="pct"/>
            <w:shd w:val="clear" w:color="auto" w:fill="auto"/>
            <w:noWrap/>
            <w:hideMark/>
          </w:tcPr>
          <w:p w:rsidR="00FA023B" w:rsidRPr="006759E8" w:rsidRDefault="00FA023B" w:rsidP="0098090A">
            <w:pPr>
              <w:spacing w:after="0" w:line="240" w:lineRule="auto"/>
              <w:jc w:val="right"/>
              <w:rPr>
                <w:rFonts w:ascii="Times New Roman" w:eastAsia="Times New Roman" w:hAnsi="Times New Roman"/>
                <w:b/>
                <w:caps/>
                <w:sz w:val="24"/>
                <w:szCs w:val="24"/>
                <w:lang w:eastAsia="ru-RU"/>
              </w:rPr>
            </w:pPr>
            <w:r w:rsidRPr="006759E8">
              <w:rPr>
                <w:rFonts w:ascii="Times New Roman" w:eastAsia="Times New Roman" w:hAnsi="Times New Roman"/>
                <w:b/>
                <w:caps/>
                <w:sz w:val="24"/>
                <w:szCs w:val="24"/>
                <w:lang w:eastAsia="ru-RU"/>
              </w:rPr>
              <w:t>НЕФТЕЛОВУШКА СО СЪЕМНЫМ ФИЛЬТРОМ</w:t>
            </w:r>
          </w:p>
        </w:tc>
      </w:tr>
    </w:tbl>
    <w:p w:rsidR="00FA023B" w:rsidRPr="006759E8" w:rsidRDefault="00FA023B" w:rsidP="00FA023B">
      <w:pPr>
        <w:spacing w:after="0" w:line="240" w:lineRule="auto"/>
        <w:rPr>
          <w:rFonts w:ascii="Times New Roman" w:hAnsi="Times New Roman"/>
          <w:sz w:val="24"/>
          <w:szCs w:val="24"/>
          <w:lang w:val="uz-Cyrl-UZ"/>
        </w:rPr>
      </w:pPr>
    </w:p>
    <w:p w:rsidR="00FA023B" w:rsidRPr="006759E8" w:rsidRDefault="00FA023B" w:rsidP="00FA023B">
      <w:pPr>
        <w:tabs>
          <w:tab w:val="left" w:pos="567"/>
        </w:tabs>
        <w:spacing w:after="0" w:line="240" w:lineRule="auto"/>
        <w:ind w:firstLine="567"/>
        <w:jc w:val="both"/>
        <w:rPr>
          <w:rFonts w:ascii="Times New Roman" w:hAnsi="Times New Roman"/>
          <w:sz w:val="24"/>
          <w:szCs w:val="24"/>
          <w:lang w:val="uz-Cyrl-UZ"/>
        </w:rPr>
      </w:pPr>
      <w:proofErr w:type="gramStart"/>
      <w:r w:rsidRPr="006759E8">
        <w:rPr>
          <w:rFonts w:ascii="Times New Roman" w:hAnsi="Times New Roman"/>
          <w:sz w:val="24"/>
          <w:szCs w:val="24"/>
        </w:rPr>
        <w:t>Предлагаемая</w:t>
      </w:r>
      <w:proofErr w:type="gramEnd"/>
      <w:r w:rsidRPr="006759E8">
        <w:rPr>
          <w:rFonts w:ascii="Times New Roman" w:hAnsi="Times New Roman"/>
          <w:sz w:val="24"/>
          <w:szCs w:val="24"/>
        </w:rPr>
        <w:t xml:space="preserve"> </w:t>
      </w:r>
      <w:proofErr w:type="spellStart"/>
      <w:r w:rsidRPr="006759E8">
        <w:rPr>
          <w:rFonts w:ascii="Times New Roman" w:hAnsi="Times New Roman"/>
          <w:sz w:val="24"/>
          <w:szCs w:val="24"/>
        </w:rPr>
        <w:t>нефтеловушка</w:t>
      </w:r>
      <w:proofErr w:type="spellEnd"/>
      <w:r w:rsidRPr="006759E8">
        <w:rPr>
          <w:rFonts w:ascii="Times New Roman" w:hAnsi="Times New Roman"/>
          <w:sz w:val="24"/>
          <w:szCs w:val="24"/>
        </w:rPr>
        <w:t xml:space="preserve"> может быть смонтирована в обычном канализационном колодце и использована для очистки от нефтепродуктов стоков сельских котельных, гаражей, механических мастерских.</w:t>
      </w:r>
    </w:p>
    <w:p w:rsidR="00FA023B" w:rsidRPr="006759E8" w:rsidRDefault="00FA023B" w:rsidP="00FA023B">
      <w:pPr>
        <w:tabs>
          <w:tab w:val="left" w:pos="567"/>
        </w:tabs>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Съемный фильтр представляет собой цилиндр (или прямоугольный параллелепипед) диаметром (стороной квадрата основания) 280 мм и высотой 500мм. Фильтр выполняется из листовой стали толщиной 1 мм. Дно и крышка фильтра перфорируется (отверствия диаметром 8-10 мм). Верхняя крышка-съемная, по диаметру (параметру) дна фильтр имеет уплотнение из резинового шланка диаметром 10-14мм. Заполнен фильтр шлаковатой, обернутой мешковиной. На верхной крышке фильтра имеется скоба, к которой привязывается трос (см. Рис.1).</w:t>
      </w:r>
    </w:p>
    <w:p w:rsidR="00FA023B" w:rsidRPr="006759E8" w:rsidRDefault="00FA023B" w:rsidP="00FA023B">
      <w:pPr>
        <w:tabs>
          <w:tab w:val="left" w:pos="567"/>
        </w:tabs>
        <w:spacing w:after="0" w:line="240" w:lineRule="auto"/>
        <w:ind w:firstLine="567"/>
        <w:jc w:val="center"/>
        <w:rPr>
          <w:rFonts w:ascii="Times New Roman" w:hAnsi="Times New Roman"/>
          <w:sz w:val="24"/>
          <w:szCs w:val="24"/>
          <w:lang w:val="uz-Cyrl-UZ"/>
        </w:rPr>
      </w:pPr>
      <w:r w:rsidRPr="006759E8">
        <w:rPr>
          <w:rFonts w:ascii="Times New Roman" w:hAnsi="Times New Roman"/>
          <w:noProof/>
          <w:sz w:val="24"/>
          <w:szCs w:val="24"/>
          <w:lang w:eastAsia="ru-RU"/>
        </w:rPr>
        <w:drawing>
          <wp:inline distT="0" distB="0" distL="0" distR="0" wp14:anchorId="6CDC8D81" wp14:editId="642D7A5C">
            <wp:extent cx="2509520" cy="3529965"/>
            <wp:effectExtent l="0" t="0" r="508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hqprint">
                      <a:grayscl/>
                      <a:biLevel thresh="50000"/>
                      <a:extLst>
                        <a:ext uri="{28A0092B-C50C-407E-A947-70E740481C1C}">
                          <a14:useLocalDpi xmlns:a14="http://schemas.microsoft.com/office/drawing/2010/main"/>
                        </a:ext>
                      </a:extLst>
                    </a:blip>
                    <a:srcRect/>
                    <a:stretch>
                      <a:fillRect/>
                    </a:stretch>
                  </pic:blipFill>
                  <pic:spPr bwMode="auto">
                    <a:xfrm>
                      <a:off x="0" y="0"/>
                      <a:ext cx="2509520" cy="3529965"/>
                    </a:xfrm>
                    <a:prstGeom prst="rect">
                      <a:avLst/>
                    </a:prstGeom>
                    <a:noFill/>
                    <a:ln>
                      <a:noFill/>
                    </a:ln>
                  </pic:spPr>
                </pic:pic>
              </a:graphicData>
            </a:graphic>
          </wp:inline>
        </w:drawing>
      </w:r>
    </w:p>
    <w:p w:rsidR="00FA023B" w:rsidRPr="006759E8" w:rsidRDefault="00FA023B" w:rsidP="00FA023B">
      <w:pPr>
        <w:tabs>
          <w:tab w:val="left" w:pos="567"/>
        </w:tabs>
        <w:spacing w:after="0" w:line="240" w:lineRule="auto"/>
        <w:ind w:firstLine="567"/>
        <w:jc w:val="center"/>
        <w:rPr>
          <w:rFonts w:ascii="Times New Roman" w:hAnsi="Times New Roman"/>
          <w:sz w:val="24"/>
          <w:szCs w:val="24"/>
          <w:lang w:val="uz-Cyrl-UZ"/>
        </w:rPr>
      </w:pPr>
      <w:r w:rsidRPr="006759E8">
        <w:rPr>
          <w:rFonts w:ascii="Times New Roman" w:hAnsi="Times New Roman"/>
          <w:b/>
          <w:sz w:val="24"/>
          <w:szCs w:val="24"/>
        </w:rPr>
        <w:t xml:space="preserve">Рис.1 </w:t>
      </w:r>
      <w:proofErr w:type="spellStart"/>
      <w:r w:rsidRPr="006759E8">
        <w:rPr>
          <w:rFonts w:ascii="Times New Roman" w:hAnsi="Times New Roman"/>
          <w:sz w:val="24"/>
          <w:szCs w:val="24"/>
        </w:rPr>
        <w:t>Нефтеловушка</w:t>
      </w:r>
      <w:proofErr w:type="spellEnd"/>
      <w:r w:rsidRPr="006759E8">
        <w:rPr>
          <w:rFonts w:ascii="Times New Roman" w:hAnsi="Times New Roman"/>
          <w:sz w:val="24"/>
          <w:szCs w:val="24"/>
        </w:rPr>
        <w:t xml:space="preserve"> со съемным фильтром</w:t>
      </w:r>
    </w:p>
    <w:p w:rsidR="00FA023B" w:rsidRPr="006759E8" w:rsidRDefault="00FA023B" w:rsidP="00FA023B">
      <w:pPr>
        <w:tabs>
          <w:tab w:val="left" w:pos="567"/>
        </w:tabs>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1-съемний фильтр; 2-железобетонный колодец; 3-металлическая гильза фильтра; 4-резиновое уплотнение; 5-металлическое опорное кольцо; 6- отверстие в гильзе диаметров 100мм; 7-трос; 8-подающая труба; 9-выпуск в канализацию.</w:t>
      </w:r>
    </w:p>
    <w:p w:rsidR="00FA023B" w:rsidRPr="006759E8" w:rsidRDefault="00FA023B" w:rsidP="00FA023B">
      <w:pPr>
        <w:tabs>
          <w:tab w:val="left" w:pos="567"/>
        </w:tabs>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Фильтр устанавливается в вертикальной трубе на выпуске в канализацию. При засорении его уровень воды в колодце начнет подниматься. В этом случае необходимо выкачать воду из колодца и сменить заполнение фильтра.</w:t>
      </w:r>
    </w:p>
    <w:p w:rsidR="00FA023B" w:rsidRPr="006759E8" w:rsidRDefault="00FA023B" w:rsidP="00FA023B">
      <w:pPr>
        <w:tabs>
          <w:tab w:val="left" w:pos="567"/>
        </w:tabs>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Такие нефтеловушки были смонтированы в ПМК-6 Каршистепстрой, в ряде совхозов Кашкадарынской обл., также на станциях технического обслуживания легковых автомобилей. Содержание нефтепродуктов в очищенной воде не превышает 5 мг/л.</w:t>
      </w:r>
    </w:p>
    <w:p w:rsidR="00FA023B" w:rsidRPr="006759E8" w:rsidRDefault="00FA023B" w:rsidP="00FA023B">
      <w:pPr>
        <w:tabs>
          <w:tab w:val="left" w:pos="567"/>
        </w:tabs>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Аналогичным съемнымфильтромбыла заменена коксовая загрузка коалесцирующего фильтра очистных сооружений локомотивного депо. В этом случае потребовалосьсмонтировать над коалесцирующем фильтром рабочую площадку и ручную лебедку для подъема съемного фильтра и смены загрузки.</w:t>
      </w:r>
    </w:p>
    <w:p w:rsidR="00FA023B" w:rsidRPr="006759E8" w:rsidRDefault="00FA023B" w:rsidP="00FA023B">
      <w:pPr>
        <w:tabs>
          <w:tab w:val="left" w:pos="567"/>
        </w:tabs>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lastRenderedPageBreak/>
        <w:t>Описанная нефтеловушка проста в изготовлении монтажа и эксплуатации стоимость ееневелика. Она может быть смонтирована на любом предприятии, имеющем нефтесодержающие сточные воды.</w:t>
      </w:r>
    </w:p>
    <w:p w:rsidR="00FA023B" w:rsidRPr="006759E8" w:rsidRDefault="00FA023B" w:rsidP="00FA023B">
      <w:pPr>
        <w:tabs>
          <w:tab w:val="left" w:pos="567"/>
        </w:tabs>
        <w:spacing w:after="0" w:line="240" w:lineRule="auto"/>
        <w:ind w:firstLine="567"/>
        <w:jc w:val="center"/>
        <w:rPr>
          <w:rFonts w:ascii="Times New Roman" w:hAnsi="Times New Roman"/>
          <w:b/>
          <w:sz w:val="24"/>
          <w:szCs w:val="24"/>
          <w:lang w:val="en-US"/>
        </w:rPr>
      </w:pPr>
      <w:r w:rsidRPr="006759E8">
        <w:rPr>
          <w:rFonts w:ascii="Times New Roman" w:hAnsi="Times New Roman"/>
          <w:b/>
          <w:sz w:val="24"/>
          <w:szCs w:val="24"/>
        </w:rPr>
        <w:t>Список литературы</w:t>
      </w:r>
      <w:r w:rsidRPr="006759E8">
        <w:rPr>
          <w:rFonts w:ascii="Times New Roman" w:hAnsi="Times New Roman"/>
          <w:b/>
          <w:sz w:val="24"/>
          <w:szCs w:val="24"/>
          <w:lang w:val="en-US"/>
        </w:rPr>
        <w:t>:</w:t>
      </w:r>
    </w:p>
    <w:p w:rsidR="00FA023B" w:rsidRPr="006759E8" w:rsidRDefault="00FA023B" w:rsidP="00D362AA">
      <w:pPr>
        <w:numPr>
          <w:ilvl w:val="0"/>
          <w:numId w:val="1"/>
        </w:numPr>
        <w:tabs>
          <w:tab w:val="left" w:pos="567"/>
        </w:tabs>
        <w:spacing w:after="0" w:line="240" w:lineRule="auto"/>
        <w:ind w:left="0" w:firstLine="567"/>
        <w:jc w:val="both"/>
        <w:rPr>
          <w:rFonts w:ascii="Times New Roman" w:hAnsi="Times New Roman"/>
          <w:sz w:val="24"/>
          <w:szCs w:val="24"/>
        </w:rPr>
      </w:pPr>
      <w:r w:rsidRPr="006759E8">
        <w:rPr>
          <w:rFonts w:ascii="Times New Roman" w:hAnsi="Times New Roman"/>
          <w:sz w:val="24"/>
          <w:szCs w:val="24"/>
          <w:lang w:val="en-US"/>
        </w:rPr>
        <w:t xml:space="preserve">Reed E.G. Updating of pipe </w:t>
      </w:r>
      <w:proofErr w:type="spellStart"/>
      <w:r w:rsidRPr="006759E8">
        <w:rPr>
          <w:rFonts w:ascii="Times New Roman" w:hAnsi="Times New Roman"/>
          <w:sz w:val="24"/>
          <w:szCs w:val="24"/>
          <w:lang w:val="en-US"/>
        </w:rPr>
        <w:t>Tenovation</w:t>
      </w:r>
      <w:proofErr w:type="spellEnd"/>
      <w:r w:rsidRPr="006759E8">
        <w:rPr>
          <w:rFonts w:ascii="Times New Roman" w:hAnsi="Times New Roman"/>
          <w:sz w:val="24"/>
          <w:szCs w:val="24"/>
          <w:lang w:val="en-US"/>
        </w:rPr>
        <w:t xml:space="preserve"> techniques and experience. Papers of IWSA. 1980</w:t>
      </w:r>
    </w:p>
    <w:p w:rsidR="00FA023B" w:rsidRPr="006759E8" w:rsidRDefault="00FA023B" w:rsidP="00D362AA">
      <w:pPr>
        <w:numPr>
          <w:ilvl w:val="0"/>
          <w:numId w:val="1"/>
        </w:numPr>
        <w:tabs>
          <w:tab w:val="left" w:pos="567"/>
        </w:tabs>
        <w:spacing w:after="0" w:line="240" w:lineRule="auto"/>
        <w:ind w:left="0" w:firstLine="567"/>
        <w:jc w:val="both"/>
        <w:rPr>
          <w:rFonts w:ascii="Times New Roman" w:hAnsi="Times New Roman"/>
          <w:sz w:val="24"/>
          <w:szCs w:val="24"/>
          <w:lang w:val="en-US"/>
        </w:rPr>
      </w:pPr>
      <w:proofErr w:type="spellStart"/>
      <w:r w:rsidRPr="006759E8">
        <w:rPr>
          <w:rFonts w:ascii="Times New Roman" w:hAnsi="Times New Roman"/>
          <w:sz w:val="24"/>
          <w:szCs w:val="24"/>
          <w:lang w:val="en-US"/>
        </w:rPr>
        <w:t>Posi</w:t>
      </w:r>
      <w:proofErr w:type="spellEnd"/>
      <w:r w:rsidRPr="006759E8">
        <w:rPr>
          <w:rFonts w:ascii="Times New Roman" w:hAnsi="Times New Roman"/>
          <w:sz w:val="24"/>
          <w:szCs w:val="24"/>
          <w:lang w:val="en-US"/>
        </w:rPr>
        <w:t xml:space="preserve"> L. Water </w:t>
      </w:r>
      <w:proofErr w:type="spellStart"/>
      <w:r w:rsidRPr="006759E8">
        <w:rPr>
          <w:rFonts w:ascii="Times New Roman" w:hAnsi="Times New Roman"/>
          <w:sz w:val="24"/>
          <w:szCs w:val="24"/>
          <w:lang w:val="en-US"/>
        </w:rPr>
        <w:t>quatility</w:t>
      </w:r>
      <w:proofErr w:type="spellEnd"/>
      <w:r w:rsidRPr="006759E8">
        <w:rPr>
          <w:rFonts w:ascii="Times New Roman" w:hAnsi="Times New Roman"/>
          <w:sz w:val="24"/>
          <w:szCs w:val="24"/>
          <w:lang w:val="en-US"/>
        </w:rPr>
        <w:t xml:space="preserve"> in the </w:t>
      </w:r>
      <w:proofErr w:type="spellStart"/>
      <w:r w:rsidRPr="006759E8">
        <w:rPr>
          <w:rFonts w:ascii="Times New Roman" w:hAnsi="Times New Roman"/>
          <w:sz w:val="24"/>
          <w:szCs w:val="24"/>
          <w:lang w:val="en-US"/>
        </w:rPr>
        <w:t>distrution</w:t>
      </w:r>
      <w:proofErr w:type="spellEnd"/>
      <w:r w:rsidRPr="006759E8">
        <w:rPr>
          <w:rFonts w:ascii="Times New Roman" w:hAnsi="Times New Roman"/>
          <w:sz w:val="24"/>
          <w:szCs w:val="24"/>
          <w:lang w:val="en-US"/>
        </w:rPr>
        <w:t xml:space="preserve"> network. – Paper of IWSA. 1980</w:t>
      </w:r>
    </w:p>
    <w:p w:rsidR="00FA023B" w:rsidRPr="006759E8" w:rsidRDefault="00FA023B" w:rsidP="00D362AA">
      <w:pPr>
        <w:numPr>
          <w:ilvl w:val="0"/>
          <w:numId w:val="1"/>
        </w:numPr>
        <w:tabs>
          <w:tab w:val="left" w:pos="567"/>
        </w:tabs>
        <w:spacing w:after="0" w:line="240" w:lineRule="auto"/>
        <w:ind w:left="0" w:firstLine="567"/>
        <w:jc w:val="both"/>
        <w:rPr>
          <w:rFonts w:ascii="Times New Roman" w:hAnsi="Times New Roman"/>
          <w:sz w:val="24"/>
          <w:szCs w:val="24"/>
        </w:rPr>
      </w:pPr>
      <w:r w:rsidRPr="006759E8">
        <w:rPr>
          <w:rFonts w:ascii="Times New Roman" w:hAnsi="Times New Roman"/>
          <w:sz w:val="24"/>
          <w:szCs w:val="24"/>
        </w:rPr>
        <w:t xml:space="preserve">Веселов Ю.С., Лавров И.С., </w:t>
      </w:r>
      <w:proofErr w:type="spellStart"/>
      <w:r w:rsidRPr="006759E8">
        <w:rPr>
          <w:rFonts w:ascii="Times New Roman" w:hAnsi="Times New Roman"/>
          <w:sz w:val="24"/>
          <w:szCs w:val="24"/>
        </w:rPr>
        <w:t>Рукобратский</w:t>
      </w:r>
      <w:proofErr w:type="spellEnd"/>
      <w:r w:rsidRPr="006759E8">
        <w:rPr>
          <w:rFonts w:ascii="Times New Roman" w:hAnsi="Times New Roman"/>
          <w:sz w:val="24"/>
          <w:szCs w:val="24"/>
        </w:rPr>
        <w:t xml:space="preserve"> П.И. Водоочистное оборудование.- Л.: Машиностроение. 1985.</w:t>
      </w:r>
    </w:p>
    <w:p w:rsidR="00FA023B" w:rsidRDefault="00FA023B" w:rsidP="00FA023B">
      <w:pPr>
        <w:spacing w:after="0" w:line="240" w:lineRule="auto"/>
        <w:rPr>
          <w:rFonts w:ascii="Times New Roman" w:hAnsi="Times New Roman"/>
          <w:sz w:val="24"/>
          <w:szCs w:val="24"/>
          <w:lang w:val="en-US"/>
        </w:rPr>
      </w:pPr>
    </w:p>
    <w:p w:rsidR="00FA023B" w:rsidRDefault="00FA023B" w:rsidP="00FA023B">
      <w:pPr>
        <w:spacing w:after="0" w:line="240" w:lineRule="auto"/>
        <w:rPr>
          <w:rFonts w:ascii="Times New Roman" w:hAnsi="Times New Roman"/>
          <w:sz w:val="24"/>
          <w:szCs w:val="24"/>
          <w:lang w:val="en-US"/>
        </w:rPr>
      </w:pPr>
    </w:p>
    <w:p w:rsidR="00FA023B" w:rsidRDefault="00FA023B" w:rsidP="00FA023B">
      <w:pPr>
        <w:spacing w:after="0" w:line="240" w:lineRule="auto"/>
        <w:rPr>
          <w:rFonts w:ascii="Times New Roman" w:hAnsi="Times New Roman"/>
          <w:sz w:val="24"/>
          <w:szCs w:val="24"/>
          <w:lang w:val="en-US"/>
        </w:rPr>
      </w:pPr>
    </w:p>
    <w:p w:rsidR="00116C51" w:rsidRPr="00FA023B" w:rsidRDefault="00116C51" w:rsidP="00FA023B"/>
    <w:sectPr w:rsidR="00116C51" w:rsidRPr="00FA023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2AA" w:rsidRDefault="00D362AA" w:rsidP="00EF5DAA">
      <w:pPr>
        <w:spacing w:after="0" w:line="240" w:lineRule="auto"/>
      </w:pPr>
      <w:r>
        <w:separator/>
      </w:r>
    </w:p>
  </w:endnote>
  <w:endnote w:type="continuationSeparator" w:id="0">
    <w:p w:rsidR="00D362AA" w:rsidRDefault="00D362AA" w:rsidP="00EF5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Uzb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2AA" w:rsidRDefault="00D362AA" w:rsidP="00EF5DAA">
      <w:pPr>
        <w:spacing w:after="0" w:line="240" w:lineRule="auto"/>
      </w:pPr>
      <w:r>
        <w:separator/>
      </w:r>
    </w:p>
  </w:footnote>
  <w:footnote w:type="continuationSeparator" w:id="0">
    <w:p w:rsidR="00D362AA" w:rsidRDefault="00D362AA" w:rsidP="00EF5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D1F1F"/>
    <w:multiLevelType w:val="hybridMultilevel"/>
    <w:tmpl w:val="579E9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F4"/>
    <w:rsid w:val="00116C51"/>
    <w:rsid w:val="00287AB5"/>
    <w:rsid w:val="002E69F4"/>
    <w:rsid w:val="00382718"/>
    <w:rsid w:val="003E62DC"/>
    <w:rsid w:val="00545BF5"/>
    <w:rsid w:val="005659DE"/>
    <w:rsid w:val="005F4384"/>
    <w:rsid w:val="00621F58"/>
    <w:rsid w:val="0070701F"/>
    <w:rsid w:val="007558F8"/>
    <w:rsid w:val="007A6AEF"/>
    <w:rsid w:val="007E75F4"/>
    <w:rsid w:val="0082404C"/>
    <w:rsid w:val="008A70F6"/>
    <w:rsid w:val="00A06B99"/>
    <w:rsid w:val="00A420C4"/>
    <w:rsid w:val="00A42333"/>
    <w:rsid w:val="00A56BE0"/>
    <w:rsid w:val="00A57770"/>
    <w:rsid w:val="00A90B53"/>
    <w:rsid w:val="00AA7B8B"/>
    <w:rsid w:val="00B640C9"/>
    <w:rsid w:val="00BC1E3F"/>
    <w:rsid w:val="00C060CF"/>
    <w:rsid w:val="00CD759E"/>
    <w:rsid w:val="00D13E8D"/>
    <w:rsid w:val="00D362AA"/>
    <w:rsid w:val="00DF5E38"/>
    <w:rsid w:val="00E06FA6"/>
    <w:rsid w:val="00E219B8"/>
    <w:rsid w:val="00E66B01"/>
    <w:rsid w:val="00E8782B"/>
    <w:rsid w:val="00EF5DAA"/>
    <w:rsid w:val="00F71BC4"/>
    <w:rsid w:val="00FA0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2017-06-30T08:05:00Z</dcterms:created>
  <dcterms:modified xsi:type="dcterms:W3CDTF">2017-06-30T08:05:00Z</dcterms:modified>
</cp:coreProperties>
</file>