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0D" w:rsidRPr="006759E8" w:rsidRDefault="0014040D" w:rsidP="0014040D">
      <w:pPr>
        <w:pStyle w:val="ab"/>
        <w:ind w:left="0"/>
        <w:contextualSpacing w:val="0"/>
        <w:jc w:val="both"/>
        <w:rPr>
          <w:lang w:val="uz-Cyrl-UZ"/>
        </w:rPr>
      </w:pPr>
    </w:p>
    <w:tbl>
      <w:tblPr>
        <w:tblpPr w:leftFromText="180" w:rightFromText="180" w:vertAnchor="text" w:horzAnchor="margin" w:tblpY="123"/>
        <w:tblW w:w="4943" w:type="pct"/>
        <w:tblLayout w:type="fixed"/>
        <w:tblLook w:val="04A0" w:firstRow="1" w:lastRow="0" w:firstColumn="1" w:lastColumn="0" w:noHBand="0" w:noVBand="1"/>
      </w:tblPr>
      <w:tblGrid>
        <w:gridCol w:w="3474"/>
        <w:gridCol w:w="5988"/>
      </w:tblGrid>
      <w:tr w:rsidR="0014040D" w:rsidRPr="006759E8" w:rsidTr="0098090A">
        <w:trPr>
          <w:trHeight w:val="715"/>
        </w:trPr>
        <w:tc>
          <w:tcPr>
            <w:tcW w:w="1836" w:type="pct"/>
            <w:shd w:val="clear" w:color="auto" w:fill="auto"/>
            <w:noWrap/>
            <w:hideMark/>
          </w:tcPr>
          <w:p w:rsidR="0014040D" w:rsidRDefault="0014040D" w:rsidP="0098090A">
            <w:pPr>
              <w:spacing w:after="0" w:line="240" w:lineRule="auto"/>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Талаба</w:t>
            </w:r>
            <w:proofErr w:type="spellEnd"/>
            <w:r w:rsidRPr="006759E8">
              <w:rPr>
                <w:rFonts w:ascii="Times New Roman" w:eastAsia="Times New Roman" w:hAnsi="Times New Roman"/>
                <w:b/>
                <w:sz w:val="24"/>
                <w:szCs w:val="24"/>
                <w:lang w:eastAsia="ru-RU"/>
              </w:rPr>
              <w:t xml:space="preserve"> </w:t>
            </w:r>
            <w:bookmarkStart w:id="0" w:name="_GoBack"/>
            <w:proofErr w:type="spellStart"/>
            <w:r w:rsidRPr="006759E8">
              <w:rPr>
                <w:rFonts w:ascii="Times New Roman" w:eastAsia="Times New Roman" w:hAnsi="Times New Roman"/>
                <w:b/>
                <w:sz w:val="24"/>
                <w:szCs w:val="24"/>
                <w:lang w:eastAsia="ru-RU"/>
              </w:rPr>
              <w:t>Хайдарова</w:t>
            </w:r>
            <w:proofErr w:type="spellEnd"/>
            <w:r w:rsidRPr="006759E8">
              <w:rPr>
                <w:rFonts w:ascii="Times New Roman" w:eastAsia="Times New Roman" w:hAnsi="Times New Roman"/>
                <w:b/>
                <w:sz w:val="24"/>
                <w:szCs w:val="24"/>
                <w:lang w:eastAsia="ru-RU"/>
              </w:rPr>
              <w:t xml:space="preserve"> У.Х.</w:t>
            </w:r>
            <w:bookmarkEnd w:id="0"/>
          </w:p>
          <w:p w:rsidR="0014040D" w:rsidRPr="006759E8" w:rsidRDefault="0014040D" w:rsidP="0098090A">
            <w:pPr>
              <w:spacing w:after="0" w:line="240" w:lineRule="auto"/>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Илмий</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раҳбар</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Дачева</w:t>
            </w:r>
            <w:proofErr w:type="spellEnd"/>
            <w:r w:rsidRPr="006759E8">
              <w:rPr>
                <w:rFonts w:ascii="Times New Roman" w:eastAsia="Times New Roman" w:hAnsi="Times New Roman"/>
                <w:b/>
                <w:sz w:val="24"/>
                <w:szCs w:val="24"/>
                <w:lang w:eastAsia="ru-RU"/>
              </w:rPr>
              <w:t xml:space="preserve"> Ю.А.</w:t>
            </w:r>
          </w:p>
        </w:tc>
        <w:tc>
          <w:tcPr>
            <w:tcW w:w="3164" w:type="pct"/>
            <w:shd w:val="clear" w:color="auto" w:fill="auto"/>
            <w:noWrap/>
            <w:hideMark/>
          </w:tcPr>
          <w:p w:rsidR="0014040D" w:rsidRPr="006759E8" w:rsidRDefault="0014040D"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Задачи, решаемые с помощью лазерного сканирования</w:t>
            </w:r>
          </w:p>
        </w:tc>
      </w:tr>
    </w:tbl>
    <w:p w:rsidR="0014040D" w:rsidRPr="006759E8" w:rsidRDefault="0014040D" w:rsidP="0014040D">
      <w:pPr>
        <w:spacing w:after="0" w:line="240" w:lineRule="auto"/>
        <w:rPr>
          <w:rFonts w:ascii="Times New Roman" w:hAnsi="Times New Roman"/>
          <w:sz w:val="24"/>
          <w:szCs w:val="24"/>
          <w:lang w:eastAsia="ru-RU"/>
        </w:rPr>
      </w:pPr>
    </w:p>
    <w:p w:rsidR="0014040D" w:rsidRPr="006759E8" w:rsidRDefault="0014040D" w:rsidP="0014040D">
      <w:pPr>
        <w:shd w:val="clear" w:color="auto" w:fill="FFFFFF"/>
        <w:spacing w:after="0" w:line="240" w:lineRule="auto"/>
        <w:ind w:firstLine="64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 xml:space="preserve">Одной из областей, наиболее ярко открывающих возможности лазерного сканера, является архитектура. Сканирование незаменимо для решения задач сохранения памятников и предметов исторической ценности. Конечно, помимо лазерного сканирования существуют и другие методы сохранения изображений, например, фотография или ее частный случай - </w:t>
      </w:r>
      <w:proofErr w:type="spellStart"/>
      <w:r w:rsidRPr="006759E8">
        <w:rPr>
          <w:rFonts w:ascii="Times New Roman" w:eastAsia="Times New Roman" w:hAnsi="Times New Roman"/>
          <w:color w:val="000000"/>
          <w:sz w:val="24"/>
          <w:szCs w:val="24"/>
          <w:lang w:eastAsia="ru-RU"/>
        </w:rPr>
        <w:t>стереофото</w:t>
      </w:r>
      <w:proofErr w:type="spellEnd"/>
      <w:r w:rsidRPr="006759E8">
        <w:rPr>
          <w:rFonts w:ascii="Times New Roman" w:eastAsia="Times New Roman" w:hAnsi="Times New Roman"/>
          <w:color w:val="000000"/>
          <w:sz w:val="24"/>
          <w:szCs w:val="24"/>
          <w:lang w:eastAsia="ru-RU"/>
        </w:rPr>
        <w:t>. Однако фотография не содержит трехмерных координат. Стереофотография, сохраняющая объемность изображения, больше всего подходит для визуального восприятия объекта, однако извлечение данных о координатах большого количества точек из стереопары фотографий сопряжено со значительными трудозатратами. Метод же лазерного сканирования дает нам возможность очень быстро провести съемку фасада здания и получить модель исторического объекта с деталями размером до нескольких миллиметров.</w:t>
      </w:r>
    </w:p>
    <w:p w:rsidR="0014040D" w:rsidRPr="006759E8" w:rsidRDefault="0014040D" w:rsidP="0014040D">
      <w:pPr>
        <w:shd w:val="clear" w:color="auto" w:fill="FFFFFF"/>
        <w:spacing w:after="0" w:line="240" w:lineRule="auto"/>
        <w:ind w:firstLine="64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Другой пример применения лазерного сканирования - съемка сложных в техническом отношении объектов, особенно, если они давно эксплуатировались, неоднократно подвергались перестройке, но это не всегда оперативно отражалось в документации. Бывает, что чертежи некоторых узлов объекта утеряны. Бывает, что оборудование подлежит модернизации, однако непонятно, поместится ли новая техника на площадях старой. В этих ситуациях эффективно трехмерное лазерное сканирование. Именно оно позволит ответить на все вопросы. Смоделировав реальную ситуацию на компьютере, можно быть уверенным в успехе будущей модернизации. Например, мы можем импортировать в программу обработки модель нового оборудования, совместить ее с облаками точек и увидеть все проблемные участки планируемой модернизации. По сути дела, еще на этапе проектирования можно будет сделать вывод о том, насколько успешно завершится модернизация. Еще одной областью использования наземного лазерного сканирования является съемка карьеров и открытых горных выработок. Оперативный подсчет объемов грунта - важная задача для горнодобывающих предприятий. Она также успешно решается путем применения лазерного сканирования.</w:t>
      </w:r>
    </w:p>
    <w:p w:rsidR="0014040D" w:rsidRPr="006759E8" w:rsidRDefault="0014040D" w:rsidP="0014040D">
      <w:pPr>
        <w:shd w:val="clear" w:color="auto" w:fill="FFFFFF"/>
        <w:spacing w:after="0" w:line="240" w:lineRule="auto"/>
        <w:ind w:firstLine="64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Результаты исследований показали, что внедрение технологии наземного лазерного сканирования для решения задачи геодезического контроля в Узбекистане сильно сдерживается отсутствием нормативно-технической документации, регламентирующей методику проведения полевых и камеральных работ, а уровень существующей нормативной документации не отвечает современному уровню развития геодезической науки и практики.</w:t>
      </w:r>
    </w:p>
    <w:p w:rsidR="0014040D" w:rsidRPr="006759E8" w:rsidRDefault="0014040D" w:rsidP="0014040D">
      <w:pPr>
        <w:shd w:val="clear" w:color="auto" w:fill="FFFFFF"/>
        <w:spacing w:after="0" w:line="240" w:lineRule="auto"/>
        <w:ind w:firstLine="64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В ходе работы над анализом устройства НЛС выявлен наиболее подверженный внешним влияниям измерительный блок. Им является - лазерный дальномер.</w:t>
      </w:r>
    </w:p>
    <w:p w:rsidR="0014040D" w:rsidRPr="006759E8" w:rsidRDefault="0014040D" w:rsidP="0014040D">
      <w:pPr>
        <w:shd w:val="clear" w:color="auto" w:fill="FFFFFF"/>
        <w:spacing w:after="0" w:line="240" w:lineRule="auto"/>
        <w:ind w:firstLine="64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Выявлены факторы, наиболее влияющие на точность измерения расстояний блоком лазерного дальномера. К ним можно отнести такие влияния, как внешние атмосферные условия, угол падения лазерного луча по отношению к отражательной поверхности и коэффициент отражательной способности материала изготовления сканируемого объекта.</w:t>
      </w:r>
    </w:p>
    <w:p w:rsidR="0014040D" w:rsidRPr="006759E8" w:rsidRDefault="0014040D" w:rsidP="0014040D">
      <w:pPr>
        <w:shd w:val="clear" w:color="auto" w:fill="FFFFFF"/>
        <w:spacing w:after="0" w:line="240" w:lineRule="auto"/>
        <w:ind w:firstLine="64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На основе результатов выполненных исследований можно сделать следующие выводы и рекомендации.</w:t>
      </w:r>
    </w:p>
    <w:p w:rsidR="0014040D" w:rsidRPr="006759E8" w:rsidRDefault="0014040D" w:rsidP="002910D4">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Современные лазерные сканеры в полной мере могут быть применены при выполнении высокоточных инженерно-геодезических работ, при геодезическом контроле качества строительных конструкций и наблюдении за их деформациями.</w:t>
      </w:r>
    </w:p>
    <w:p w:rsidR="0014040D" w:rsidRPr="006759E8" w:rsidRDefault="0014040D" w:rsidP="002910D4">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Разработанные методики применения НЛС и полученные в работе реальные точности сканеров позволят существенно расширить область их использования.</w:t>
      </w:r>
    </w:p>
    <w:p w:rsidR="0014040D" w:rsidRPr="006759E8" w:rsidRDefault="0014040D" w:rsidP="0014040D">
      <w:pPr>
        <w:shd w:val="clear" w:color="auto" w:fill="FFFFFF"/>
        <w:spacing w:after="0" w:line="240" w:lineRule="auto"/>
        <w:ind w:firstLine="64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 xml:space="preserve">Использование цифровых трехмерных моделей местности (объектов) значительно увеличивает степень автоматизации процесса проектирования или перепроектирования и </w:t>
      </w:r>
      <w:r w:rsidRPr="006759E8">
        <w:rPr>
          <w:rFonts w:ascii="Times New Roman" w:eastAsia="Times New Roman" w:hAnsi="Times New Roman"/>
          <w:color w:val="000000"/>
          <w:sz w:val="24"/>
          <w:szCs w:val="24"/>
          <w:lang w:eastAsia="ru-RU"/>
        </w:rPr>
        <w:lastRenderedPageBreak/>
        <w:t>актуально в решении различных инжиниринговых задач. Модели реальных объектов местности и рельефа могут быть созданы различными методами, в том числе и с помощью лазерных сканирующих систем, которые на сегодняшний день являются одним из последних достижений в области сбора метрической информации об объектах местности. Использование данной инструментальной системы, за счет высокой степени автоматизации и бесконтактного неразрушающего метода измерений дает возможность поднятия решения инженерно-геодезических задач на качественно новый уровень, значительно снизить влияние человеческого фактора и повысить безопасность при выполнении работ.</w:t>
      </w:r>
    </w:p>
    <w:p w:rsidR="0014040D" w:rsidRPr="006759E8" w:rsidRDefault="0014040D" w:rsidP="0014040D">
      <w:pPr>
        <w:shd w:val="clear" w:color="auto" w:fill="FFFFFF"/>
        <w:spacing w:after="0" w:line="240" w:lineRule="auto"/>
        <w:ind w:firstLine="64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Применение разработанной методики использования НЛС для решения задачи геодезического контроля позволило получить практически в реальном режиме времени геометрические параметры сканируемых объектов бесконтактным методом, а также оперативно производить мониторинг состояния этих объектов.</w:t>
      </w:r>
    </w:p>
    <w:p w:rsidR="0014040D" w:rsidRPr="006759E8" w:rsidRDefault="0014040D" w:rsidP="0014040D">
      <w:pPr>
        <w:shd w:val="clear" w:color="auto" w:fill="FFFFFF"/>
        <w:spacing w:after="0" w:line="240" w:lineRule="auto"/>
        <w:ind w:firstLine="649"/>
        <w:jc w:val="both"/>
        <w:rPr>
          <w:rFonts w:ascii="Times New Roman" w:eastAsia="Times New Roman" w:hAnsi="Times New Roman"/>
          <w:color w:val="000000"/>
          <w:sz w:val="24"/>
          <w:szCs w:val="24"/>
          <w:lang w:eastAsia="ru-RU"/>
        </w:rPr>
      </w:pPr>
      <w:r w:rsidRPr="006759E8">
        <w:rPr>
          <w:rFonts w:ascii="Times New Roman" w:eastAsia="Times New Roman" w:hAnsi="Times New Roman"/>
          <w:color w:val="000000"/>
          <w:sz w:val="24"/>
          <w:szCs w:val="24"/>
          <w:lang w:eastAsia="ru-RU"/>
        </w:rPr>
        <w:t>Основными преимуществами использования НЛС являются полнота сбора информации, многоцелевое использование полученных результатов, существенное сокращение времени и объемов полевых работ, снижение влияния на результаты человеческого фактора и повешение уровня безопасности проведения полевых работ.</w:t>
      </w:r>
    </w:p>
    <w:p w:rsidR="0014040D" w:rsidRPr="006759E8" w:rsidRDefault="0014040D" w:rsidP="0014040D">
      <w:pPr>
        <w:spacing w:after="0" w:line="240" w:lineRule="auto"/>
        <w:ind w:firstLine="708"/>
        <w:jc w:val="center"/>
        <w:rPr>
          <w:rFonts w:ascii="Times New Roman" w:hAnsi="Times New Roman"/>
          <w:b/>
          <w:sz w:val="24"/>
          <w:szCs w:val="24"/>
        </w:rPr>
      </w:pPr>
      <w:r w:rsidRPr="006759E8">
        <w:rPr>
          <w:rFonts w:ascii="Times New Roman" w:hAnsi="Times New Roman"/>
          <w:b/>
          <w:sz w:val="24"/>
          <w:szCs w:val="24"/>
        </w:rPr>
        <w:t>Список литературы:</w:t>
      </w:r>
    </w:p>
    <w:p w:rsidR="0014040D" w:rsidRPr="006759E8" w:rsidRDefault="0014040D" w:rsidP="002910D4">
      <w:pPr>
        <w:numPr>
          <w:ilvl w:val="0"/>
          <w:numId w:val="2"/>
        </w:numPr>
        <w:shd w:val="clear" w:color="auto" w:fill="FFFFFF"/>
        <w:tabs>
          <w:tab w:val="clear" w:pos="720"/>
          <w:tab w:val="left" w:pos="284"/>
        </w:tabs>
        <w:spacing w:after="0" w:line="240" w:lineRule="auto"/>
        <w:ind w:left="0" w:firstLine="0"/>
        <w:jc w:val="both"/>
        <w:rPr>
          <w:rFonts w:ascii="Times New Roman" w:eastAsia="Times New Roman" w:hAnsi="Times New Roman"/>
          <w:sz w:val="24"/>
          <w:szCs w:val="24"/>
        </w:rPr>
      </w:pPr>
      <w:r w:rsidRPr="006759E8">
        <w:rPr>
          <w:rFonts w:ascii="Times New Roman" w:eastAsia="Times New Roman" w:hAnsi="Times New Roman"/>
          <w:i/>
          <w:iCs/>
          <w:sz w:val="24"/>
          <w:szCs w:val="24"/>
        </w:rPr>
        <w:t>Медведев Е.М., Данилин И.М., Мельников С.Р.</w:t>
      </w:r>
      <w:r w:rsidRPr="006759E8">
        <w:rPr>
          <w:rFonts w:ascii="Times New Roman" w:eastAsia="Times New Roman" w:hAnsi="Times New Roman"/>
          <w:sz w:val="24"/>
          <w:szCs w:val="24"/>
        </w:rPr>
        <w:t> Лазерная локация Земли и леса: Учеб</w:t>
      </w:r>
      <w:proofErr w:type="gramStart"/>
      <w:r w:rsidRPr="006759E8">
        <w:rPr>
          <w:rFonts w:ascii="Times New Roman" w:eastAsia="Times New Roman" w:hAnsi="Times New Roman"/>
          <w:sz w:val="24"/>
          <w:szCs w:val="24"/>
        </w:rPr>
        <w:t>.</w:t>
      </w:r>
      <w:proofErr w:type="gramEnd"/>
      <w:r w:rsidRPr="006759E8">
        <w:rPr>
          <w:rFonts w:ascii="Times New Roman" w:eastAsia="Times New Roman" w:hAnsi="Times New Roman"/>
          <w:sz w:val="24"/>
          <w:szCs w:val="24"/>
        </w:rPr>
        <w:t xml:space="preserve"> </w:t>
      </w:r>
      <w:proofErr w:type="gramStart"/>
      <w:r w:rsidRPr="006759E8">
        <w:rPr>
          <w:rFonts w:ascii="Times New Roman" w:eastAsia="Times New Roman" w:hAnsi="Times New Roman"/>
          <w:sz w:val="24"/>
          <w:szCs w:val="24"/>
        </w:rPr>
        <w:t>п</w:t>
      </w:r>
      <w:proofErr w:type="gramEnd"/>
      <w:r w:rsidRPr="006759E8">
        <w:rPr>
          <w:rFonts w:ascii="Times New Roman" w:eastAsia="Times New Roman" w:hAnsi="Times New Roman"/>
          <w:sz w:val="24"/>
          <w:szCs w:val="24"/>
        </w:rPr>
        <w:t>особие. Красноярск: Институт леса им. В.Н. Сукачева СО РАН, 2006. 230 с.</w:t>
      </w:r>
    </w:p>
    <w:p w:rsidR="0014040D" w:rsidRPr="006759E8" w:rsidRDefault="0014040D" w:rsidP="002910D4">
      <w:pPr>
        <w:numPr>
          <w:ilvl w:val="0"/>
          <w:numId w:val="2"/>
        </w:numPr>
        <w:shd w:val="clear" w:color="auto" w:fill="FFFFFF"/>
        <w:tabs>
          <w:tab w:val="clear" w:pos="720"/>
          <w:tab w:val="left" w:pos="284"/>
        </w:tabs>
        <w:spacing w:after="0" w:line="240" w:lineRule="auto"/>
        <w:ind w:left="0" w:firstLine="0"/>
        <w:jc w:val="both"/>
        <w:rPr>
          <w:rFonts w:ascii="Times New Roman" w:eastAsia="Times New Roman" w:hAnsi="Times New Roman"/>
          <w:sz w:val="24"/>
          <w:szCs w:val="24"/>
          <w:lang w:val="en-US"/>
        </w:rPr>
      </w:pPr>
      <w:r w:rsidRPr="006759E8">
        <w:rPr>
          <w:rFonts w:ascii="Times New Roman" w:eastAsia="Times New Roman" w:hAnsi="Times New Roman"/>
          <w:i/>
          <w:iCs/>
          <w:sz w:val="24"/>
          <w:szCs w:val="24"/>
          <w:lang w:val="en-US"/>
        </w:rPr>
        <w:t xml:space="preserve">F. </w:t>
      </w:r>
      <w:proofErr w:type="spellStart"/>
      <w:r w:rsidRPr="006759E8">
        <w:rPr>
          <w:rFonts w:ascii="Times New Roman" w:eastAsia="Times New Roman" w:hAnsi="Times New Roman"/>
          <w:i/>
          <w:iCs/>
          <w:sz w:val="24"/>
          <w:szCs w:val="24"/>
          <w:lang w:val="en-US"/>
        </w:rPr>
        <w:t>Kurz</w:t>
      </w:r>
      <w:proofErr w:type="spellEnd"/>
      <w:r w:rsidRPr="006759E8">
        <w:rPr>
          <w:rFonts w:ascii="Times New Roman" w:eastAsia="Times New Roman" w:hAnsi="Times New Roman"/>
          <w:i/>
          <w:iCs/>
          <w:sz w:val="24"/>
          <w:szCs w:val="24"/>
          <w:lang w:val="en-US"/>
        </w:rPr>
        <w:t xml:space="preserve">, R. Müller, M. Stephani, P. </w:t>
      </w:r>
      <w:proofErr w:type="spellStart"/>
      <w:r w:rsidRPr="006759E8">
        <w:rPr>
          <w:rFonts w:ascii="Times New Roman" w:eastAsia="Times New Roman" w:hAnsi="Times New Roman"/>
          <w:i/>
          <w:iCs/>
          <w:sz w:val="24"/>
          <w:szCs w:val="24"/>
          <w:lang w:val="en-US"/>
        </w:rPr>
        <w:t>Reinartz</w:t>
      </w:r>
      <w:proofErr w:type="spellEnd"/>
      <w:r w:rsidRPr="006759E8">
        <w:rPr>
          <w:rFonts w:ascii="Times New Roman" w:eastAsia="Times New Roman" w:hAnsi="Times New Roman"/>
          <w:i/>
          <w:iCs/>
          <w:sz w:val="24"/>
          <w:szCs w:val="24"/>
          <w:lang w:val="en-US"/>
        </w:rPr>
        <w:t>, M. Schroeder</w:t>
      </w:r>
      <w:r w:rsidRPr="006759E8">
        <w:rPr>
          <w:rFonts w:ascii="Times New Roman" w:eastAsia="Times New Roman" w:hAnsi="Times New Roman"/>
          <w:sz w:val="24"/>
          <w:szCs w:val="24"/>
          <w:lang w:val="en-US"/>
        </w:rPr>
        <w:t> Calibration of a wide-angle digital camera system for near real time scenarios - ISPRS Hannover Workshop, 1682-1777, 2007.</w:t>
      </w:r>
    </w:p>
    <w:p w:rsidR="0014040D" w:rsidRPr="005551D4" w:rsidRDefault="0014040D" w:rsidP="0014040D">
      <w:pPr>
        <w:shd w:val="clear" w:color="auto" w:fill="FFFFFF"/>
        <w:tabs>
          <w:tab w:val="left" w:pos="284"/>
        </w:tabs>
        <w:spacing w:after="0" w:line="240" w:lineRule="auto"/>
        <w:jc w:val="both"/>
        <w:rPr>
          <w:rFonts w:ascii="Times New Roman" w:eastAsia="Times New Roman" w:hAnsi="Times New Roman"/>
          <w:i/>
          <w:iCs/>
          <w:sz w:val="24"/>
          <w:szCs w:val="24"/>
          <w:lang w:val="en-US"/>
        </w:rPr>
      </w:pPr>
    </w:p>
    <w:p w:rsidR="0014040D" w:rsidRPr="005551D4" w:rsidRDefault="0014040D" w:rsidP="0014040D">
      <w:pPr>
        <w:shd w:val="clear" w:color="auto" w:fill="FFFFFF"/>
        <w:tabs>
          <w:tab w:val="left" w:pos="284"/>
        </w:tabs>
        <w:spacing w:after="0" w:line="240" w:lineRule="auto"/>
        <w:jc w:val="both"/>
        <w:rPr>
          <w:rFonts w:ascii="Times New Roman" w:eastAsia="Times New Roman" w:hAnsi="Times New Roman"/>
          <w:i/>
          <w:iCs/>
          <w:sz w:val="24"/>
          <w:szCs w:val="24"/>
          <w:lang w:val="en-US"/>
        </w:rPr>
      </w:pPr>
    </w:p>
    <w:p w:rsidR="0014040D" w:rsidRPr="005551D4" w:rsidRDefault="0014040D" w:rsidP="0014040D">
      <w:pPr>
        <w:shd w:val="clear" w:color="auto" w:fill="FFFFFF"/>
        <w:tabs>
          <w:tab w:val="left" w:pos="284"/>
        </w:tabs>
        <w:spacing w:after="0" w:line="240" w:lineRule="auto"/>
        <w:jc w:val="both"/>
        <w:rPr>
          <w:rFonts w:ascii="Times New Roman" w:eastAsia="Times New Roman" w:hAnsi="Times New Roman"/>
          <w:i/>
          <w:iCs/>
          <w:sz w:val="24"/>
          <w:szCs w:val="24"/>
          <w:lang w:val="en-US"/>
        </w:rPr>
      </w:pPr>
    </w:p>
    <w:p w:rsidR="00116C51" w:rsidRPr="0014040D" w:rsidRDefault="00116C51" w:rsidP="0014040D">
      <w:pPr>
        <w:rPr>
          <w:lang w:val="en-US"/>
        </w:rPr>
      </w:pPr>
    </w:p>
    <w:sectPr w:rsidR="00116C51" w:rsidRPr="001404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D4" w:rsidRDefault="002910D4" w:rsidP="00EF5DAA">
      <w:pPr>
        <w:spacing w:after="0" w:line="240" w:lineRule="auto"/>
      </w:pPr>
      <w:r>
        <w:separator/>
      </w:r>
    </w:p>
  </w:endnote>
  <w:endnote w:type="continuationSeparator" w:id="0">
    <w:p w:rsidR="002910D4" w:rsidRDefault="002910D4"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D4" w:rsidRDefault="002910D4" w:rsidP="00EF5DAA">
      <w:pPr>
        <w:spacing w:after="0" w:line="240" w:lineRule="auto"/>
      </w:pPr>
      <w:r>
        <w:separator/>
      </w:r>
    </w:p>
  </w:footnote>
  <w:footnote w:type="continuationSeparator" w:id="0">
    <w:p w:rsidR="002910D4" w:rsidRDefault="002910D4"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21F86"/>
    <w:multiLevelType w:val="multilevel"/>
    <w:tmpl w:val="0A9A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181278"/>
    <w:multiLevelType w:val="multilevel"/>
    <w:tmpl w:val="92983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35E2B"/>
    <w:rsid w:val="00044182"/>
    <w:rsid w:val="000B039D"/>
    <w:rsid w:val="00104994"/>
    <w:rsid w:val="00116C51"/>
    <w:rsid w:val="0014040D"/>
    <w:rsid w:val="00182863"/>
    <w:rsid w:val="001B708C"/>
    <w:rsid w:val="001C6139"/>
    <w:rsid w:val="001E445B"/>
    <w:rsid w:val="00287AB5"/>
    <w:rsid w:val="002910D4"/>
    <w:rsid w:val="002C2FC7"/>
    <w:rsid w:val="002E69F4"/>
    <w:rsid w:val="0033053F"/>
    <w:rsid w:val="003644E8"/>
    <w:rsid w:val="00382718"/>
    <w:rsid w:val="003E62DC"/>
    <w:rsid w:val="003F1A68"/>
    <w:rsid w:val="0046298F"/>
    <w:rsid w:val="00491ACF"/>
    <w:rsid w:val="00545BF5"/>
    <w:rsid w:val="005659DE"/>
    <w:rsid w:val="005919A7"/>
    <w:rsid w:val="005F4384"/>
    <w:rsid w:val="00605020"/>
    <w:rsid w:val="00621F58"/>
    <w:rsid w:val="006B3E8B"/>
    <w:rsid w:val="0070701F"/>
    <w:rsid w:val="007558F8"/>
    <w:rsid w:val="00772EDD"/>
    <w:rsid w:val="007A6AEF"/>
    <w:rsid w:val="007B1C75"/>
    <w:rsid w:val="007E75F4"/>
    <w:rsid w:val="00811075"/>
    <w:rsid w:val="0082404C"/>
    <w:rsid w:val="0087705F"/>
    <w:rsid w:val="00883B10"/>
    <w:rsid w:val="008A70F6"/>
    <w:rsid w:val="008B2BB0"/>
    <w:rsid w:val="00956F48"/>
    <w:rsid w:val="00A06B99"/>
    <w:rsid w:val="00A420C4"/>
    <w:rsid w:val="00A42333"/>
    <w:rsid w:val="00A56BE0"/>
    <w:rsid w:val="00A57770"/>
    <w:rsid w:val="00A76F80"/>
    <w:rsid w:val="00A846E4"/>
    <w:rsid w:val="00A90B53"/>
    <w:rsid w:val="00AA594F"/>
    <w:rsid w:val="00AA7B8B"/>
    <w:rsid w:val="00B2730D"/>
    <w:rsid w:val="00B640C9"/>
    <w:rsid w:val="00BA7F06"/>
    <w:rsid w:val="00BC1E3F"/>
    <w:rsid w:val="00BF5D9D"/>
    <w:rsid w:val="00C060CF"/>
    <w:rsid w:val="00C443A0"/>
    <w:rsid w:val="00C52801"/>
    <w:rsid w:val="00CA45DA"/>
    <w:rsid w:val="00CD5D44"/>
    <w:rsid w:val="00CD759E"/>
    <w:rsid w:val="00D13E8D"/>
    <w:rsid w:val="00D17444"/>
    <w:rsid w:val="00D3637F"/>
    <w:rsid w:val="00DA7884"/>
    <w:rsid w:val="00DF5E38"/>
    <w:rsid w:val="00E06FA6"/>
    <w:rsid w:val="00E219B8"/>
    <w:rsid w:val="00E32D66"/>
    <w:rsid w:val="00E62D93"/>
    <w:rsid w:val="00E66B01"/>
    <w:rsid w:val="00E86FA1"/>
    <w:rsid w:val="00E8782B"/>
    <w:rsid w:val="00EF5DAA"/>
    <w:rsid w:val="00F71BC4"/>
    <w:rsid w:val="00F97ED2"/>
    <w:rsid w:val="00FA023B"/>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2017-06-30T08:42:00Z</dcterms:created>
  <dcterms:modified xsi:type="dcterms:W3CDTF">2017-06-30T08:42:00Z</dcterms:modified>
</cp:coreProperties>
</file>