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DD" w:rsidRDefault="00772EDD" w:rsidP="00772EDD">
      <w:pPr>
        <w:spacing w:after="0" w:line="240" w:lineRule="auto"/>
        <w:rPr>
          <w:rFonts w:ascii="Times New Roman" w:hAnsi="Times New Roman"/>
          <w:sz w:val="24"/>
          <w:szCs w:val="24"/>
          <w:lang w:val="en-US"/>
        </w:rPr>
      </w:pPr>
    </w:p>
    <w:p w:rsidR="00772EDD" w:rsidRPr="006759E8" w:rsidRDefault="00772EDD" w:rsidP="00772EDD">
      <w:pPr>
        <w:spacing w:after="0" w:line="240" w:lineRule="auto"/>
        <w:rPr>
          <w:rFonts w:ascii="Times New Roman" w:hAnsi="Times New Roman"/>
          <w:sz w:val="24"/>
          <w:szCs w:val="24"/>
          <w:lang w:val="en-US"/>
        </w:rPr>
      </w:pPr>
    </w:p>
    <w:tbl>
      <w:tblPr>
        <w:tblW w:w="5000" w:type="pct"/>
        <w:jc w:val="center"/>
        <w:tblLayout w:type="fixed"/>
        <w:tblLook w:val="04A0" w:firstRow="1" w:lastRow="0" w:firstColumn="1" w:lastColumn="0" w:noHBand="0" w:noVBand="1"/>
      </w:tblPr>
      <w:tblGrid>
        <w:gridCol w:w="3141"/>
        <w:gridCol w:w="6430"/>
      </w:tblGrid>
      <w:tr w:rsidR="00772EDD" w:rsidRPr="0076056E" w:rsidTr="0098090A">
        <w:trPr>
          <w:trHeight w:val="20"/>
          <w:jc w:val="center"/>
        </w:trPr>
        <w:tc>
          <w:tcPr>
            <w:tcW w:w="1641" w:type="pct"/>
            <w:shd w:val="clear" w:color="auto" w:fill="auto"/>
            <w:noWrap/>
            <w:hideMark/>
          </w:tcPr>
          <w:p w:rsidR="00772EDD" w:rsidRPr="006759E8" w:rsidRDefault="00772EDD"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Талаба</w:t>
            </w:r>
            <w:proofErr w:type="spellEnd"/>
            <w:r w:rsidRPr="006759E8">
              <w:rPr>
                <w:rFonts w:ascii="Times New Roman" w:eastAsia="Times New Roman" w:hAnsi="Times New Roman"/>
                <w:b/>
                <w:sz w:val="24"/>
                <w:szCs w:val="24"/>
                <w:lang w:eastAsia="ru-RU"/>
              </w:rPr>
              <w:t xml:space="preserve"> </w:t>
            </w:r>
            <w:bookmarkStart w:id="0" w:name="_GoBack"/>
            <w:proofErr w:type="spellStart"/>
            <w:r w:rsidRPr="006759E8">
              <w:rPr>
                <w:rFonts w:ascii="Times New Roman" w:eastAsia="Times New Roman" w:hAnsi="Times New Roman"/>
                <w:b/>
                <w:sz w:val="24"/>
                <w:szCs w:val="24"/>
                <w:lang w:eastAsia="ru-RU"/>
              </w:rPr>
              <w:t>Олимджонов</w:t>
            </w:r>
            <w:proofErr w:type="spellEnd"/>
            <w:r w:rsidRPr="006759E8">
              <w:rPr>
                <w:rFonts w:ascii="Times New Roman" w:eastAsia="Times New Roman" w:hAnsi="Times New Roman"/>
                <w:b/>
                <w:sz w:val="24"/>
                <w:szCs w:val="24"/>
                <w:lang w:eastAsia="ru-RU"/>
              </w:rPr>
              <w:t xml:space="preserve"> Н.Д., </w:t>
            </w:r>
            <w:bookmarkEnd w:id="0"/>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Дачева</w:t>
            </w:r>
            <w:proofErr w:type="spellEnd"/>
            <w:r w:rsidRPr="006759E8">
              <w:rPr>
                <w:rFonts w:ascii="Times New Roman" w:eastAsia="Times New Roman" w:hAnsi="Times New Roman"/>
                <w:b/>
                <w:sz w:val="24"/>
                <w:szCs w:val="24"/>
                <w:lang w:eastAsia="ru-RU"/>
              </w:rPr>
              <w:t xml:space="preserve"> Ю.А.</w:t>
            </w:r>
          </w:p>
        </w:tc>
        <w:tc>
          <w:tcPr>
            <w:tcW w:w="3359" w:type="pct"/>
            <w:shd w:val="clear" w:color="auto" w:fill="auto"/>
            <w:noWrap/>
            <w:hideMark/>
          </w:tcPr>
          <w:p w:rsidR="00772EDD" w:rsidRPr="006759E8" w:rsidRDefault="00772EDD" w:rsidP="0098090A">
            <w:pPr>
              <w:spacing w:after="0" w:line="240" w:lineRule="auto"/>
              <w:rPr>
                <w:rFonts w:ascii="Times New Roman" w:eastAsia="Times New Roman" w:hAnsi="Times New Roman"/>
                <w:b/>
                <w:caps/>
                <w:sz w:val="24"/>
                <w:szCs w:val="24"/>
                <w:lang w:val="en-US" w:eastAsia="ru-RU"/>
              </w:rPr>
            </w:pPr>
            <w:r w:rsidRPr="006759E8">
              <w:rPr>
                <w:rFonts w:ascii="Times New Roman" w:eastAsia="Times New Roman" w:hAnsi="Times New Roman"/>
                <w:b/>
                <w:caps/>
                <w:sz w:val="24"/>
                <w:szCs w:val="24"/>
                <w:lang w:val="en-US" w:eastAsia="ru-RU"/>
              </w:rPr>
              <w:t>TOPOGRAPHICAL AND GEODETIC WORKS FOR THE DRAFTING OF PLANNING AND DEVELOPMENT OF TYPICAL SETTLEMENTS.</w:t>
            </w:r>
          </w:p>
        </w:tc>
      </w:tr>
    </w:tbl>
    <w:p w:rsidR="00772EDD" w:rsidRPr="006759E8" w:rsidRDefault="00772EDD" w:rsidP="00772EDD">
      <w:pPr>
        <w:spacing w:after="0" w:line="240" w:lineRule="auto"/>
        <w:rPr>
          <w:rFonts w:ascii="Times New Roman" w:hAnsi="Times New Roman"/>
          <w:sz w:val="24"/>
          <w:szCs w:val="24"/>
          <w:lang w:val="en-US"/>
        </w:rPr>
      </w:pPr>
    </w:p>
    <w:p w:rsidR="00772EDD" w:rsidRDefault="00772EDD" w:rsidP="00772EDD">
      <w:pPr>
        <w:spacing w:after="0" w:line="240" w:lineRule="auto"/>
        <w:ind w:firstLine="567"/>
        <w:jc w:val="both"/>
        <w:rPr>
          <w:rFonts w:ascii="Times New Roman" w:hAnsi="Times New Roman"/>
          <w:sz w:val="24"/>
          <w:szCs w:val="24"/>
          <w:lang w:val="en-US"/>
        </w:rPr>
      </w:pPr>
      <w:r w:rsidRPr="006759E8">
        <w:rPr>
          <w:rFonts w:ascii="Times New Roman" w:hAnsi="Times New Roman"/>
          <w:sz w:val="24"/>
          <w:szCs w:val="24"/>
          <w:lang w:val="en-US"/>
        </w:rPr>
        <w:t>The quality of modern construction and the durability of the construction are closely related to the overall level of geodetic maintenance of construction.</w:t>
      </w:r>
    </w:p>
    <w:p w:rsidR="00772EDD" w:rsidRPr="006759E8" w:rsidRDefault="00772EDD" w:rsidP="00772EDD">
      <w:pPr>
        <w:spacing w:after="0" w:line="240" w:lineRule="auto"/>
        <w:ind w:firstLine="567"/>
        <w:jc w:val="both"/>
        <w:rPr>
          <w:rFonts w:ascii="Times New Roman" w:hAnsi="Times New Roman"/>
          <w:sz w:val="24"/>
          <w:szCs w:val="24"/>
          <w:lang w:val="en-US"/>
        </w:rPr>
      </w:pPr>
      <w:r w:rsidRPr="006759E8">
        <w:rPr>
          <w:rFonts w:ascii="Times New Roman" w:hAnsi="Times New Roman"/>
          <w:sz w:val="24"/>
          <w:szCs w:val="24"/>
          <w:lang w:val="en-US"/>
        </w:rPr>
        <w:t>Engineering geodesic surveys for construction should ensure the receipt of topographic and geodetic materials and data on:</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the</w:t>
      </w:r>
      <w:proofErr w:type="gramEnd"/>
      <w:r w:rsidRPr="006759E8">
        <w:rPr>
          <w:rFonts w:ascii="Times New Roman" w:hAnsi="Times New Roman"/>
          <w:sz w:val="24"/>
          <w:szCs w:val="24"/>
          <w:lang w:val="en-US"/>
        </w:rPr>
        <w:t xml:space="preserve"> situation and the terrain, - existing buildings and structures (aboveground, underground and aboveground), - and other elements of planning (digital, graphic, photographic and other forms) necessary for a comprehensive assessment of natural and man-made conditions of the territory (water area) construction, operation and liquidation of objects,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as</w:t>
      </w:r>
      <w:proofErr w:type="gramEnd"/>
      <w:r w:rsidRPr="006759E8">
        <w:rPr>
          <w:rFonts w:ascii="Times New Roman" w:hAnsi="Times New Roman"/>
          <w:sz w:val="24"/>
          <w:szCs w:val="24"/>
          <w:lang w:val="en-US"/>
        </w:rPr>
        <w:t xml:space="preserve"> well as creating and maintaining state </w:t>
      </w:r>
      <w:proofErr w:type="spellStart"/>
      <w:r w:rsidRPr="006759E8">
        <w:rPr>
          <w:rFonts w:ascii="Times New Roman" w:hAnsi="Times New Roman"/>
          <w:sz w:val="24"/>
          <w:szCs w:val="24"/>
          <w:lang w:val="en-US"/>
        </w:rPr>
        <w:t>cadastres</w:t>
      </w:r>
      <w:proofErr w:type="spellEnd"/>
      <w:r w:rsidRPr="006759E8">
        <w:rPr>
          <w:rFonts w:ascii="Times New Roman" w:hAnsi="Times New Roman"/>
          <w:sz w:val="24"/>
          <w:szCs w:val="24"/>
          <w:lang w:val="en-US"/>
        </w:rPr>
        <w:t>, providing management of the territory, conducting real estate transactions. Engineering and geodesic surveys for construction must be carried out in accordance with the procedure established by the current legislative and regulatory acts.</w:t>
      </w:r>
    </w:p>
    <w:p w:rsidR="00772EDD" w:rsidRPr="006759E8" w:rsidRDefault="00772EDD" w:rsidP="00772EDD">
      <w:pPr>
        <w:spacing w:after="0" w:line="240" w:lineRule="auto"/>
        <w:ind w:firstLine="567"/>
        <w:jc w:val="both"/>
        <w:rPr>
          <w:rFonts w:ascii="Times New Roman" w:eastAsia="Times New Roman" w:hAnsi="Times New Roman"/>
          <w:sz w:val="24"/>
          <w:szCs w:val="24"/>
          <w:lang w:val="en-US" w:eastAsia="ru-RU"/>
        </w:rPr>
      </w:pPr>
      <w:r w:rsidRPr="006759E8">
        <w:rPr>
          <w:rFonts w:ascii="Times New Roman" w:eastAsia="Times New Roman" w:hAnsi="Times New Roman"/>
          <w:sz w:val="24"/>
          <w:szCs w:val="24"/>
          <w:lang w:val="en-US" w:eastAsia="ru-RU"/>
        </w:rPr>
        <w:t xml:space="preserve">As a result of engineering and geodetic surveying, including geodetic, topographic aerial photographs, stereo-photogrammetric, engineering-hydrographic, tracing operations, geodetic stationary observations, cadastral and other special works and studies, and geodetic work in the process of construction, operation and liquidation of enterprises, buildings and </w:t>
      </w:r>
      <w:proofErr w:type="gramStart"/>
      <w:r w:rsidRPr="006759E8">
        <w:rPr>
          <w:rFonts w:ascii="Times New Roman" w:eastAsia="Times New Roman" w:hAnsi="Times New Roman"/>
          <w:sz w:val="24"/>
          <w:szCs w:val="24"/>
          <w:lang w:val="en-US" w:eastAsia="ru-RU"/>
        </w:rPr>
        <w:t>structures ,</w:t>
      </w:r>
      <w:proofErr w:type="gramEnd"/>
      <w:r w:rsidRPr="006759E8">
        <w:rPr>
          <w:rFonts w:ascii="Times New Roman" w:eastAsia="Times New Roman" w:hAnsi="Times New Roman"/>
          <w:sz w:val="24"/>
          <w:szCs w:val="24"/>
          <w:lang w:val="en-US" w:eastAsia="ru-RU"/>
        </w:rPr>
        <w:t xml:space="preserve"> Are provided by:</w:t>
      </w:r>
    </w:p>
    <w:p w:rsidR="00772EDD" w:rsidRPr="006759E8" w:rsidRDefault="00772EDD" w:rsidP="00772EDD">
      <w:pPr>
        <w:spacing w:after="0" w:line="240" w:lineRule="auto"/>
        <w:jc w:val="both"/>
        <w:rPr>
          <w:rFonts w:ascii="Times New Roman" w:eastAsia="Times New Roman" w:hAnsi="Times New Roman"/>
          <w:sz w:val="24"/>
          <w:szCs w:val="24"/>
          <w:lang w:val="en-US" w:eastAsia="ru-RU"/>
        </w:rPr>
      </w:pPr>
      <w:r w:rsidRPr="006759E8">
        <w:rPr>
          <w:rFonts w:ascii="Times New Roman" w:eastAsia="Times New Roman" w:hAnsi="Times New Roman"/>
          <w:sz w:val="24"/>
          <w:szCs w:val="24"/>
          <w:lang w:val="en-US" w:eastAsia="ru-RU"/>
        </w:rPr>
        <w:t xml:space="preserve">- </w:t>
      </w:r>
      <w:proofErr w:type="gramStart"/>
      <w:r w:rsidRPr="006759E8">
        <w:rPr>
          <w:rFonts w:ascii="Times New Roman" w:eastAsia="Times New Roman" w:hAnsi="Times New Roman"/>
          <w:sz w:val="24"/>
          <w:szCs w:val="24"/>
          <w:lang w:val="en-US" w:eastAsia="ru-RU"/>
        </w:rPr>
        <w:t>development</w:t>
      </w:r>
      <w:proofErr w:type="gramEnd"/>
      <w:r w:rsidRPr="006759E8">
        <w:rPr>
          <w:rFonts w:ascii="Times New Roman" w:eastAsia="Times New Roman" w:hAnsi="Times New Roman"/>
          <w:sz w:val="24"/>
          <w:szCs w:val="24"/>
          <w:lang w:val="en-US" w:eastAsia="ru-RU"/>
        </w:rPr>
        <w:t xml:space="preserve"> of geodetic reference networks, including geodetic networks of special purpose for construction;</w:t>
      </w:r>
    </w:p>
    <w:p w:rsidR="00772EDD" w:rsidRPr="006759E8" w:rsidRDefault="00772EDD" w:rsidP="00772EDD">
      <w:pPr>
        <w:spacing w:after="0" w:line="240" w:lineRule="auto"/>
        <w:jc w:val="both"/>
        <w:rPr>
          <w:rFonts w:ascii="Times New Roman" w:eastAsia="Times New Roman" w:hAnsi="Times New Roman"/>
          <w:sz w:val="24"/>
          <w:szCs w:val="24"/>
          <w:lang w:val="en-US" w:eastAsia="ru-RU"/>
        </w:rPr>
      </w:pPr>
      <w:r w:rsidRPr="006759E8">
        <w:rPr>
          <w:rFonts w:ascii="Times New Roman" w:eastAsia="Times New Roman" w:hAnsi="Times New Roman"/>
          <w:sz w:val="24"/>
          <w:szCs w:val="24"/>
          <w:lang w:val="en-US" w:eastAsia="ru-RU"/>
        </w:rPr>
        <w:t>- updating of topographical and engineering-topographic plans;</w:t>
      </w:r>
    </w:p>
    <w:p w:rsidR="00772EDD" w:rsidRPr="006759E8" w:rsidRDefault="00772EDD" w:rsidP="00772EDD">
      <w:pPr>
        <w:spacing w:after="0" w:line="240" w:lineRule="auto"/>
        <w:jc w:val="both"/>
        <w:rPr>
          <w:rFonts w:ascii="Times New Roman" w:eastAsia="Times New Roman" w:hAnsi="Times New Roman"/>
          <w:sz w:val="24"/>
          <w:szCs w:val="24"/>
          <w:lang w:val="en-US" w:eastAsia="ru-RU"/>
        </w:rPr>
      </w:pPr>
      <w:r w:rsidRPr="006759E8">
        <w:rPr>
          <w:rFonts w:ascii="Times New Roman" w:eastAsia="Times New Roman" w:hAnsi="Times New Roman"/>
          <w:sz w:val="24"/>
          <w:szCs w:val="24"/>
          <w:lang w:val="en-US" w:eastAsia="ru-RU"/>
        </w:rPr>
        <w:t>- creation of engineering and topographic plans (in graphic, digital, photographic and other forms), profiles and other topographic and geodetic materials and data intended to justify the design preparation of construction (town planning documentation, justification of investment in construction, projects and working documentation);</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Creation and maintenance of geo-information systems (GIS) of settlements and enterprises, state </w:t>
      </w:r>
      <w:proofErr w:type="spellStart"/>
      <w:r w:rsidRPr="006759E8">
        <w:rPr>
          <w:rFonts w:ascii="Times New Roman" w:hAnsi="Times New Roman"/>
          <w:sz w:val="24"/>
          <w:szCs w:val="24"/>
          <w:lang w:val="en-US"/>
        </w:rPr>
        <w:t>cadastres</w:t>
      </w:r>
      <w:proofErr w:type="spellEnd"/>
      <w:r w:rsidRPr="006759E8">
        <w:rPr>
          <w:rFonts w:ascii="Times New Roman" w:hAnsi="Times New Roman"/>
          <w:sz w:val="24"/>
          <w:szCs w:val="24"/>
          <w:lang w:val="en-US"/>
        </w:rPr>
        <w:t>;</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Creation and updating of thematic maps, plans and atlases of special purpose (in graphic, digital, photographic and other forms);</w:t>
      </w:r>
      <w:r w:rsidRPr="006759E8">
        <w:rPr>
          <w:rFonts w:ascii="Times New Roman" w:hAnsi="Times New Roman"/>
          <w:noProof/>
          <w:sz w:val="24"/>
          <w:szCs w:val="24"/>
          <w:lang w:val="en-US" w:eastAsia="ru-RU"/>
        </w:rPr>
        <w:t xml:space="preserve"> </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noProof/>
          <w:sz w:val="24"/>
          <w:szCs w:val="24"/>
          <w:lang w:eastAsia="ru-RU"/>
        </w:rPr>
        <w:drawing>
          <wp:anchor distT="0" distB="0" distL="114300" distR="114300" simplePos="0" relativeHeight="251659264" behindDoc="0" locked="0" layoutInCell="1" allowOverlap="1" wp14:anchorId="5D84BD68" wp14:editId="486315EC">
            <wp:simplePos x="0" y="0"/>
            <wp:positionH relativeFrom="margin">
              <wp:align>right</wp:align>
            </wp:positionH>
            <wp:positionV relativeFrom="margin">
              <wp:align>bottom</wp:align>
            </wp:positionV>
            <wp:extent cx="3246120" cy="2410460"/>
            <wp:effectExtent l="0" t="0" r="0" b="8890"/>
            <wp:wrapSquare wrapText="bothSides"/>
            <wp:docPr id="1029" name="Рисунок 24" descr="http://www.podrobno.uz/upload/iblock/fea/feabfa9bffc25811f4dbb50bb9b34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robno.uz/upload/iblock/fea/feabfa9bffc25811f4dbb50bb9b34314.jpg"/>
                    <pic:cNvPicPr>
                      <a:picLocks noChangeAspect="1" noChangeArrowheads="1"/>
                    </pic:cNvPicPr>
                  </pic:nvPicPr>
                  <pic:blipFill>
                    <a:blip r:embed="rId8"/>
                    <a:srcRect/>
                    <a:stretch>
                      <a:fillRect/>
                    </a:stretch>
                  </pic:blipFill>
                  <pic:spPr bwMode="auto">
                    <a:xfrm>
                      <a:off x="0" y="0"/>
                      <a:ext cx="3246120" cy="2410460"/>
                    </a:xfrm>
                    <a:prstGeom prst="rect">
                      <a:avLst/>
                    </a:prstGeom>
                    <a:noFill/>
                    <a:ln w="9525">
                      <a:noFill/>
                      <a:miter lim="800000"/>
                      <a:headEnd/>
                      <a:tailEnd/>
                    </a:ln>
                  </pic:spPr>
                </pic:pic>
              </a:graphicData>
            </a:graphic>
          </wp:anchor>
        </w:drawing>
      </w:r>
      <w:r w:rsidRPr="006759E8">
        <w:rPr>
          <w:rFonts w:ascii="Times New Roman" w:hAnsi="Times New Roman"/>
          <w:sz w:val="24"/>
          <w:szCs w:val="24"/>
          <w:lang w:val="en-US"/>
        </w:rPr>
        <w:t>- Creation of a topographic basis and obtaining geodetic data for other types of engineering surveys, including geotechnical control, soil survey of foundations of buildings and structures, development of measures for engineering protection and local monitoring of territories, author's supervision of the use of survey products in the construction process;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formation</w:t>
      </w:r>
      <w:proofErr w:type="gramEnd"/>
      <w:r w:rsidRPr="006759E8">
        <w:rPr>
          <w:rFonts w:ascii="Times New Roman" w:hAnsi="Times New Roman"/>
          <w:sz w:val="24"/>
          <w:szCs w:val="24"/>
          <w:lang w:val="en-US"/>
        </w:rPr>
        <w:t xml:space="preserve"> and maintenance of state territorial funds of engineering survey materials of executive authorities, as well as funds of other ministries and departments;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Real estate transactions, management of territories.</w:t>
      </w:r>
    </w:p>
    <w:p w:rsidR="00772EDD" w:rsidRPr="006759E8" w:rsidRDefault="00772EDD" w:rsidP="00772EDD">
      <w:pPr>
        <w:spacing w:after="0" w:line="240" w:lineRule="auto"/>
        <w:ind w:firstLine="708"/>
        <w:jc w:val="both"/>
        <w:rPr>
          <w:rFonts w:ascii="Times New Roman" w:hAnsi="Times New Roman"/>
          <w:sz w:val="24"/>
          <w:szCs w:val="24"/>
          <w:lang w:val="en-US"/>
        </w:rPr>
      </w:pPr>
      <w:r w:rsidRPr="006759E8">
        <w:rPr>
          <w:rFonts w:ascii="Times New Roman" w:hAnsi="Times New Roman"/>
          <w:sz w:val="24"/>
          <w:szCs w:val="24"/>
          <w:lang w:val="en-US"/>
        </w:rPr>
        <w:t xml:space="preserve">Detailed and reliable plans and maps of the locality are necessary for carrying out any design and construction work, creating a landscape architecture design, making correct and economical decisions on the planning of the site development, for keeping records and </w:t>
      </w:r>
      <w:r w:rsidRPr="006759E8">
        <w:rPr>
          <w:rFonts w:ascii="Times New Roman" w:hAnsi="Times New Roman"/>
          <w:sz w:val="24"/>
          <w:szCs w:val="24"/>
          <w:lang w:val="en-US"/>
        </w:rPr>
        <w:lastRenderedPageBreak/>
        <w:t xml:space="preserve">inventory. Insufficient attention and casual attitude to topographic basis and economy of means at topographical survey at the expense of completeness and quality of the displayed information can lead to significant additional financial costs in the future. </w:t>
      </w:r>
    </w:p>
    <w:p w:rsidR="00772EDD" w:rsidRPr="006759E8" w:rsidRDefault="00772EDD" w:rsidP="00772EDD">
      <w:pPr>
        <w:spacing w:after="0" w:line="240" w:lineRule="auto"/>
        <w:ind w:firstLine="567"/>
        <w:jc w:val="both"/>
        <w:rPr>
          <w:rFonts w:ascii="Times New Roman" w:hAnsi="Times New Roman"/>
          <w:sz w:val="24"/>
          <w:szCs w:val="24"/>
          <w:lang w:val="en-US"/>
        </w:rPr>
      </w:pPr>
      <w:r w:rsidRPr="006759E8">
        <w:rPr>
          <w:rFonts w:ascii="Times New Roman" w:hAnsi="Times New Roman"/>
          <w:i/>
          <w:sz w:val="24"/>
          <w:szCs w:val="24"/>
          <w:lang w:val="en-US"/>
        </w:rPr>
        <w:t>Topographic survey and geodetic survey</w:t>
      </w: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are</w:t>
      </w:r>
      <w:proofErr w:type="gramEnd"/>
      <w:r w:rsidRPr="006759E8">
        <w:rPr>
          <w:rFonts w:ascii="Times New Roman" w:hAnsi="Times New Roman"/>
          <w:sz w:val="24"/>
          <w:szCs w:val="24"/>
          <w:lang w:val="en-US"/>
        </w:rPr>
        <w:t xml:space="preserve"> a complex of tasks, the purpose of which is to reveal all the natural factors that are important for designing and building on a certain land plot. In the process of engineering and geodetic surveying, specialists perform topographic survey of the site, thereby defining the terrain by characteristic points, determining the position of all ground and underground objects and engineering communications, reflecting the vegetation cover both in the form of contours and for each element separately, indicating Unique characteristics, for example, in </w:t>
      </w:r>
      <w:proofErr w:type="spellStart"/>
      <w:r w:rsidRPr="006759E8">
        <w:rPr>
          <w:rFonts w:ascii="Times New Roman" w:hAnsi="Times New Roman"/>
          <w:sz w:val="24"/>
          <w:szCs w:val="24"/>
          <w:lang w:val="en-US"/>
        </w:rPr>
        <w:t>hypograhic</w:t>
      </w:r>
      <w:proofErr w:type="spellEnd"/>
      <w:r w:rsidRPr="006759E8">
        <w:rPr>
          <w:rFonts w:ascii="Times New Roman" w:hAnsi="Times New Roman"/>
          <w:sz w:val="24"/>
          <w:szCs w:val="24"/>
          <w:lang w:val="en-US"/>
        </w:rPr>
        <w:t xml:space="preserve"> shooting. </w:t>
      </w:r>
    </w:p>
    <w:p w:rsidR="00772EDD" w:rsidRDefault="00772EDD" w:rsidP="00772EDD">
      <w:pPr>
        <w:spacing w:after="0" w:line="240" w:lineRule="auto"/>
        <w:ind w:firstLine="567"/>
        <w:jc w:val="both"/>
        <w:rPr>
          <w:rFonts w:ascii="Times New Roman" w:hAnsi="Times New Roman"/>
          <w:sz w:val="24"/>
          <w:szCs w:val="24"/>
          <w:lang w:val="en-US"/>
        </w:rPr>
      </w:pPr>
      <w:r w:rsidRPr="006759E8">
        <w:rPr>
          <w:rFonts w:ascii="Times New Roman" w:hAnsi="Times New Roman"/>
          <w:i/>
          <w:sz w:val="24"/>
          <w:szCs w:val="24"/>
          <w:lang w:val="en-US"/>
        </w:rPr>
        <w:t>The result of topographic survey and geodetic surveys</w:t>
      </w:r>
      <w:r w:rsidRPr="006759E8">
        <w:rPr>
          <w:rFonts w:ascii="Times New Roman" w:hAnsi="Times New Roman"/>
          <w:sz w:val="24"/>
          <w:szCs w:val="24"/>
          <w:lang w:val="en-US"/>
        </w:rPr>
        <w:t xml:space="preserve"> is a geo-referential - a set of topographic plans of different scales for a given land plot. The geo-database is the basic and necessary condition for the commencement of the development of project documentation, in particular, the master plan, the planning and reconstruction project, technical designs and working drawings.</w:t>
      </w:r>
    </w:p>
    <w:p w:rsidR="00772EDD" w:rsidRPr="006759E8" w:rsidRDefault="00772EDD" w:rsidP="00772EDD">
      <w:pPr>
        <w:spacing w:after="0" w:line="240" w:lineRule="auto"/>
        <w:ind w:firstLine="567"/>
        <w:jc w:val="both"/>
        <w:rPr>
          <w:rFonts w:ascii="Times New Roman" w:hAnsi="Times New Roman"/>
          <w:sz w:val="24"/>
          <w:szCs w:val="24"/>
          <w:lang w:val="en-US"/>
        </w:rPr>
      </w:pPr>
      <w:r w:rsidRPr="006759E8">
        <w:rPr>
          <w:rFonts w:ascii="Times New Roman" w:hAnsi="Times New Roman"/>
          <w:sz w:val="24"/>
          <w:szCs w:val="24"/>
          <w:lang w:val="en-US"/>
        </w:rPr>
        <w:t>Engineering geodetic surveys should be carried out, as a rule, in three stages: preparatory, field and cameral. The geodesic basis for the production of engineering and geodetic surveys on the construction sites is: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points of state geodetic networks (planned and high-altitude), including satellite geodetic coordinates determination points;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points</w:t>
      </w:r>
      <w:proofErr w:type="gramEnd"/>
      <w:r w:rsidRPr="006759E8">
        <w:rPr>
          <w:rFonts w:ascii="Times New Roman" w:hAnsi="Times New Roman"/>
          <w:sz w:val="24"/>
          <w:szCs w:val="24"/>
          <w:lang w:val="en-US"/>
        </w:rPr>
        <w:t xml:space="preserve"> of the reference geodetic network, including geodetic networks of special purpose for construction;</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points</w:t>
      </w:r>
      <w:proofErr w:type="gramEnd"/>
      <w:r w:rsidRPr="006759E8">
        <w:rPr>
          <w:rFonts w:ascii="Times New Roman" w:hAnsi="Times New Roman"/>
          <w:sz w:val="24"/>
          <w:szCs w:val="24"/>
          <w:lang w:val="en-US"/>
        </w:rPr>
        <w:t xml:space="preserve"> of the geodetic center;</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points</w:t>
      </w:r>
      <w:proofErr w:type="gramEnd"/>
      <w:r w:rsidRPr="006759E8">
        <w:rPr>
          <w:rFonts w:ascii="Times New Roman" w:hAnsi="Times New Roman"/>
          <w:sz w:val="24"/>
          <w:szCs w:val="24"/>
          <w:lang w:val="en-US"/>
        </w:rPr>
        <w:t xml:space="preserve"> (points) of the planned high-altitude surveying geodetic network (permanent surveying justification) and photogrammetric condensation.</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The density of the points of the reference geodetic network during the production of engineering and geodetic surveys should be established in the survey program at the rate of:</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at</w:t>
      </w:r>
      <w:proofErr w:type="gramEnd"/>
      <w:r w:rsidRPr="006759E8">
        <w:rPr>
          <w:rFonts w:ascii="Times New Roman" w:hAnsi="Times New Roman"/>
          <w:sz w:val="24"/>
          <w:szCs w:val="24"/>
          <w:lang w:val="en-US"/>
        </w:rPr>
        <w:t xml:space="preserve"> least four points per 1 km2 in built-up areas;</w:t>
      </w:r>
    </w:p>
    <w:p w:rsidR="00772EDD" w:rsidRPr="006759E8" w:rsidRDefault="00772EDD" w:rsidP="00772EDD">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w:t>
      </w:r>
      <w:proofErr w:type="gramStart"/>
      <w:r w:rsidRPr="006759E8">
        <w:rPr>
          <w:rFonts w:ascii="Times New Roman" w:hAnsi="Times New Roman"/>
          <w:sz w:val="24"/>
          <w:szCs w:val="24"/>
          <w:lang w:val="en-US"/>
        </w:rPr>
        <w:t>one</w:t>
      </w:r>
      <w:proofErr w:type="gramEnd"/>
      <w:r w:rsidRPr="006759E8">
        <w:rPr>
          <w:rFonts w:ascii="Times New Roman" w:hAnsi="Times New Roman"/>
          <w:sz w:val="24"/>
          <w:szCs w:val="24"/>
          <w:lang w:val="en-US"/>
        </w:rPr>
        <w:t xml:space="preserve"> point per 1 km2 in undeveloped areas.</w:t>
      </w:r>
    </w:p>
    <w:p w:rsidR="00772EDD" w:rsidRPr="006759E8" w:rsidRDefault="00772EDD" w:rsidP="00772EDD">
      <w:pPr>
        <w:spacing w:after="0" w:line="240" w:lineRule="auto"/>
        <w:ind w:firstLine="708"/>
        <w:jc w:val="both"/>
        <w:rPr>
          <w:rFonts w:ascii="Times New Roman" w:hAnsi="Times New Roman"/>
          <w:sz w:val="24"/>
          <w:szCs w:val="24"/>
          <w:lang w:val="en-US"/>
        </w:rPr>
      </w:pPr>
      <w:r w:rsidRPr="006759E8">
        <w:rPr>
          <w:rFonts w:ascii="Times New Roman" w:hAnsi="Times New Roman"/>
          <w:sz w:val="24"/>
          <w:szCs w:val="24"/>
          <w:lang w:val="en-US"/>
        </w:rPr>
        <w:t>It is advisable to combine the centers of the planned geodetic network and the benchmarks of the leveling lines.</w:t>
      </w:r>
    </w:p>
    <w:p w:rsidR="00772EDD" w:rsidRPr="006759E8" w:rsidRDefault="00772EDD" w:rsidP="00772EDD">
      <w:pPr>
        <w:spacing w:after="0" w:line="240" w:lineRule="auto"/>
        <w:jc w:val="center"/>
        <w:rPr>
          <w:rFonts w:ascii="Times New Roman" w:hAnsi="Times New Roman"/>
          <w:b/>
          <w:sz w:val="24"/>
          <w:szCs w:val="24"/>
          <w:lang w:val="en-US"/>
        </w:rPr>
      </w:pPr>
    </w:p>
    <w:p w:rsidR="00772EDD" w:rsidRPr="006759E8" w:rsidRDefault="00772EDD" w:rsidP="00772EDD">
      <w:pPr>
        <w:spacing w:after="0" w:line="240" w:lineRule="auto"/>
        <w:jc w:val="center"/>
        <w:rPr>
          <w:rFonts w:ascii="Times New Roman" w:hAnsi="Times New Roman"/>
          <w:b/>
          <w:sz w:val="24"/>
          <w:szCs w:val="24"/>
          <w:lang w:val="en-US"/>
        </w:rPr>
      </w:pPr>
      <w:r w:rsidRPr="006759E8">
        <w:rPr>
          <w:rFonts w:ascii="Times New Roman" w:hAnsi="Times New Roman"/>
          <w:b/>
          <w:sz w:val="24"/>
          <w:szCs w:val="24"/>
          <w:lang w:val="en-US"/>
        </w:rPr>
        <w:t xml:space="preserve"> </w:t>
      </w:r>
      <w:proofErr w:type="spellStart"/>
      <w:r w:rsidRPr="006759E8">
        <w:rPr>
          <w:rFonts w:ascii="Times New Roman" w:hAnsi="Times New Roman"/>
          <w:b/>
          <w:sz w:val="24"/>
          <w:szCs w:val="24"/>
          <w:lang w:val="en-US"/>
        </w:rPr>
        <w:t>Referances</w:t>
      </w:r>
      <w:proofErr w:type="spellEnd"/>
      <w:r w:rsidRPr="006759E8">
        <w:rPr>
          <w:rFonts w:ascii="Times New Roman" w:hAnsi="Times New Roman"/>
          <w:b/>
          <w:sz w:val="24"/>
          <w:szCs w:val="24"/>
          <w:lang w:val="en-US"/>
        </w:rPr>
        <w:t>:</w:t>
      </w:r>
    </w:p>
    <w:p w:rsidR="00772EDD" w:rsidRPr="006759E8" w:rsidRDefault="00772EDD" w:rsidP="008973A9">
      <w:pPr>
        <w:pStyle w:val="ab"/>
        <w:numPr>
          <w:ilvl w:val="0"/>
          <w:numId w:val="1"/>
        </w:numPr>
        <w:tabs>
          <w:tab w:val="left" w:pos="284"/>
        </w:tabs>
        <w:ind w:left="0" w:firstLine="0"/>
        <w:contextualSpacing w:val="0"/>
        <w:jc w:val="both"/>
        <w:rPr>
          <w:lang w:val="en-US"/>
        </w:rPr>
      </w:pPr>
      <w:r w:rsidRPr="006759E8">
        <w:rPr>
          <w:lang w:val="en-US"/>
        </w:rPr>
        <w:t xml:space="preserve">Engineering geodesy: A textbook for universities / </w:t>
      </w:r>
      <w:proofErr w:type="spellStart"/>
      <w:r w:rsidRPr="006759E8">
        <w:rPr>
          <w:lang w:val="en-US"/>
        </w:rPr>
        <w:t>Klyushin</w:t>
      </w:r>
      <w:proofErr w:type="spellEnd"/>
      <w:r w:rsidRPr="006759E8">
        <w:rPr>
          <w:lang w:val="en-US"/>
        </w:rPr>
        <w:t xml:space="preserve"> E.B, </w:t>
      </w:r>
      <w:proofErr w:type="spellStart"/>
      <w:r w:rsidRPr="006759E8">
        <w:rPr>
          <w:lang w:val="en-US"/>
        </w:rPr>
        <w:t>Kiselev</w:t>
      </w:r>
      <w:proofErr w:type="spellEnd"/>
      <w:r w:rsidRPr="006759E8">
        <w:rPr>
          <w:lang w:val="en-US"/>
        </w:rPr>
        <w:t xml:space="preserve"> M.I, </w:t>
      </w:r>
      <w:proofErr w:type="spellStart"/>
      <w:r w:rsidRPr="006759E8">
        <w:rPr>
          <w:lang w:val="en-US"/>
        </w:rPr>
        <w:t>Mikhelev</w:t>
      </w:r>
      <w:proofErr w:type="spellEnd"/>
      <w:r w:rsidRPr="006759E8">
        <w:rPr>
          <w:lang w:val="en-US"/>
        </w:rPr>
        <w:t xml:space="preserve"> </w:t>
      </w:r>
      <w:proofErr w:type="spellStart"/>
      <w:r w:rsidRPr="006759E8">
        <w:rPr>
          <w:lang w:val="en-US"/>
        </w:rPr>
        <w:t>D.Sh</w:t>
      </w:r>
      <w:proofErr w:type="spellEnd"/>
      <w:r w:rsidRPr="006759E8">
        <w:rPr>
          <w:lang w:val="en-US"/>
        </w:rPr>
        <w:t xml:space="preserve">., Feldman V.D. - 4th ed., Rev .. - M: Publishing Center "Academy", </w:t>
      </w:r>
      <w:proofErr w:type="gramStart"/>
      <w:r w:rsidRPr="006759E8">
        <w:rPr>
          <w:lang w:val="en-US"/>
        </w:rPr>
        <w:t>2004 ..</w:t>
      </w:r>
      <w:proofErr w:type="gramEnd"/>
      <w:r w:rsidRPr="006759E8">
        <w:rPr>
          <w:lang w:val="en-US"/>
        </w:rPr>
        <w:t xml:space="preserve"> - 480 p.</w:t>
      </w:r>
    </w:p>
    <w:p w:rsidR="00772EDD" w:rsidRPr="006759E8" w:rsidRDefault="00772EDD" w:rsidP="008973A9">
      <w:pPr>
        <w:pStyle w:val="ab"/>
        <w:numPr>
          <w:ilvl w:val="0"/>
          <w:numId w:val="1"/>
        </w:numPr>
        <w:tabs>
          <w:tab w:val="left" w:pos="284"/>
        </w:tabs>
        <w:ind w:left="0" w:firstLine="0"/>
        <w:contextualSpacing w:val="0"/>
        <w:jc w:val="both"/>
        <w:rPr>
          <w:lang w:val="en-US"/>
        </w:rPr>
      </w:pPr>
      <w:r w:rsidRPr="006759E8">
        <w:rPr>
          <w:lang w:val="en-US"/>
        </w:rPr>
        <w:t xml:space="preserve">2. Geodetic work in the exploration and construction of engineering </w:t>
      </w:r>
      <w:proofErr w:type="gramStart"/>
      <w:r w:rsidRPr="006759E8">
        <w:rPr>
          <w:lang w:val="en-US"/>
        </w:rPr>
        <w:t>structures .-</w:t>
      </w:r>
      <w:proofErr w:type="gramEnd"/>
      <w:r w:rsidRPr="006759E8">
        <w:rPr>
          <w:lang w:val="en-US"/>
        </w:rPr>
        <w:t xml:space="preserve"> M .: </w:t>
      </w:r>
      <w:proofErr w:type="spellStart"/>
      <w:r w:rsidRPr="006759E8">
        <w:rPr>
          <w:lang w:val="en-US"/>
        </w:rPr>
        <w:t>Nedra</w:t>
      </w:r>
      <w:proofErr w:type="spellEnd"/>
      <w:r w:rsidRPr="006759E8">
        <w:rPr>
          <w:lang w:val="en-US"/>
        </w:rPr>
        <w:t>, 1983.</w:t>
      </w:r>
    </w:p>
    <w:p w:rsidR="00772EDD" w:rsidRPr="006759E8" w:rsidRDefault="00772EDD" w:rsidP="008973A9">
      <w:pPr>
        <w:pStyle w:val="1a"/>
        <w:numPr>
          <w:ilvl w:val="0"/>
          <w:numId w:val="1"/>
        </w:numPr>
        <w:tabs>
          <w:tab w:val="left" w:pos="284"/>
        </w:tabs>
        <w:spacing w:line="240" w:lineRule="auto"/>
        <w:ind w:left="0" w:firstLine="0"/>
        <w:rPr>
          <w:sz w:val="24"/>
          <w:szCs w:val="24"/>
          <w:lang w:val="en-US"/>
        </w:rPr>
      </w:pPr>
      <w:r w:rsidRPr="006759E8">
        <w:rPr>
          <w:iCs/>
          <w:color w:val="000000"/>
          <w:sz w:val="24"/>
          <w:szCs w:val="24"/>
          <w:lang w:val="en-US"/>
        </w:rPr>
        <w:t xml:space="preserve">Topographic Mapping: Covering the Wider Field of Geospatial Information Science &amp; Technology (GIS&amp;T) </w:t>
      </w:r>
      <w:r w:rsidRPr="006759E8">
        <w:rPr>
          <w:bCs/>
          <w:color w:val="000000"/>
          <w:sz w:val="24"/>
          <w:szCs w:val="24"/>
          <w:lang w:val="en-US"/>
        </w:rPr>
        <w:t xml:space="preserve">John N. </w:t>
      </w:r>
      <w:proofErr w:type="spellStart"/>
      <w:r w:rsidRPr="006759E8">
        <w:rPr>
          <w:bCs/>
          <w:color w:val="000000"/>
          <w:sz w:val="24"/>
          <w:szCs w:val="24"/>
          <w:lang w:val="en-US"/>
        </w:rPr>
        <w:t>Hatzopoulos</w:t>
      </w:r>
      <w:proofErr w:type="spellEnd"/>
      <w:r w:rsidRPr="006759E8">
        <w:rPr>
          <w:bCs/>
          <w:color w:val="000000"/>
          <w:sz w:val="24"/>
          <w:szCs w:val="24"/>
          <w:lang w:val="en-US"/>
        </w:rPr>
        <w:t xml:space="preserve"> Copyright © 2008</w:t>
      </w:r>
    </w:p>
    <w:p w:rsidR="00772EDD" w:rsidRDefault="00772EDD" w:rsidP="00772EDD">
      <w:pPr>
        <w:spacing w:after="0" w:line="240" w:lineRule="auto"/>
        <w:rPr>
          <w:rFonts w:ascii="Times New Roman" w:hAnsi="Times New Roman"/>
          <w:sz w:val="24"/>
          <w:szCs w:val="24"/>
          <w:lang w:val="en-US"/>
        </w:rPr>
      </w:pPr>
    </w:p>
    <w:p w:rsidR="00772EDD" w:rsidRDefault="00772EDD" w:rsidP="00772EDD">
      <w:pPr>
        <w:spacing w:after="0" w:line="240" w:lineRule="auto"/>
        <w:rPr>
          <w:rFonts w:ascii="Times New Roman" w:hAnsi="Times New Roman"/>
          <w:sz w:val="24"/>
          <w:szCs w:val="24"/>
          <w:lang w:val="en-US"/>
        </w:rPr>
      </w:pPr>
    </w:p>
    <w:p w:rsidR="00116C51" w:rsidRPr="00772EDD" w:rsidRDefault="00116C51" w:rsidP="00772EDD">
      <w:pPr>
        <w:rPr>
          <w:lang w:val="en-US"/>
        </w:rPr>
      </w:pPr>
    </w:p>
    <w:sectPr w:rsidR="00116C51" w:rsidRPr="00772E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A9" w:rsidRDefault="008973A9" w:rsidP="00EF5DAA">
      <w:pPr>
        <w:spacing w:after="0" w:line="240" w:lineRule="auto"/>
      </w:pPr>
      <w:r>
        <w:separator/>
      </w:r>
    </w:p>
  </w:endnote>
  <w:endnote w:type="continuationSeparator" w:id="0">
    <w:p w:rsidR="008973A9" w:rsidRDefault="008973A9"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A9" w:rsidRDefault="008973A9" w:rsidP="00EF5DAA">
      <w:pPr>
        <w:spacing w:after="0" w:line="240" w:lineRule="auto"/>
      </w:pPr>
      <w:r>
        <w:separator/>
      </w:r>
    </w:p>
  </w:footnote>
  <w:footnote w:type="continuationSeparator" w:id="0">
    <w:p w:rsidR="008973A9" w:rsidRDefault="008973A9"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344A3"/>
    <w:multiLevelType w:val="hybridMultilevel"/>
    <w:tmpl w:val="9A785F7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82863"/>
    <w:rsid w:val="001B708C"/>
    <w:rsid w:val="001C6139"/>
    <w:rsid w:val="001E445B"/>
    <w:rsid w:val="00287AB5"/>
    <w:rsid w:val="002C2FC7"/>
    <w:rsid w:val="002E69F4"/>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72EDD"/>
    <w:rsid w:val="007A6AEF"/>
    <w:rsid w:val="007E75F4"/>
    <w:rsid w:val="0082404C"/>
    <w:rsid w:val="0087705F"/>
    <w:rsid w:val="00883B10"/>
    <w:rsid w:val="008973A9"/>
    <w:rsid w:val="008A70F6"/>
    <w:rsid w:val="008B2BB0"/>
    <w:rsid w:val="00956F48"/>
    <w:rsid w:val="00A06B99"/>
    <w:rsid w:val="00A420C4"/>
    <w:rsid w:val="00A42333"/>
    <w:rsid w:val="00A56BE0"/>
    <w:rsid w:val="00A57770"/>
    <w:rsid w:val="00A76F80"/>
    <w:rsid w:val="00A90B53"/>
    <w:rsid w:val="00AA594F"/>
    <w:rsid w:val="00AA7B8B"/>
    <w:rsid w:val="00B2730D"/>
    <w:rsid w:val="00B640C9"/>
    <w:rsid w:val="00BA7F06"/>
    <w:rsid w:val="00BC1E3F"/>
    <w:rsid w:val="00BF5D9D"/>
    <w:rsid w:val="00C060CF"/>
    <w:rsid w:val="00C52801"/>
    <w:rsid w:val="00CD5D44"/>
    <w:rsid w:val="00CD759E"/>
    <w:rsid w:val="00D13E8D"/>
    <w:rsid w:val="00D17444"/>
    <w:rsid w:val="00DA7884"/>
    <w:rsid w:val="00DF5E38"/>
    <w:rsid w:val="00E06FA6"/>
    <w:rsid w:val="00E219B8"/>
    <w:rsid w:val="00E32D66"/>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2017-06-30T08:36:00Z</dcterms:created>
  <dcterms:modified xsi:type="dcterms:W3CDTF">2017-06-30T08:36:00Z</dcterms:modified>
</cp:coreProperties>
</file>